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7966" w14:textId="17C98D0C" w:rsidR="00C84F79" w:rsidRPr="00762138" w:rsidRDefault="00762138" w:rsidP="0054013D">
      <w:pPr>
        <w:tabs>
          <w:tab w:val="left" w:pos="3519"/>
        </w:tabs>
        <w:rPr>
          <w:rFonts w:asciiTheme="majorHAnsi" w:eastAsiaTheme="majorEastAsia" w:hAnsiTheme="majorHAnsi" w:cstheme="majorBidi"/>
          <w:color w:val="2E74B5" w:themeColor="accent1" w:themeShade="BF"/>
          <w:sz w:val="32"/>
          <w:szCs w:val="32"/>
        </w:rPr>
      </w:pPr>
      <w:r w:rsidRPr="00762138">
        <w:rPr>
          <w:rFonts w:asciiTheme="majorHAnsi" w:eastAsiaTheme="majorEastAsia" w:hAnsiTheme="majorHAnsi" w:cstheme="majorBidi"/>
          <w:color w:val="2E74B5" w:themeColor="accent1" w:themeShade="BF"/>
          <w:sz w:val="32"/>
          <w:szCs w:val="32"/>
        </w:rPr>
        <w:t xml:space="preserve">List of </w:t>
      </w:r>
      <w:r w:rsidR="00D769CB">
        <w:rPr>
          <w:rFonts w:asciiTheme="majorHAnsi" w:eastAsiaTheme="majorEastAsia" w:hAnsiTheme="majorHAnsi" w:cstheme="majorBidi"/>
          <w:color w:val="2E74B5" w:themeColor="accent1" w:themeShade="BF"/>
          <w:sz w:val="32"/>
          <w:szCs w:val="32"/>
        </w:rPr>
        <w:t>High-risk Goods</w:t>
      </w:r>
      <w:r w:rsidRPr="00762138">
        <w:rPr>
          <w:rFonts w:asciiTheme="majorHAnsi" w:eastAsiaTheme="majorEastAsia" w:hAnsiTheme="majorHAnsi" w:cstheme="majorBidi"/>
          <w:color w:val="2E74B5" w:themeColor="accent1" w:themeShade="BF"/>
          <w:sz w:val="32"/>
          <w:szCs w:val="32"/>
        </w:rPr>
        <w:t xml:space="preserve"> </w:t>
      </w:r>
      <w:r w:rsidR="00D769CB">
        <w:rPr>
          <w:rFonts w:asciiTheme="majorHAnsi" w:eastAsiaTheme="majorEastAsia" w:hAnsiTheme="majorHAnsi" w:cstheme="majorBidi"/>
          <w:color w:val="2E74B5" w:themeColor="accent1" w:themeShade="BF"/>
          <w:sz w:val="32"/>
          <w:szCs w:val="32"/>
        </w:rPr>
        <w:t>for Host of Khapra Beetle</w:t>
      </w:r>
    </w:p>
    <w:p w14:paraId="041A4D74" w14:textId="77777777" w:rsidR="001B5CFF" w:rsidRDefault="008271C0" w:rsidP="001B5CFF">
      <w:pPr>
        <w:spacing w:after="120"/>
      </w:pPr>
      <w:r w:rsidRPr="008271C0">
        <w:t xml:space="preserve">This list is referenced in </w:t>
      </w:r>
      <w:r w:rsidR="00195C81">
        <w:t>sections 57C</w:t>
      </w:r>
      <w:r w:rsidR="0037452E">
        <w:t xml:space="preserve"> and </w:t>
      </w:r>
      <w:r w:rsidR="00195C81">
        <w:t>57D</w:t>
      </w:r>
      <w:r w:rsidRPr="008271C0">
        <w:t xml:space="preserve"> of the </w:t>
      </w:r>
      <w:r w:rsidRPr="008271C0">
        <w:rPr>
          <w:i/>
          <w:iCs/>
        </w:rPr>
        <w:t>Biosecurity (Conditionally Non-prohibited Goods) Determination 2021</w:t>
      </w:r>
      <w:r w:rsidR="00955515">
        <w:t>.</w:t>
      </w:r>
      <w:r w:rsidR="00D769CB">
        <w:t xml:space="preserve"> </w:t>
      </w:r>
      <w:bookmarkStart w:id="0" w:name="_Hlk48393393"/>
    </w:p>
    <w:p w14:paraId="5ACDAE43" w14:textId="76F730DC" w:rsidR="0039519C" w:rsidRDefault="0039519C" w:rsidP="001B5CFF">
      <w:pPr>
        <w:spacing w:after="240"/>
      </w:pPr>
      <w:r>
        <w:t>This list contains conditionally non-prohibited goods which are subject to specific conditions for import in the above instrument.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7"/>
      </w:tblGrid>
      <w:tr w:rsidR="0039519C" w14:paraId="4FFF1F12" w14:textId="77777777" w:rsidTr="000C39C3">
        <w:tc>
          <w:tcPr>
            <w:tcW w:w="13887" w:type="dxa"/>
            <w:tcBorders>
              <w:top w:val="single" w:sz="4" w:space="0" w:color="auto"/>
              <w:bottom w:val="single" w:sz="4" w:space="0" w:color="auto"/>
            </w:tcBorders>
            <w:hideMark/>
          </w:tcPr>
          <w:p w14:paraId="1FA31F93" w14:textId="77777777" w:rsidR="0039519C" w:rsidRPr="00EC691C" w:rsidRDefault="0039519C">
            <w:pPr>
              <w:spacing w:before="20" w:after="20"/>
              <w:rPr>
                <w:b/>
                <w:bCs/>
              </w:rPr>
            </w:pPr>
            <w:r w:rsidRPr="00EC691C">
              <w:rPr>
                <w:b/>
                <w:bCs/>
              </w:rPr>
              <w:t>Goods*</w:t>
            </w:r>
          </w:p>
        </w:tc>
        <w:bookmarkEnd w:id="0"/>
      </w:tr>
      <w:tr w:rsidR="00C040B4" w14:paraId="0A313D1A" w14:textId="77777777" w:rsidTr="000C39C3">
        <w:tc>
          <w:tcPr>
            <w:tcW w:w="13887" w:type="dxa"/>
            <w:tcBorders>
              <w:top w:val="single" w:sz="4" w:space="0" w:color="auto"/>
              <w:bottom w:val="single" w:sz="4" w:space="0" w:color="auto"/>
            </w:tcBorders>
            <w:vAlign w:val="center"/>
            <w:hideMark/>
          </w:tcPr>
          <w:p w14:paraId="0957D91F" w14:textId="786E59A8" w:rsidR="00C040B4" w:rsidRPr="00C22992" w:rsidRDefault="00C040B4" w:rsidP="00C040B4">
            <w:pPr>
              <w:rPr>
                <w:sz w:val="20"/>
                <w:szCs w:val="20"/>
              </w:rPr>
            </w:pPr>
            <w:r w:rsidRPr="00C22992">
              <w:rPr>
                <w:rStyle w:val="normaltextrun"/>
                <w:rFonts w:ascii="Calibri" w:hAnsi="Calibri" w:cs="Calibri"/>
                <w:sz w:val="20"/>
                <w:szCs w:val="20"/>
              </w:rPr>
              <w:t>Bean seed (</w:t>
            </w:r>
            <w:r w:rsidRPr="00C22992">
              <w:rPr>
                <w:rStyle w:val="normaltextrun"/>
                <w:rFonts w:ascii="Calibri" w:hAnsi="Calibri" w:cs="Calibri"/>
                <w:i/>
                <w:iCs/>
                <w:sz w:val="20"/>
                <w:szCs w:val="20"/>
              </w:rPr>
              <w:t>Phaseolus </w:t>
            </w:r>
            <w:r w:rsidRPr="00C22992">
              <w:rPr>
                <w:rStyle w:val="normaltextrun"/>
                <w:rFonts w:ascii="Calibri" w:hAnsi="Calibri" w:cs="Calibri"/>
                <w:sz w:val="20"/>
                <w:szCs w:val="20"/>
              </w:rPr>
              <w:t>spp</w:t>
            </w:r>
            <w:r w:rsidRPr="00C22992">
              <w:rPr>
                <w:rStyle w:val="normaltextrun"/>
                <w:rFonts w:ascii="Calibri" w:hAnsi="Calibri" w:cs="Calibri"/>
                <w:i/>
                <w:iCs/>
                <w:sz w:val="20"/>
                <w:szCs w:val="20"/>
              </w:rPr>
              <w:t>.</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449BCADB" w14:textId="77777777" w:rsidTr="000C39C3">
        <w:tc>
          <w:tcPr>
            <w:tcW w:w="13887" w:type="dxa"/>
            <w:tcBorders>
              <w:top w:val="single" w:sz="4" w:space="0" w:color="auto"/>
              <w:bottom w:val="single" w:sz="4" w:space="0" w:color="auto"/>
            </w:tcBorders>
            <w:vAlign w:val="center"/>
            <w:hideMark/>
          </w:tcPr>
          <w:p w14:paraId="1E01C2D3" w14:textId="0FE12AC9" w:rsidR="00C040B4" w:rsidRPr="00C22992" w:rsidRDefault="00C040B4" w:rsidP="00C040B4">
            <w:pPr>
              <w:rPr>
                <w:sz w:val="20"/>
                <w:szCs w:val="20"/>
              </w:rPr>
            </w:pPr>
            <w:r w:rsidRPr="00C22992">
              <w:rPr>
                <w:rStyle w:val="normaltextrun"/>
                <w:rFonts w:ascii="Calibri" w:hAnsi="Calibri" w:cs="Calibri"/>
                <w:sz w:val="20"/>
                <w:szCs w:val="20"/>
              </w:rPr>
              <w:t>Celery seed (</w:t>
            </w:r>
            <w:r w:rsidRPr="00C22992">
              <w:rPr>
                <w:rStyle w:val="normaltextrun"/>
                <w:rFonts w:ascii="Calibri" w:hAnsi="Calibri" w:cs="Calibri"/>
                <w:i/>
                <w:iCs/>
                <w:sz w:val="20"/>
                <w:szCs w:val="20"/>
              </w:rPr>
              <w:t>Apium graveolens</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58CE27A4" w14:textId="77777777" w:rsidTr="000C39C3">
        <w:tc>
          <w:tcPr>
            <w:tcW w:w="13887" w:type="dxa"/>
            <w:tcBorders>
              <w:top w:val="single" w:sz="4" w:space="0" w:color="auto"/>
              <w:bottom w:val="single" w:sz="4" w:space="0" w:color="auto"/>
            </w:tcBorders>
            <w:vAlign w:val="center"/>
            <w:hideMark/>
          </w:tcPr>
          <w:p w14:paraId="27C201DC" w14:textId="607AA8BA" w:rsidR="00C040B4" w:rsidRPr="00C22992" w:rsidRDefault="00C040B4" w:rsidP="00C040B4">
            <w:pPr>
              <w:rPr>
                <w:sz w:val="20"/>
                <w:szCs w:val="20"/>
              </w:rPr>
            </w:pPr>
            <w:r w:rsidRPr="00C22992">
              <w:rPr>
                <w:rStyle w:val="normaltextrun"/>
                <w:rFonts w:ascii="Calibri" w:hAnsi="Calibri" w:cs="Calibri"/>
                <w:sz w:val="20"/>
                <w:szCs w:val="20"/>
              </w:rPr>
              <w:t>Chickpeas (</w:t>
            </w:r>
            <w:r w:rsidRPr="00C22992">
              <w:rPr>
                <w:rStyle w:val="normaltextrun"/>
                <w:rFonts w:ascii="Calibri" w:hAnsi="Calibri" w:cs="Calibri"/>
                <w:i/>
                <w:iCs/>
                <w:sz w:val="20"/>
                <w:szCs w:val="20"/>
              </w:rPr>
              <w:t>Cicer arietinum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0E98EF5F" w14:textId="77777777" w:rsidTr="000C39C3">
        <w:tc>
          <w:tcPr>
            <w:tcW w:w="13887" w:type="dxa"/>
            <w:tcBorders>
              <w:top w:val="single" w:sz="4" w:space="0" w:color="auto"/>
              <w:bottom w:val="single" w:sz="4" w:space="0" w:color="auto"/>
            </w:tcBorders>
            <w:vAlign w:val="center"/>
            <w:hideMark/>
          </w:tcPr>
          <w:p w14:paraId="77D3ACCB" w14:textId="2D73EB22" w:rsidR="00C040B4" w:rsidRPr="00C22992" w:rsidRDefault="00C040B4" w:rsidP="00C040B4">
            <w:pPr>
              <w:rPr>
                <w:sz w:val="20"/>
                <w:szCs w:val="20"/>
              </w:rPr>
            </w:pPr>
            <w:r w:rsidRPr="00C22992">
              <w:rPr>
                <w:rStyle w:val="normaltextrun"/>
                <w:rFonts w:ascii="Calibri" w:hAnsi="Calibri" w:cs="Calibri"/>
                <w:sz w:val="20"/>
                <w:szCs w:val="20"/>
              </w:rPr>
              <w:t>Coriander seed (</w:t>
            </w:r>
            <w:r w:rsidRPr="00C22992">
              <w:rPr>
                <w:rStyle w:val="normaltextrun"/>
                <w:rFonts w:ascii="Calibri" w:hAnsi="Calibri" w:cs="Calibri"/>
                <w:i/>
                <w:iCs/>
                <w:sz w:val="20"/>
                <w:szCs w:val="20"/>
              </w:rPr>
              <w:t>Coriandrum sativum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1AEC496" w14:textId="77777777" w:rsidTr="000C39C3">
        <w:tc>
          <w:tcPr>
            <w:tcW w:w="13887" w:type="dxa"/>
            <w:tcBorders>
              <w:top w:val="single" w:sz="4" w:space="0" w:color="auto"/>
              <w:bottom w:val="single" w:sz="4" w:space="0" w:color="auto"/>
            </w:tcBorders>
            <w:vAlign w:val="center"/>
            <w:hideMark/>
          </w:tcPr>
          <w:p w14:paraId="1C23BA4C" w14:textId="3221CC54" w:rsidR="00C040B4" w:rsidRPr="00C22992" w:rsidRDefault="00C040B4" w:rsidP="00C040B4">
            <w:pPr>
              <w:rPr>
                <w:sz w:val="20"/>
                <w:szCs w:val="20"/>
              </w:rPr>
            </w:pPr>
            <w:r w:rsidRPr="00C22992">
              <w:rPr>
                <w:rStyle w:val="normaltextrun"/>
                <w:rFonts w:ascii="Calibri" w:hAnsi="Calibri" w:cs="Calibri"/>
                <w:sz w:val="20"/>
                <w:szCs w:val="20"/>
              </w:rPr>
              <w:t>Cucurbit seed (</w:t>
            </w:r>
            <w:r w:rsidRPr="00C22992">
              <w:rPr>
                <w:rStyle w:val="normaltextrun"/>
                <w:rFonts w:ascii="Calibri" w:hAnsi="Calibri" w:cs="Calibri"/>
                <w:i/>
                <w:iCs/>
                <w:sz w:val="20"/>
                <w:szCs w:val="20"/>
              </w:rPr>
              <w:t>Cucurbita</w:t>
            </w:r>
            <w:r w:rsidRPr="00C22992">
              <w:rPr>
                <w:rStyle w:val="normaltextrun"/>
                <w:rFonts w:ascii="Calibri" w:hAnsi="Calibri" w:cs="Calibri"/>
                <w:sz w:val="20"/>
                <w:szCs w:val="20"/>
              </w:rPr>
              <w:t>, </w:t>
            </w:r>
            <w:r w:rsidRPr="00C22992">
              <w:rPr>
                <w:rStyle w:val="normaltextrun"/>
                <w:rFonts w:ascii="Calibri" w:hAnsi="Calibri" w:cs="Calibri"/>
                <w:i/>
                <w:iCs/>
                <w:sz w:val="20"/>
                <w:szCs w:val="20"/>
              </w:rPr>
              <w:t>Cucumis</w:t>
            </w:r>
            <w:r w:rsidRPr="00C22992">
              <w:rPr>
                <w:rStyle w:val="normaltextrun"/>
                <w:rFonts w:ascii="Calibri" w:hAnsi="Calibri" w:cs="Calibri"/>
                <w:sz w:val="20"/>
                <w:szCs w:val="20"/>
              </w:rPr>
              <w:t>, </w:t>
            </w:r>
            <w:r w:rsidRPr="00C22992">
              <w:rPr>
                <w:rStyle w:val="normaltextrun"/>
                <w:rFonts w:ascii="Calibri" w:hAnsi="Calibri" w:cs="Calibri"/>
                <w:i/>
                <w:iCs/>
                <w:sz w:val="20"/>
                <w:szCs w:val="20"/>
              </w:rPr>
              <w:t>Citrullus</w:t>
            </w:r>
            <w:r w:rsidRPr="00C22992">
              <w:rPr>
                <w:rStyle w:val="normaltextrun"/>
                <w:rFonts w:ascii="Calibri" w:hAnsi="Calibri" w:cs="Calibri"/>
                <w:sz w:val="20"/>
                <w:szCs w:val="20"/>
              </w:rPr>
              <w:t> spp.)</w:t>
            </w:r>
            <w:r w:rsidRPr="00C22992">
              <w:rPr>
                <w:rStyle w:val="eop"/>
                <w:rFonts w:ascii="Calibri" w:hAnsi="Calibri" w:cs="Calibri"/>
                <w:sz w:val="20"/>
                <w:szCs w:val="20"/>
              </w:rPr>
              <w:t> </w:t>
            </w:r>
          </w:p>
        </w:tc>
      </w:tr>
      <w:tr w:rsidR="00C040B4" w14:paraId="67285B05" w14:textId="77777777" w:rsidTr="000C39C3">
        <w:tc>
          <w:tcPr>
            <w:tcW w:w="13887" w:type="dxa"/>
            <w:tcBorders>
              <w:top w:val="single" w:sz="4" w:space="0" w:color="auto"/>
              <w:bottom w:val="single" w:sz="4" w:space="0" w:color="auto"/>
            </w:tcBorders>
            <w:vAlign w:val="center"/>
            <w:hideMark/>
          </w:tcPr>
          <w:p w14:paraId="48B87334" w14:textId="3EEF274A" w:rsidR="00C040B4" w:rsidRPr="00C22992" w:rsidRDefault="00C040B4" w:rsidP="00C040B4">
            <w:pPr>
              <w:rPr>
                <w:sz w:val="20"/>
                <w:szCs w:val="20"/>
              </w:rPr>
            </w:pPr>
            <w:r w:rsidRPr="00C22992">
              <w:rPr>
                <w:rStyle w:val="normaltextrun"/>
                <w:rFonts w:ascii="Calibri" w:hAnsi="Calibri" w:cs="Calibri"/>
                <w:sz w:val="20"/>
                <w:szCs w:val="20"/>
              </w:rPr>
              <w:t>Cumin seed (</w:t>
            </w:r>
            <w:r w:rsidRPr="00C22992">
              <w:rPr>
                <w:rStyle w:val="normaltextrun"/>
                <w:rFonts w:ascii="Calibri" w:hAnsi="Calibri" w:cs="Calibri"/>
                <w:i/>
                <w:iCs/>
                <w:sz w:val="20"/>
                <w:szCs w:val="20"/>
              </w:rPr>
              <w:t>Cuminum cyminum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448F415" w14:textId="77777777" w:rsidTr="000C39C3">
        <w:tc>
          <w:tcPr>
            <w:tcW w:w="13887" w:type="dxa"/>
            <w:tcBorders>
              <w:top w:val="single" w:sz="4" w:space="0" w:color="auto"/>
              <w:bottom w:val="single" w:sz="4" w:space="0" w:color="auto"/>
            </w:tcBorders>
            <w:vAlign w:val="center"/>
            <w:hideMark/>
          </w:tcPr>
          <w:p w14:paraId="1238B373" w14:textId="13E2F02F" w:rsidR="00C040B4" w:rsidRPr="00C22992" w:rsidRDefault="00C040B4" w:rsidP="00C040B4">
            <w:pPr>
              <w:rPr>
                <w:sz w:val="20"/>
                <w:szCs w:val="20"/>
              </w:rPr>
            </w:pPr>
            <w:r w:rsidRPr="00C22992">
              <w:rPr>
                <w:rStyle w:val="normaltextrun"/>
                <w:rFonts w:ascii="Calibri" w:hAnsi="Calibri" w:cs="Calibri"/>
                <w:sz w:val="20"/>
                <w:szCs w:val="20"/>
              </w:rPr>
              <w:t>Dried chillies/capsicum (</w:t>
            </w:r>
            <w:r w:rsidRPr="00C22992">
              <w:rPr>
                <w:rStyle w:val="normaltextrun"/>
                <w:rFonts w:ascii="Calibri" w:hAnsi="Calibri" w:cs="Calibri"/>
                <w:i/>
                <w:iCs/>
                <w:sz w:val="20"/>
                <w:szCs w:val="20"/>
              </w:rPr>
              <w:t>Capsicum</w:t>
            </w:r>
            <w:r w:rsidRPr="00C22992">
              <w:rPr>
                <w:rStyle w:val="normaltextrun"/>
                <w:rFonts w:ascii="Calibri" w:hAnsi="Calibri" w:cs="Calibri"/>
                <w:sz w:val="20"/>
                <w:szCs w:val="20"/>
              </w:rPr>
              <w:t> spp.)</w:t>
            </w:r>
            <w:r w:rsidRPr="00C22992">
              <w:rPr>
                <w:rStyle w:val="eop"/>
                <w:rFonts w:ascii="Calibri" w:hAnsi="Calibri" w:cs="Calibri"/>
                <w:sz w:val="20"/>
                <w:szCs w:val="20"/>
              </w:rPr>
              <w:t> </w:t>
            </w:r>
          </w:p>
        </w:tc>
      </w:tr>
      <w:tr w:rsidR="00C040B4" w14:paraId="3270E415" w14:textId="77777777" w:rsidTr="000C39C3">
        <w:tc>
          <w:tcPr>
            <w:tcW w:w="13887" w:type="dxa"/>
            <w:tcBorders>
              <w:top w:val="single" w:sz="4" w:space="0" w:color="auto"/>
              <w:bottom w:val="single" w:sz="4" w:space="0" w:color="auto"/>
            </w:tcBorders>
            <w:vAlign w:val="center"/>
            <w:hideMark/>
          </w:tcPr>
          <w:p w14:paraId="1DC8910A" w14:textId="0D975361" w:rsidR="00C040B4" w:rsidRPr="00C22992" w:rsidRDefault="00C040B4" w:rsidP="00C040B4">
            <w:pPr>
              <w:rPr>
                <w:sz w:val="20"/>
                <w:szCs w:val="20"/>
              </w:rPr>
            </w:pPr>
            <w:r w:rsidRPr="00C22992">
              <w:rPr>
                <w:rStyle w:val="normaltextrun"/>
                <w:rFonts w:ascii="Calibri" w:hAnsi="Calibri" w:cs="Calibri"/>
                <w:sz w:val="20"/>
                <w:szCs w:val="20"/>
              </w:rPr>
              <w:t>Faba bean</w:t>
            </w:r>
            <w:r w:rsidR="00583E61" w:rsidRPr="00C22992">
              <w:rPr>
                <w:rStyle w:val="normaltextrun"/>
                <w:rFonts w:ascii="Calibri" w:hAnsi="Calibri" w:cs="Calibri"/>
                <w:sz w:val="20"/>
                <w:szCs w:val="20"/>
              </w:rPr>
              <w:t>, broad bean, fava bean</w:t>
            </w:r>
            <w:r w:rsidRPr="00C22992">
              <w:rPr>
                <w:rStyle w:val="normaltextrun"/>
                <w:rFonts w:ascii="Calibri" w:hAnsi="Calibri" w:cs="Calibri"/>
                <w:sz w:val="20"/>
                <w:szCs w:val="20"/>
              </w:rPr>
              <w:t xml:space="preserve"> (</w:t>
            </w:r>
            <w:r w:rsidRPr="00C22992">
              <w:rPr>
                <w:rStyle w:val="normaltextrun"/>
                <w:rFonts w:ascii="Calibri" w:hAnsi="Calibri" w:cs="Calibri"/>
                <w:i/>
                <w:iCs/>
                <w:sz w:val="20"/>
                <w:szCs w:val="20"/>
              </w:rPr>
              <w:t>Vicia faba</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5B611B10" w14:textId="77777777" w:rsidTr="000C39C3">
        <w:tc>
          <w:tcPr>
            <w:tcW w:w="13887" w:type="dxa"/>
            <w:tcBorders>
              <w:top w:val="single" w:sz="4" w:space="0" w:color="auto"/>
              <w:bottom w:val="single" w:sz="4" w:space="0" w:color="auto"/>
            </w:tcBorders>
            <w:vAlign w:val="center"/>
            <w:hideMark/>
          </w:tcPr>
          <w:p w14:paraId="2FEABCFE" w14:textId="0F586577" w:rsidR="00C040B4" w:rsidRPr="00C22992" w:rsidRDefault="00C040B4" w:rsidP="00C040B4">
            <w:pPr>
              <w:rPr>
                <w:sz w:val="20"/>
                <w:szCs w:val="20"/>
              </w:rPr>
            </w:pPr>
            <w:r w:rsidRPr="00C22992">
              <w:rPr>
                <w:rStyle w:val="normaltextrun"/>
                <w:rFonts w:ascii="Calibri" w:hAnsi="Calibri" w:cs="Calibri"/>
                <w:sz w:val="20"/>
                <w:szCs w:val="20"/>
              </w:rPr>
              <w:t>Fennel seed (</w:t>
            </w:r>
            <w:r w:rsidRPr="00C22992">
              <w:rPr>
                <w:rStyle w:val="normaltextrun"/>
                <w:rFonts w:ascii="Calibri" w:hAnsi="Calibri" w:cs="Calibri"/>
                <w:i/>
                <w:iCs/>
                <w:sz w:val="20"/>
                <w:szCs w:val="20"/>
              </w:rPr>
              <w:t>Foeniculum</w:t>
            </w:r>
            <w:r w:rsidRPr="00C22992">
              <w:rPr>
                <w:rStyle w:val="normaltextrun"/>
                <w:rFonts w:ascii="Calibri" w:hAnsi="Calibri" w:cs="Calibri"/>
                <w:sz w:val="20"/>
                <w:szCs w:val="20"/>
              </w:rPr>
              <w:t> </w:t>
            </w:r>
            <w:r w:rsidRPr="00C22992">
              <w:rPr>
                <w:rStyle w:val="normaltextrun"/>
                <w:rFonts w:ascii="Calibri" w:hAnsi="Calibri" w:cs="Calibri"/>
                <w:i/>
                <w:iCs/>
                <w:sz w:val="20"/>
                <w:szCs w:val="20"/>
              </w:rPr>
              <w:t>vulgare</w:t>
            </w:r>
            <w:r w:rsidRPr="00C22992">
              <w:rPr>
                <w:rStyle w:val="normaltextrun"/>
                <w:rFonts w:ascii="Calibri" w:hAnsi="Calibri" w:cs="Calibri"/>
                <w:sz w:val="20"/>
                <w:szCs w:val="20"/>
              </w:rPr>
              <w:t>)</w:t>
            </w:r>
          </w:p>
        </w:tc>
      </w:tr>
      <w:tr w:rsidR="00C040B4" w14:paraId="4973201D" w14:textId="77777777" w:rsidTr="000C39C3">
        <w:tc>
          <w:tcPr>
            <w:tcW w:w="13887" w:type="dxa"/>
            <w:tcBorders>
              <w:top w:val="single" w:sz="4" w:space="0" w:color="auto"/>
              <w:bottom w:val="single" w:sz="4" w:space="0" w:color="auto"/>
            </w:tcBorders>
            <w:vAlign w:val="center"/>
            <w:hideMark/>
          </w:tcPr>
          <w:p w14:paraId="375816E5" w14:textId="26033677" w:rsidR="00C040B4" w:rsidRPr="00C22992" w:rsidRDefault="00C040B4" w:rsidP="00C040B4">
            <w:pPr>
              <w:rPr>
                <w:sz w:val="20"/>
                <w:szCs w:val="20"/>
              </w:rPr>
            </w:pPr>
            <w:r w:rsidRPr="00C22992">
              <w:rPr>
                <w:rStyle w:val="normaltextrun"/>
                <w:rFonts w:ascii="Calibri" w:hAnsi="Calibri" w:cs="Calibri"/>
                <w:sz w:val="20"/>
                <w:szCs w:val="20"/>
              </w:rPr>
              <w:t>Lentils (</w:t>
            </w:r>
            <w:r w:rsidRPr="00C22992">
              <w:rPr>
                <w:rStyle w:val="normaltextrun"/>
                <w:rFonts w:ascii="Calibri" w:hAnsi="Calibri" w:cs="Calibri"/>
                <w:i/>
                <w:iCs/>
                <w:sz w:val="20"/>
                <w:szCs w:val="20"/>
              </w:rPr>
              <w:t>Lens culinaris</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08C7732B" w14:textId="77777777" w:rsidTr="000C39C3">
        <w:tc>
          <w:tcPr>
            <w:tcW w:w="13887" w:type="dxa"/>
            <w:tcBorders>
              <w:top w:val="single" w:sz="4" w:space="0" w:color="auto"/>
              <w:bottom w:val="single" w:sz="4" w:space="0" w:color="auto"/>
            </w:tcBorders>
            <w:vAlign w:val="center"/>
            <w:hideMark/>
          </w:tcPr>
          <w:p w14:paraId="60A3D8F7" w14:textId="0098EAFF" w:rsidR="00C040B4" w:rsidRPr="00C22992" w:rsidRDefault="00C040B4" w:rsidP="00C040B4">
            <w:pPr>
              <w:rPr>
                <w:sz w:val="20"/>
                <w:szCs w:val="20"/>
              </w:rPr>
            </w:pPr>
            <w:r w:rsidRPr="00C22992">
              <w:rPr>
                <w:rStyle w:val="normaltextrun"/>
                <w:rFonts w:ascii="Calibri" w:hAnsi="Calibri" w:cs="Calibri"/>
                <w:sz w:val="20"/>
                <w:szCs w:val="20"/>
              </w:rPr>
              <w:t>Mung beans, cowpeas (</w:t>
            </w:r>
            <w:r w:rsidRPr="00C22992">
              <w:rPr>
                <w:rStyle w:val="normaltextrun"/>
                <w:rFonts w:ascii="Calibri" w:hAnsi="Calibri" w:cs="Calibri"/>
                <w:i/>
                <w:iCs/>
                <w:sz w:val="20"/>
                <w:szCs w:val="20"/>
              </w:rPr>
              <w:t>Vigna</w:t>
            </w:r>
            <w:r w:rsidRPr="00C22992">
              <w:rPr>
                <w:rStyle w:val="normaltextrun"/>
                <w:rFonts w:ascii="Calibri" w:hAnsi="Calibri" w:cs="Calibri"/>
                <w:sz w:val="20"/>
                <w:szCs w:val="20"/>
              </w:rPr>
              <w:t> spp.)</w:t>
            </w:r>
            <w:r w:rsidRPr="00C22992">
              <w:rPr>
                <w:rStyle w:val="eop"/>
                <w:rFonts w:ascii="Calibri" w:hAnsi="Calibri" w:cs="Calibri"/>
                <w:sz w:val="20"/>
                <w:szCs w:val="20"/>
              </w:rPr>
              <w:t> </w:t>
            </w:r>
          </w:p>
        </w:tc>
      </w:tr>
      <w:tr w:rsidR="00C040B4" w14:paraId="3D16E952" w14:textId="77777777" w:rsidTr="000C39C3">
        <w:tc>
          <w:tcPr>
            <w:tcW w:w="13887" w:type="dxa"/>
            <w:tcBorders>
              <w:top w:val="single" w:sz="4" w:space="0" w:color="auto"/>
              <w:bottom w:val="single" w:sz="4" w:space="0" w:color="auto"/>
            </w:tcBorders>
            <w:vAlign w:val="center"/>
            <w:hideMark/>
          </w:tcPr>
          <w:p w14:paraId="669A00A0" w14:textId="7E34E52C" w:rsidR="00C040B4" w:rsidRPr="00C22992" w:rsidRDefault="00C040B4" w:rsidP="00C040B4">
            <w:pPr>
              <w:rPr>
                <w:sz w:val="20"/>
                <w:szCs w:val="20"/>
              </w:rPr>
            </w:pPr>
            <w:r w:rsidRPr="00C22992">
              <w:rPr>
                <w:rStyle w:val="normaltextrun"/>
                <w:rFonts w:ascii="Calibri" w:hAnsi="Calibri" w:cs="Calibri"/>
                <w:sz w:val="20"/>
                <w:szCs w:val="20"/>
              </w:rPr>
              <w:t>Pea seed (</w:t>
            </w:r>
            <w:r w:rsidRPr="00C22992">
              <w:rPr>
                <w:rStyle w:val="normaltextrun"/>
                <w:rFonts w:ascii="Calibri" w:hAnsi="Calibri" w:cs="Calibri"/>
                <w:i/>
                <w:iCs/>
                <w:sz w:val="20"/>
                <w:szCs w:val="20"/>
              </w:rPr>
              <w:t>Pisum sativum</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63EB37A5" w14:textId="77777777" w:rsidTr="000C39C3">
        <w:tc>
          <w:tcPr>
            <w:tcW w:w="13887" w:type="dxa"/>
            <w:tcBorders>
              <w:top w:val="single" w:sz="4" w:space="0" w:color="auto"/>
              <w:bottom w:val="single" w:sz="4" w:space="0" w:color="auto"/>
            </w:tcBorders>
            <w:vAlign w:val="center"/>
            <w:hideMark/>
          </w:tcPr>
          <w:p w14:paraId="3301B78C" w14:textId="5612100B" w:rsidR="00C040B4" w:rsidRPr="00C22992" w:rsidRDefault="00C040B4" w:rsidP="00C040B4">
            <w:pPr>
              <w:rPr>
                <w:sz w:val="20"/>
                <w:szCs w:val="20"/>
              </w:rPr>
            </w:pPr>
            <w:r w:rsidRPr="00C22992">
              <w:rPr>
                <w:rStyle w:val="normaltextrun"/>
                <w:rFonts w:ascii="Calibri" w:hAnsi="Calibri" w:cs="Calibri"/>
                <w:sz w:val="20"/>
                <w:szCs w:val="20"/>
              </w:rPr>
              <w:t>Peanuts (</w:t>
            </w:r>
            <w:r w:rsidRPr="00C22992">
              <w:rPr>
                <w:rStyle w:val="normaltextrun"/>
                <w:rFonts w:ascii="Calibri" w:hAnsi="Calibri" w:cs="Calibri"/>
                <w:i/>
                <w:iCs/>
                <w:sz w:val="20"/>
                <w:szCs w:val="20"/>
              </w:rPr>
              <w:t>Arachis hypogaea</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32AF8084" w14:textId="77777777" w:rsidTr="000C39C3">
        <w:tc>
          <w:tcPr>
            <w:tcW w:w="13887" w:type="dxa"/>
            <w:tcBorders>
              <w:top w:val="single" w:sz="4" w:space="0" w:color="auto"/>
              <w:bottom w:val="single" w:sz="4" w:space="0" w:color="auto"/>
            </w:tcBorders>
            <w:vAlign w:val="center"/>
            <w:hideMark/>
          </w:tcPr>
          <w:p w14:paraId="51C2A136" w14:textId="712CAC32" w:rsidR="00C040B4" w:rsidRPr="00C22992" w:rsidRDefault="00C040B4" w:rsidP="00C040B4">
            <w:pPr>
              <w:rPr>
                <w:sz w:val="20"/>
                <w:szCs w:val="20"/>
              </w:rPr>
            </w:pPr>
            <w:r w:rsidRPr="00C22992">
              <w:rPr>
                <w:rStyle w:val="normaltextrun"/>
                <w:rFonts w:ascii="Calibri" w:hAnsi="Calibri" w:cs="Calibri"/>
                <w:sz w:val="20"/>
                <w:szCs w:val="20"/>
              </w:rPr>
              <w:t>Pigeon Pea seed (</w:t>
            </w:r>
            <w:r w:rsidRPr="00C22992">
              <w:rPr>
                <w:rStyle w:val="normaltextrun"/>
                <w:rFonts w:ascii="Calibri" w:hAnsi="Calibri" w:cs="Calibri"/>
                <w:i/>
                <w:iCs/>
                <w:sz w:val="20"/>
                <w:szCs w:val="20"/>
              </w:rPr>
              <w:t>Cajanus cajan</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8B35764" w14:textId="77777777" w:rsidTr="000C39C3">
        <w:tc>
          <w:tcPr>
            <w:tcW w:w="13887" w:type="dxa"/>
            <w:tcBorders>
              <w:top w:val="single" w:sz="4" w:space="0" w:color="auto"/>
              <w:bottom w:val="single" w:sz="4" w:space="0" w:color="auto"/>
            </w:tcBorders>
            <w:vAlign w:val="center"/>
            <w:hideMark/>
          </w:tcPr>
          <w:p w14:paraId="11E21103" w14:textId="2472BACD" w:rsidR="00C040B4" w:rsidRPr="00C22992" w:rsidRDefault="00C040B4" w:rsidP="00C040B4">
            <w:pPr>
              <w:rPr>
                <w:sz w:val="20"/>
                <w:szCs w:val="20"/>
              </w:rPr>
            </w:pPr>
            <w:r w:rsidRPr="00C22992">
              <w:rPr>
                <w:rStyle w:val="normaltextrun"/>
                <w:rFonts w:ascii="Calibri" w:hAnsi="Calibri" w:cs="Calibri"/>
                <w:sz w:val="20"/>
                <w:szCs w:val="20"/>
              </w:rPr>
              <w:t>Rice (</w:t>
            </w:r>
            <w:r w:rsidRPr="00C22992">
              <w:rPr>
                <w:rStyle w:val="normaltextrun"/>
                <w:rFonts w:ascii="Calibri" w:hAnsi="Calibri" w:cs="Calibri"/>
                <w:i/>
                <w:iCs/>
                <w:sz w:val="20"/>
                <w:szCs w:val="20"/>
              </w:rPr>
              <w:t>Oryza sativa</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55894F25" w14:textId="77777777" w:rsidTr="000C39C3">
        <w:tc>
          <w:tcPr>
            <w:tcW w:w="13887" w:type="dxa"/>
            <w:tcBorders>
              <w:top w:val="single" w:sz="4" w:space="0" w:color="auto"/>
              <w:bottom w:val="single" w:sz="4" w:space="0" w:color="auto"/>
            </w:tcBorders>
            <w:vAlign w:val="center"/>
            <w:hideMark/>
          </w:tcPr>
          <w:p w14:paraId="032C4CC2" w14:textId="056FABBC" w:rsidR="00C040B4" w:rsidRPr="00C22992" w:rsidRDefault="00C040B4" w:rsidP="00C040B4">
            <w:pPr>
              <w:rPr>
                <w:sz w:val="20"/>
                <w:szCs w:val="20"/>
              </w:rPr>
            </w:pPr>
            <w:r w:rsidRPr="00C22992">
              <w:rPr>
                <w:rStyle w:val="normaltextrun"/>
                <w:rFonts w:ascii="Calibri" w:hAnsi="Calibri" w:cs="Calibri"/>
                <w:sz w:val="20"/>
                <w:szCs w:val="20"/>
              </w:rPr>
              <w:t>Safflower seed (</w:t>
            </w:r>
            <w:r w:rsidRPr="00C22992">
              <w:rPr>
                <w:rStyle w:val="normaltextrun"/>
                <w:rFonts w:ascii="Calibri" w:hAnsi="Calibri" w:cs="Calibri"/>
                <w:i/>
                <w:iCs/>
                <w:sz w:val="20"/>
                <w:szCs w:val="20"/>
              </w:rPr>
              <w:t>Carthamus tinctorius</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2605DDE7" w14:textId="77777777" w:rsidTr="000C39C3">
        <w:tc>
          <w:tcPr>
            <w:tcW w:w="13887" w:type="dxa"/>
            <w:tcBorders>
              <w:top w:val="single" w:sz="4" w:space="0" w:color="auto"/>
              <w:bottom w:val="single" w:sz="4" w:space="0" w:color="auto"/>
            </w:tcBorders>
            <w:vAlign w:val="center"/>
            <w:hideMark/>
          </w:tcPr>
          <w:p w14:paraId="0FAE1FC7" w14:textId="554620E2" w:rsidR="00C040B4" w:rsidRPr="00C22992" w:rsidRDefault="00C040B4" w:rsidP="00C040B4">
            <w:pPr>
              <w:rPr>
                <w:bCs/>
                <w:sz w:val="20"/>
                <w:szCs w:val="20"/>
              </w:rPr>
            </w:pPr>
            <w:r w:rsidRPr="00C22992">
              <w:rPr>
                <w:rStyle w:val="normaltextrun"/>
                <w:rFonts w:ascii="Calibri" w:hAnsi="Calibri" w:cs="Calibri"/>
                <w:sz w:val="20"/>
                <w:szCs w:val="20"/>
              </w:rPr>
              <w:t>Soybean (</w:t>
            </w:r>
            <w:r w:rsidRPr="00C22992">
              <w:rPr>
                <w:rStyle w:val="normaltextrun"/>
                <w:rFonts w:ascii="Calibri" w:hAnsi="Calibri" w:cs="Calibri"/>
                <w:i/>
                <w:iCs/>
                <w:sz w:val="20"/>
                <w:szCs w:val="20"/>
              </w:rPr>
              <w:t>Glycine max</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r w:rsidR="00C040B4" w14:paraId="132445B8" w14:textId="77777777" w:rsidTr="000C39C3">
        <w:tc>
          <w:tcPr>
            <w:tcW w:w="13887" w:type="dxa"/>
            <w:tcBorders>
              <w:top w:val="single" w:sz="4" w:space="0" w:color="auto"/>
              <w:bottom w:val="single" w:sz="4" w:space="0" w:color="auto"/>
            </w:tcBorders>
            <w:vAlign w:val="center"/>
            <w:hideMark/>
          </w:tcPr>
          <w:p w14:paraId="4A1E9AC5" w14:textId="083879BB" w:rsidR="00C040B4" w:rsidRPr="00C22992" w:rsidRDefault="00C040B4" w:rsidP="00C040B4">
            <w:pPr>
              <w:rPr>
                <w:sz w:val="20"/>
                <w:szCs w:val="20"/>
              </w:rPr>
            </w:pPr>
            <w:r w:rsidRPr="00C22992">
              <w:rPr>
                <w:rStyle w:val="normaltextrun"/>
                <w:rFonts w:ascii="Calibri" w:hAnsi="Calibri" w:cs="Calibri"/>
                <w:sz w:val="20"/>
                <w:szCs w:val="20"/>
              </w:rPr>
              <w:t>Wheat seed (</w:t>
            </w:r>
            <w:r w:rsidRPr="00C22992">
              <w:rPr>
                <w:rStyle w:val="normaltextrun"/>
                <w:rFonts w:ascii="Calibri" w:hAnsi="Calibri" w:cs="Calibri"/>
                <w:i/>
                <w:iCs/>
                <w:sz w:val="20"/>
                <w:szCs w:val="20"/>
              </w:rPr>
              <w:t>Triticum </w:t>
            </w:r>
            <w:r w:rsidRPr="00C22992">
              <w:rPr>
                <w:rStyle w:val="normaltextrun"/>
                <w:rFonts w:ascii="Calibri" w:hAnsi="Calibri" w:cs="Calibri"/>
                <w:sz w:val="20"/>
                <w:szCs w:val="20"/>
              </w:rPr>
              <w:t>spp</w:t>
            </w:r>
            <w:r w:rsidRPr="00C22992">
              <w:rPr>
                <w:rStyle w:val="normaltextrun"/>
                <w:rFonts w:ascii="Calibri" w:hAnsi="Calibri" w:cs="Calibri"/>
                <w:i/>
                <w:iCs/>
                <w:sz w:val="20"/>
                <w:szCs w:val="20"/>
              </w:rPr>
              <w:t>.</w:t>
            </w:r>
            <w:r w:rsidRPr="00C22992">
              <w:rPr>
                <w:rStyle w:val="normaltextrun"/>
                <w:rFonts w:ascii="Calibri" w:hAnsi="Calibri" w:cs="Calibri"/>
                <w:sz w:val="20"/>
                <w:szCs w:val="20"/>
              </w:rPr>
              <w:t>)</w:t>
            </w:r>
            <w:r w:rsidRPr="00C22992">
              <w:rPr>
                <w:rStyle w:val="eop"/>
                <w:rFonts w:ascii="Calibri" w:hAnsi="Calibri" w:cs="Calibri"/>
                <w:sz w:val="20"/>
                <w:szCs w:val="20"/>
              </w:rPr>
              <w:t> </w:t>
            </w:r>
          </w:p>
        </w:tc>
      </w:tr>
    </w:tbl>
    <w:p w14:paraId="1F355FF0" w14:textId="77777777" w:rsidR="004F222C" w:rsidRPr="004F222C" w:rsidRDefault="004F222C" w:rsidP="004F222C">
      <w:pPr>
        <w:spacing w:before="120"/>
        <w:rPr>
          <w:rFonts w:ascii="Calibri" w:eastAsia="Calibri" w:hAnsi="Calibri" w:cs="Calibri"/>
          <w:sz w:val="20"/>
          <w:szCs w:val="20"/>
        </w:rPr>
      </w:pPr>
      <w:r w:rsidRPr="004F222C">
        <w:rPr>
          <w:rFonts w:ascii="Calibri" w:eastAsia="Calibri" w:hAnsi="Calibri" w:cs="Calibri"/>
          <w:b/>
          <w:bCs/>
          <w:sz w:val="20"/>
          <w:szCs w:val="20"/>
          <w:lang w:val="en"/>
        </w:rPr>
        <w:t>Important</w:t>
      </w:r>
      <w:r w:rsidRPr="004F222C">
        <w:rPr>
          <w:rFonts w:ascii="Calibri" w:eastAsia="Calibri" w:hAnsi="Calibri" w:cs="Calibri"/>
          <w:sz w:val="20"/>
          <w:szCs w:val="20"/>
          <w:lang w:val="en"/>
        </w:rPr>
        <w:t>: High-risk plant products also includes all synonyms and subordinate taxa of the species listed above.</w:t>
      </w:r>
      <w:r w:rsidRPr="004F222C">
        <w:rPr>
          <w:rFonts w:ascii="Calibri" w:eastAsia="Calibri" w:hAnsi="Calibri" w:cs="Calibri"/>
          <w:sz w:val="20"/>
          <w:szCs w:val="20"/>
        </w:rPr>
        <w:t> </w:t>
      </w:r>
    </w:p>
    <w:p w14:paraId="5DAE389A" w14:textId="77777777" w:rsidR="004F222C" w:rsidRPr="004F222C" w:rsidRDefault="004F222C" w:rsidP="002C413C">
      <w:pPr>
        <w:spacing w:after="120"/>
        <w:rPr>
          <w:rFonts w:ascii="Calibri" w:eastAsia="Calibri" w:hAnsi="Calibri" w:cs="Calibri"/>
          <w:sz w:val="20"/>
          <w:szCs w:val="20"/>
        </w:rPr>
      </w:pPr>
      <w:r w:rsidRPr="004F222C">
        <w:rPr>
          <w:rFonts w:ascii="Calibri" w:eastAsia="Calibri" w:hAnsi="Calibri" w:cs="Calibri"/>
          <w:sz w:val="20"/>
          <w:szCs w:val="20"/>
          <w:lang w:val="en"/>
        </w:rPr>
        <w:t>The following exclusions apply: </w:t>
      </w:r>
      <w:r w:rsidRPr="004F222C">
        <w:rPr>
          <w:rFonts w:ascii="Calibri" w:eastAsia="Calibri" w:hAnsi="Calibri" w:cs="Calibri"/>
          <w:sz w:val="20"/>
          <w:szCs w:val="20"/>
        </w:rPr>
        <w:t> </w:t>
      </w:r>
    </w:p>
    <w:p w14:paraId="7FBE518B" w14:textId="5EE256F6" w:rsidR="004F222C" w:rsidRPr="004F222C" w:rsidRDefault="004F222C"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Commercially prepared and packaged goods that have been thermally processed so that the nature of the material has been transformed from their original raw form, such as retorted, blanched, roasted, fried, par-boiled, boiled, puffed, malted or pasteurised</w:t>
      </w:r>
      <w:r w:rsidR="003573E5" w:rsidRPr="407D042C">
        <w:rPr>
          <w:rFonts w:ascii="Calibri" w:eastAsia="Calibri" w:hAnsi="Calibri" w:cs="Calibri"/>
          <w:sz w:val="20"/>
          <w:szCs w:val="20"/>
          <w:lang w:val="en"/>
        </w:rPr>
        <w:t>.</w:t>
      </w:r>
    </w:p>
    <w:p w14:paraId="721A47C1" w14:textId="19BBE304" w:rsidR="004F222C" w:rsidRPr="004F222C" w:rsidRDefault="00632E73" w:rsidP="407D042C">
      <w:pPr>
        <w:numPr>
          <w:ilvl w:val="0"/>
          <w:numId w:val="1"/>
        </w:numPr>
        <w:contextualSpacing/>
        <w:rPr>
          <w:rFonts w:eastAsiaTheme="minorEastAsia"/>
          <w:sz w:val="20"/>
          <w:szCs w:val="20"/>
        </w:rPr>
      </w:pPr>
      <w:r w:rsidRPr="00A3266B">
        <w:rPr>
          <w:rFonts w:ascii="Calibri" w:eastAsia="Calibri" w:hAnsi="Calibri" w:cs="Calibri"/>
          <w:sz w:val="20"/>
          <w:szCs w:val="20"/>
          <w:lang w:val="en"/>
        </w:rPr>
        <w:lastRenderedPageBreak/>
        <w:t>G</w:t>
      </w:r>
      <w:r w:rsidR="004F222C" w:rsidRPr="00A3266B">
        <w:rPr>
          <w:rFonts w:ascii="Calibri" w:eastAsia="Calibri" w:hAnsi="Calibri" w:cs="Calibri"/>
          <w:sz w:val="20"/>
          <w:szCs w:val="20"/>
          <w:lang w:val="en"/>
        </w:rPr>
        <w:t xml:space="preserve">oods that are commercially milled or ground to a powder, meal or flakes and packaged in bags less than </w:t>
      </w:r>
      <w:r w:rsidR="1A357234" w:rsidRPr="00A3266B">
        <w:rPr>
          <w:rFonts w:ascii="Calibri" w:eastAsia="Calibri" w:hAnsi="Calibri" w:cs="Calibri"/>
          <w:sz w:val="20"/>
          <w:szCs w:val="20"/>
          <w:lang w:val="en"/>
        </w:rPr>
        <w:t xml:space="preserve">or equal to </w:t>
      </w:r>
      <w:r w:rsidR="004F222C" w:rsidRPr="00A3266B">
        <w:rPr>
          <w:rFonts w:ascii="Calibri" w:eastAsia="Calibri" w:hAnsi="Calibri" w:cs="Calibri"/>
          <w:sz w:val="20"/>
          <w:szCs w:val="20"/>
          <w:lang w:val="en"/>
        </w:rPr>
        <w:t>25kg </w:t>
      </w:r>
    </w:p>
    <w:p w14:paraId="5257E859" w14:textId="35B309AC" w:rsidR="004F222C" w:rsidRPr="004F222C" w:rsidRDefault="00632E73" w:rsidP="407D042C">
      <w:pPr>
        <w:numPr>
          <w:ilvl w:val="0"/>
          <w:numId w:val="1"/>
        </w:numPr>
        <w:contextualSpacing/>
        <w:rPr>
          <w:sz w:val="20"/>
          <w:szCs w:val="20"/>
        </w:rPr>
      </w:pPr>
      <w:r w:rsidRPr="48009690">
        <w:rPr>
          <w:rFonts w:ascii="Calibri" w:eastAsia="Calibri" w:hAnsi="Calibri" w:cs="Calibri"/>
          <w:sz w:val="20"/>
          <w:szCs w:val="20"/>
          <w:lang w:val="en"/>
        </w:rPr>
        <w:t>B</w:t>
      </w:r>
      <w:r w:rsidR="004F222C" w:rsidRPr="48009690">
        <w:rPr>
          <w:rFonts w:ascii="Calibri" w:eastAsia="Calibri" w:hAnsi="Calibri" w:cs="Calibri"/>
          <w:sz w:val="20"/>
          <w:szCs w:val="20"/>
          <w:lang w:val="en"/>
        </w:rPr>
        <w:t>reakfast cereals, instant cereal beverage mixes, couscous meal mixes and snack foods (</w:t>
      </w:r>
      <w:r w:rsidR="14AE2803" w:rsidRPr="48009690">
        <w:rPr>
          <w:rFonts w:ascii="Calibri" w:eastAsia="Calibri" w:hAnsi="Calibri" w:cs="Calibri"/>
          <w:sz w:val="20"/>
          <w:szCs w:val="20"/>
          <w:lang w:val="en"/>
        </w:rPr>
        <w:t xml:space="preserve">including </w:t>
      </w:r>
      <w:r w:rsidR="004F222C" w:rsidRPr="48009690">
        <w:rPr>
          <w:rFonts w:ascii="Calibri" w:eastAsia="Calibri" w:hAnsi="Calibri" w:cs="Calibri"/>
          <w:sz w:val="20"/>
          <w:szCs w:val="20"/>
          <w:lang w:val="en"/>
        </w:rPr>
        <w:t>muesli bars, granola bars and wholefood bars/balls, trail mixes) that are commercially prepared and retail packaged*</w:t>
      </w:r>
      <w:r w:rsidR="004F222C" w:rsidRPr="48009690">
        <w:rPr>
          <w:rFonts w:ascii="Calibri" w:eastAsia="Calibri" w:hAnsi="Calibri" w:cs="Calibri"/>
          <w:sz w:val="20"/>
          <w:szCs w:val="20"/>
        </w:rPr>
        <w:t> </w:t>
      </w:r>
    </w:p>
    <w:p w14:paraId="11798523" w14:textId="660F308E" w:rsidR="004F222C" w:rsidRPr="004F222C" w:rsidRDefault="00632E73"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B</w:t>
      </w:r>
      <w:r w:rsidR="004F222C" w:rsidRPr="407D042C">
        <w:rPr>
          <w:rFonts w:ascii="Calibri" w:eastAsia="Calibri" w:hAnsi="Calibri" w:cs="Calibri"/>
          <w:sz w:val="20"/>
          <w:szCs w:val="20"/>
          <w:lang w:val="en"/>
        </w:rPr>
        <w:t>akery and bread mixes (including whole seeds) that are commercially prepared and retail packaged*</w:t>
      </w:r>
      <w:r w:rsidR="004F222C" w:rsidRPr="407D042C">
        <w:rPr>
          <w:rFonts w:ascii="Calibri" w:eastAsia="Calibri" w:hAnsi="Calibri" w:cs="Calibri"/>
          <w:sz w:val="20"/>
          <w:szCs w:val="20"/>
        </w:rPr>
        <w:t> </w:t>
      </w:r>
    </w:p>
    <w:p w14:paraId="7DF54B48" w14:textId="25448D18" w:rsidR="004F222C" w:rsidRPr="004F222C" w:rsidRDefault="00632E73"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C</w:t>
      </w:r>
      <w:r w:rsidR="004F222C" w:rsidRPr="407D042C">
        <w:rPr>
          <w:rFonts w:ascii="Calibri" w:eastAsia="Calibri" w:hAnsi="Calibri" w:cs="Calibri"/>
          <w:sz w:val="20"/>
          <w:szCs w:val="20"/>
          <w:lang w:val="en"/>
        </w:rPr>
        <w:t>ommercially prepared and packaged herbal teas, with or without seeds (including loose leaf and teabags)</w:t>
      </w:r>
      <w:r w:rsidR="003573E5" w:rsidRPr="407D042C">
        <w:rPr>
          <w:rFonts w:ascii="Calibri" w:eastAsia="Calibri" w:hAnsi="Calibri" w:cs="Calibri"/>
          <w:sz w:val="20"/>
          <w:szCs w:val="20"/>
          <w:lang w:val="en"/>
        </w:rPr>
        <w:t>.</w:t>
      </w:r>
      <w:r w:rsidR="004F222C" w:rsidRPr="407D042C">
        <w:rPr>
          <w:rFonts w:ascii="Calibri" w:eastAsia="Calibri" w:hAnsi="Calibri" w:cs="Calibri"/>
          <w:sz w:val="20"/>
          <w:szCs w:val="20"/>
        </w:rPr>
        <w:t> </w:t>
      </w:r>
    </w:p>
    <w:p w14:paraId="4655F281" w14:textId="77919E0F" w:rsidR="004F222C" w:rsidRPr="004F222C" w:rsidRDefault="00684631"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G</w:t>
      </w:r>
      <w:r w:rsidR="004F222C" w:rsidRPr="407D042C">
        <w:rPr>
          <w:rFonts w:ascii="Calibri" w:eastAsia="Calibri" w:hAnsi="Calibri" w:cs="Calibri"/>
          <w:sz w:val="20"/>
          <w:szCs w:val="20"/>
          <w:lang w:val="en"/>
        </w:rPr>
        <w:t>oods that are chemically processed and preserved such as with a Formalin Propionic Acid fixative, Formalin Acetic acid alcohol, Carnoy’s fixative or ethanol. </w:t>
      </w:r>
      <w:r w:rsidR="004F222C" w:rsidRPr="407D042C">
        <w:rPr>
          <w:rFonts w:ascii="Calibri" w:eastAsia="Calibri" w:hAnsi="Calibri" w:cs="Calibri"/>
          <w:sz w:val="20"/>
          <w:szCs w:val="20"/>
        </w:rPr>
        <w:t> </w:t>
      </w:r>
    </w:p>
    <w:p w14:paraId="6A4527B0" w14:textId="51E59621" w:rsidR="004F222C" w:rsidRPr="004F222C" w:rsidRDefault="00684631"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F</w:t>
      </w:r>
      <w:r w:rsidR="004F222C" w:rsidRPr="407D042C">
        <w:rPr>
          <w:rFonts w:ascii="Calibri" w:eastAsia="Calibri" w:hAnsi="Calibri" w:cs="Calibri"/>
          <w:sz w:val="20"/>
          <w:szCs w:val="20"/>
          <w:lang w:val="en"/>
        </w:rPr>
        <w:t>resh vegetables</w:t>
      </w:r>
      <w:r w:rsidR="003573E5" w:rsidRPr="407D042C">
        <w:rPr>
          <w:rFonts w:ascii="Calibri" w:eastAsia="Calibri" w:hAnsi="Calibri" w:cs="Calibri"/>
          <w:sz w:val="20"/>
          <w:szCs w:val="20"/>
          <w:lang w:val="en"/>
        </w:rPr>
        <w:t>.</w:t>
      </w:r>
      <w:r w:rsidR="004F222C" w:rsidRPr="407D042C">
        <w:rPr>
          <w:rFonts w:ascii="Calibri" w:eastAsia="Calibri" w:hAnsi="Calibri" w:cs="Calibri"/>
          <w:sz w:val="20"/>
          <w:szCs w:val="20"/>
        </w:rPr>
        <w:t> </w:t>
      </w:r>
    </w:p>
    <w:p w14:paraId="7A106932" w14:textId="4AD7866C" w:rsidR="004F222C" w:rsidRPr="004F222C" w:rsidRDefault="00C3568B"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C</w:t>
      </w:r>
      <w:r w:rsidR="004F222C" w:rsidRPr="407D042C">
        <w:rPr>
          <w:rFonts w:ascii="Calibri" w:eastAsia="Calibri" w:hAnsi="Calibri" w:cs="Calibri"/>
          <w:sz w:val="20"/>
          <w:szCs w:val="20"/>
          <w:lang w:val="en"/>
        </w:rPr>
        <w:t>ommercially manufactured frozen or freeze-dried food (perishable foodstuffs only)</w:t>
      </w:r>
      <w:r w:rsidR="003573E5" w:rsidRPr="407D042C">
        <w:rPr>
          <w:rFonts w:ascii="Calibri" w:eastAsia="Calibri" w:hAnsi="Calibri" w:cs="Calibri"/>
          <w:sz w:val="20"/>
          <w:szCs w:val="20"/>
        </w:rPr>
        <w:t>.</w:t>
      </w:r>
    </w:p>
    <w:p w14:paraId="62A09055" w14:textId="494CB37A" w:rsidR="004F222C" w:rsidRPr="004F222C" w:rsidRDefault="00C3568B"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F</w:t>
      </w:r>
      <w:r w:rsidR="004F222C" w:rsidRPr="407D042C">
        <w:rPr>
          <w:rFonts w:ascii="Calibri" w:eastAsia="Calibri" w:hAnsi="Calibri" w:cs="Calibri"/>
          <w:sz w:val="20"/>
          <w:szCs w:val="20"/>
          <w:lang w:val="en"/>
        </w:rPr>
        <w:t>rozen plant samples for plant research (including through the use of liquid nitrogen and freeze drying)</w:t>
      </w:r>
      <w:r w:rsidR="003573E5" w:rsidRPr="407D042C">
        <w:rPr>
          <w:rFonts w:ascii="Calibri" w:eastAsia="Calibri" w:hAnsi="Calibri" w:cs="Calibri"/>
          <w:sz w:val="20"/>
          <w:szCs w:val="20"/>
          <w:lang w:val="en"/>
        </w:rPr>
        <w:t>.</w:t>
      </w:r>
      <w:r w:rsidR="004F222C" w:rsidRPr="407D042C">
        <w:rPr>
          <w:rFonts w:ascii="Calibri" w:eastAsia="Calibri" w:hAnsi="Calibri" w:cs="Calibri"/>
          <w:sz w:val="20"/>
          <w:szCs w:val="20"/>
          <w:lang w:val="en"/>
        </w:rPr>
        <w:t> </w:t>
      </w:r>
      <w:r w:rsidR="004F222C" w:rsidRPr="407D042C">
        <w:rPr>
          <w:rFonts w:ascii="Calibri" w:eastAsia="Calibri" w:hAnsi="Calibri" w:cs="Calibri"/>
          <w:sz w:val="20"/>
          <w:szCs w:val="20"/>
        </w:rPr>
        <w:t> </w:t>
      </w:r>
    </w:p>
    <w:p w14:paraId="44CDFFBE" w14:textId="4F32770A" w:rsidR="004F222C" w:rsidRPr="004F222C" w:rsidRDefault="00C3568B" w:rsidP="004F222C">
      <w:pPr>
        <w:numPr>
          <w:ilvl w:val="0"/>
          <w:numId w:val="1"/>
        </w:numPr>
        <w:contextualSpacing/>
        <w:rPr>
          <w:rFonts w:ascii="Calibri" w:eastAsia="Calibri" w:hAnsi="Calibri" w:cs="Calibri"/>
          <w:sz w:val="20"/>
          <w:szCs w:val="20"/>
        </w:rPr>
      </w:pPr>
      <w:r w:rsidRPr="407D042C">
        <w:rPr>
          <w:rFonts w:ascii="Calibri" w:eastAsia="Calibri" w:hAnsi="Calibri" w:cs="Calibri"/>
          <w:sz w:val="20"/>
          <w:szCs w:val="20"/>
          <w:lang w:val="en"/>
        </w:rPr>
        <w:t>O</w:t>
      </w:r>
      <w:r w:rsidR="004F222C" w:rsidRPr="407D042C">
        <w:rPr>
          <w:rFonts w:ascii="Calibri" w:eastAsia="Calibri" w:hAnsi="Calibri" w:cs="Calibri"/>
          <w:sz w:val="20"/>
          <w:szCs w:val="20"/>
          <w:lang w:val="en"/>
        </w:rPr>
        <w:t>ils derived from vegetables or seed</w:t>
      </w:r>
      <w:r w:rsidR="003573E5" w:rsidRPr="407D042C">
        <w:rPr>
          <w:rFonts w:ascii="Calibri" w:eastAsia="Calibri" w:hAnsi="Calibri" w:cs="Calibri"/>
          <w:sz w:val="20"/>
          <w:szCs w:val="20"/>
        </w:rPr>
        <w:t>.</w:t>
      </w:r>
    </w:p>
    <w:p w14:paraId="2DD90752" w14:textId="525CC376" w:rsidR="004F222C" w:rsidRPr="004F222C" w:rsidRDefault="00C3568B" w:rsidP="004F222C">
      <w:pPr>
        <w:numPr>
          <w:ilvl w:val="0"/>
          <w:numId w:val="1"/>
        </w:numPr>
        <w:contextualSpacing/>
        <w:rPr>
          <w:rFonts w:ascii="Calibri" w:eastAsia="Calibri" w:hAnsi="Calibri" w:cs="Calibri"/>
          <w:sz w:val="20"/>
          <w:szCs w:val="20"/>
        </w:rPr>
      </w:pPr>
      <w:r w:rsidRPr="48009690">
        <w:rPr>
          <w:rFonts w:ascii="Calibri" w:eastAsia="Calibri" w:hAnsi="Calibri" w:cs="Calibri"/>
          <w:sz w:val="20"/>
          <w:szCs w:val="20"/>
          <w:lang w:val="en"/>
        </w:rPr>
        <w:t>P</w:t>
      </w:r>
      <w:r w:rsidR="004F222C" w:rsidRPr="48009690">
        <w:rPr>
          <w:rFonts w:ascii="Calibri" w:eastAsia="Calibri" w:hAnsi="Calibri" w:cs="Calibri"/>
          <w:sz w:val="20"/>
          <w:szCs w:val="20"/>
          <w:lang w:val="en"/>
        </w:rPr>
        <w:t>reserved or pickled</w:t>
      </w:r>
      <w:r w:rsidR="003573E5" w:rsidRPr="48009690">
        <w:rPr>
          <w:rFonts w:ascii="Calibri" w:eastAsia="Calibri" w:hAnsi="Calibri" w:cs="Calibri"/>
          <w:sz w:val="20"/>
          <w:szCs w:val="20"/>
        </w:rPr>
        <w:t>.</w:t>
      </w:r>
    </w:p>
    <w:p w14:paraId="1FF59EBF" w14:textId="3FC2EBBC" w:rsidR="004F222C" w:rsidRPr="004F222C" w:rsidRDefault="00C3568B" w:rsidP="002C413C">
      <w:pPr>
        <w:numPr>
          <w:ilvl w:val="0"/>
          <w:numId w:val="1"/>
        </w:numPr>
        <w:ind w:left="714" w:hanging="357"/>
        <w:rPr>
          <w:rFonts w:ascii="Calibri" w:eastAsia="Calibri" w:hAnsi="Calibri" w:cs="Calibri"/>
          <w:sz w:val="20"/>
          <w:szCs w:val="20"/>
        </w:rPr>
      </w:pPr>
      <w:r w:rsidRPr="48009690">
        <w:rPr>
          <w:rFonts w:ascii="Calibri" w:eastAsia="Calibri" w:hAnsi="Calibri" w:cs="Calibri"/>
          <w:sz w:val="20"/>
          <w:szCs w:val="20"/>
          <w:lang w:val="en"/>
        </w:rPr>
        <w:t>G</w:t>
      </w:r>
      <w:r w:rsidR="004F222C" w:rsidRPr="48009690">
        <w:rPr>
          <w:rFonts w:ascii="Calibri" w:eastAsia="Calibri" w:hAnsi="Calibri" w:cs="Calibri"/>
          <w:sz w:val="20"/>
          <w:szCs w:val="20"/>
          <w:lang w:val="en"/>
        </w:rPr>
        <w:t>oods that have been refined or extracted to obtain specific components from plant-based raw materials</w:t>
      </w:r>
      <w:r w:rsidR="22B6DDF4" w:rsidRPr="48009690">
        <w:rPr>
          <w:rFonts w:ascii="Calibri" w:eastAsia="Calibri" w:hAnsi="Calibri" w:cs="Calibri"/>
          <w:sz w:val="20"/>
          <w:szCs w:val="20"/>
          <w:lang w:val="en"/>
        </w:rPr>
        <w:t xml:space="preserve"> (including </w:t>
      </w:r>
      <w:r w:rsidR="004F222C" w:rsidRPr="48009690">
        <w:rPr>
          <w:rFonts w:ascii="Calibri" w:eastAsia="Calibri" w:hAnsi="Calibri" w:cs="Calibri"/>
          <w:sz w:val="20"/>
          <w:szCs w:val="20"/>
          <w:lang w:val="en"/>
        </w:rPr>
        <w:t>starch, lecithin, protein, cellulose, sugars and pigments</w:t>
      </w:r>
      <w:r w:rsidR="7A6EE918" w:rsidRPr="48009690">
        <w:rPr>
          <w:rFonts w:ascii="Calibri" w:eastAsia="Calibri" w:hAnsi="Calibri" w:cs="Calibri"/>
          <w:sz w:val="20"/>
          <w:szCs w:val="20"/>
          <w:lang w:val="en"/>
        </w:rPr>
        <w:t>)</w:t>
      </w:r>
      <w:r w:rsidR="004F222C" w:rsidRPr="48009690">
        <w:rPr>
          <w:rFonts w:ascii="Calibri" w:eastAsia="Calibri" w:hAnsi="Calibri" w:cs="Calibri"/>
          <w:sz w:val="20"/>
          <w:szCs w:val="20"/>
          <w:lang w:val="en"/>
        </w:rPr>
        <w:t>.</w:t>
      </w:r>
      <w:r w:rsidR="004F222C" w:rsidRPr="48009690">
        <w:rPr>
          <w:rFonts w:ascii="Calibri" w:eastAsia="Calibri" w:hAnsi="Calibri" w:cs="Calibri"/>
          <w:sz w:val="20"/>
          <w:szCs w:val="20"/>
        </w:rPr>
        <w:t> </w:t>
      </w:r>
    </w:p>
    <w:p w14:paraId="481329B7" w14:textId="05A86743" w:rsidR="2D233A7F" w:rsidRDefault="2D233A7F" w:rsidP="48009690">
      <w:pPr>
        <w:ind w:left="360"/>
        <w:rPr>
          <w:rFonts w:ascii="Calibri" w:eastAsia="Calibri" w:hAnsi="Calibri" w:cs="Calibri"/>
          <w:sz w:val="20"/>
          <w:szCs w:val="20"/>
          <w:lang w:val="en"/>
        </w:rPr>
      </w:pPr>
      <w:r w:rsidRPr="48009690">
        <w:rPr>
          <w:rFonts w:ascii="Calibri" w:eastAsia="Calibri" w:hAnsi="Calibri" w:cs="Calibri"/>
          <w:sz w:val="20"/>
          <w:szCs w:val="20"/>
        </w:rPr>
        <w:t>*An imported good is considered retail packaged if it has been commercially prepared and </w:t>
      </w:r>
      <w:r w:rsidRPr="48009690">
        <w:rPr>
          <w:rFonts w:ascii="Calibri" w:eastAsia="Calibri" w:hAnsi="Calibri" w:cs="Calibri"/>
          <w:sz w:val="20"/>
          <w:szCs w:val="20"/>
          <w:lang w:val="en"/>
        </w:rPr>
        <w:t>packaged overseas and is in a final state that requires no further processing, packaging or labelling prior to retail sale or consumer use in Australia.</w:t>
      </w:r>
    </w:p>
    <w:p w14:paraId="6BC3373C" w14:textId="49E31D8F" w:rsidR="48009690" w:rsidRDefault="48009690" w:rsidP="48009690">
      <w:pPr>
        <w:spacing w:before="120"/>
        <w:ind w:left="357"/>
        <w:rPr>
          <w:rFonts w:ascii="Calibri" w:eastAsia="Calibri" w:hAnsi="Calibri" w:cs="Calibri"/>
          <w:sz w:val="20"/>
          <w:szCs w:val="20"/>
          <w:lang w:val="en"/>
        </w:rPr>
      </w:pPr>
    </w:p>
    <w:p w14:paraId="79B6590C" w14:textId="77777777" w:rsidR="0039519C" w:rsidRDefault="0039519C" w:rsidP="00D769CB">
      <w:pPr>
        <w:spacing w:after="240"/>
      </w:pPr>
    </w:p>
    <w:sectPr w:rsidR="0039519C" w:rsidSect="000F1CF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1FB2" w14:textId="77777777" w:rsidR="00212D88" w:rsidRDefault="00212D88" w:rsidP="0054013D">
      <w:pPr>
        <w:spacing w:after="0" w:line="240" w:lineRule="auto"/>
      </w:pPr>
      <w:r>
        <w:separator/>
      </w:r>
    </w:p>
  </w:endnote>
  <w:endnote w:type="continuationSeparator" w:id="0">
    <w:p w14:paraId="3D07D570" w14:textId="77777777" w:rsidR="00212D88" w:rsidRDefault="00212D88" w:rsidP="0054013D">
      <w:pPr>
        <w:spacing w:after="0" w:line="240" w:lineRule="auto"/>
      </w:pPr>
      <w:r>
        <w:continuationSeparator/>
      </w:r>
    </w:p>
  </w:endnote>
  <w:endnote w:type="continuationNotice" w:id="1">
    <w:p w14:paraId="7827716C" w14:textId="77777777" w:rsidR="00212D88" w:rsidRDefault="00212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6DB3" w14:textId="77777777" w:rsidR="00A8584F" w:rsidRDefault="00A8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714"/>
      <w:docPartObj>
        <w:docPartGallery w:val="Page Numbers (Bottom of Page)"/>
        <w:docPartUnique/>
      </w:docPartObj>
    </w:sdtPr>
    <w:sdtEndPr/>
    <w:sdtContent>
      <w:sdt>
        <w:sdtPr>
          <w:id w:val="-1705238520"/>
          <w:docPartObj>
            <w:docPartGallery w:val="Page Numbers (Top of Page)"/>
            <w:docPartUnique/>
          </w:docPartObj>
        </w:sdtPr>
        <w:sdtEndPr/>
        <w:sdtContent>
          <w:p w14:paraId="5B6CBD28" w14:textId="347AF0DC" w:rsidR="000B36DE" w:rsidRDefault="000B36D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B5E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5EEA">
              <w:rPr>
                <w:b/>
                <w:bCs/>
                <w:noProof/>
              </w:rPr>
              <w:t>16</w:t>
            </w:r>
            <w:r>
              <w:rPr>
                <w:b/>
                <w:bCs/>
                <w:sz w:val="24"/>
                <w:szCs w:val="24"/>
              </w:rPr>
              <w:fldChar w:fldCharType="end"/>
            </w:r>
            <w:r>
              <w:ptab w:relativeTo="margin" w:alignment="right" w:leader="none"/>
            </w:r>
            <w:r w:rsidRPr="00E156D8">
              <w:t xml:space="preserve">List of </w:t>
            </w:r>
            <w:r w:rsidR="00D769CB">
              <w:t>High-Risk Goods for Host of Khapra Beetle</w:t>
            </w:r>
          </w:p>
        </w:sdtContent>
      </w:sdt>
    </w:sdtContent>
  </w:sdt>
  <w:p w14:paraId="75A18796" w14:textId="77777777" w:rsidR="000B36DE" w:rsidRDefault="000B3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F30F" w14:textId="77777777" w:rsidR="00A8584F" w:rsidRDefault="00A8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7629" w14:textId="77777777" w:rsidR="00212D88" w:rsidRDefault="00212D88" w:rsidP="0054013D">
      <w:pPr>
        <w:spacing w:after="0" w:line="240" w:lineRule="auto"/>
      </w:pPr>
      <w:r>
        <w:separator/>
      </w:r>
    </w:p>
  </w:footnote>
  <w:footnote w:type="continuationSeparator" w:id="0">
    <w:p w14:paraId="040A4945" w14:textId="77777777" w:rsidR="00212D88" w:rsidRDefault="00212D88" w:rsidP="0054013D">
      <w:pPr>
        <w:spacing w:after="0" w:line="240" w:lineRule="auto"/>
      </w:pPr>
      <w:r>
        <w:continuationSeparator/>
      </w:r>
    </w:p>
  </w:footnote>
  <w:footnote w:type="continuationNotice" w:id="1">
    <w:p w14:paraId="18DD9A35" w14:textId="77777777" w:rsidR="00212D88" w:rsidRDefault="00212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76FD" w14:textId="77777777" w:rsidR="00A8584F" w:rsidRDefault="00A8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B5F3" w14:textId="60D6D3D8" w:rsidR="000B36DE" w:rsidRDefault="00A30BFF" w:rsidP="0054013D">
    <w:pPr>
      <w:pStyle w:val="Header"/>
    </w:pPr>
    <w:r>
      <w:rPr>
        <w:noProof/>
        <w:lang w:eastAsia="en-AU"/>
      </w:rPr>
      <w:drawing>
        <wp:inline distT="0" distB="0" distL="0" distR="0" wp14:anchorId="24B44573" wp14:editId="32D91FB9">
          <wp:extent cx="2416810" cy="72517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inline>
      </w:drawing>
    </w:r>
    <w:r w:rsidR="000B36DE">
      <w:tab/>
    </w:r>
    <w:r w:rsidR="000B36DE">
      <w:tab/>
    </w:r>
    <w:r w:rsidR="000B36DE">
      <w:ptab w:relativeTo="margin" w:alignment="right" w:leader="none"/>
    </w:r>
    <w:r w:rsidR="2675CB9E" w:rsidRPr="006C279B">
      <w:t xml:space="preserve">Effective as of: </w:t>
    </w:r>
    <w:r w:rsidR="003F51B8">
      <w:t>2</w:t>
    </w:r>
    <w:r w:rsidR="00A8584F">
      <w:t>4</w:t>
    </w:r>
    <w:r w:rsidR="003F51B8">
      <w:t xml:space="preserve"> </w:t>
    </w:r>
    <w:r w:rsidR="00F651E4">
      <w:t>December 2021</w:t>
    </w:r>
  </w:p>
  <w:p w14:paraId="4468EA3E" w14:textId="77777777" w:rsidR="000B36DE" w:rsidRDefault="000B36DE" w:rsidP="0054013D">
    <w:pPr>
      <w:pStyle w:val="Header"/>
    </w:pPr>
  </w:p>
  <w:p w14:paraId="07EF2684" w14:textId="77777777" w:rsidR="000B36DE" w:rsidRDefault="000B36DE" w:rsidP="005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CB13" w14:textId="77777777" w:rsidR="00A8584F" w:rsidRDefault="00A8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6C4A"/>
    <w:multiLevelType w:val="hybridMultilevel"/>
    <w:tmpl w:val="FFFFFFFF"/>
    <w:lvl w:ilvl="0" w:tplc="65062018">
      <w:start w:val="1"/>
      <w:numFmt w:val="bullet"/>
      <w:lvlText w:val=""/>
      <w:lvlJc w:val="left"/>
      <w:pPr>
        <w:ind w:left="720" w:hanging="360"/>
      </w:pPr>
      <w:rPr>
        <w:rFonts w:ascii="Symbol" w:hAnsi="Symbol" w:hint="default"/>
      </w:rPr>
    </w:lvl>
    <w:lvl w:ilvl="1" w:tplc="BF745B06">
      <w:start w:val="1"/>
      <w:numFmt w:val="bullet"/>
      <w:lvlText w:val="o"/>
      <w:lvlJc w:val="left"/>
      <w:pPr>
        <w:ind w:left="1440" w:hanging="360"/>
      </w:pPr>
      <w:rPr>
        <w:rFonts w:ascii="Courier New" w:hAnsi="Courier New" w:cs="Times New Roman" w:hint="default"/>
      </w:rPr>
    </w:lvl>
    <w:lvl w:ilvl="2" w:tplc="7E8E800E">
      <w:start w:val="1"/>
      <w:numFmt w:val="bullet"/>
      <w:lvlText w:val=""/>
      <w:lvlJc w:val="left"/>
      <w:pPr>
        <w:ind w:left="2160" w:hanging="360"/>
      </w:pPr>
      <w:rPr>
        <w:rFonts w:ascii="Wingdings" w:hAnsi="Wingdings" w:hint="default"/>
      </w:rPr>
    </w:lvl>
    <w:lvl w:ilvl="3" w:tplc="2EC20DB4">
      <w:start w:val="1"/>
      <w:numFmt w:val="bullet"/>
      <w:lvlText w:val=""/>
      <w:lvlJc w:val="left"/>
      <w:pPr>
        <w:ind w:left="2880" w:hanging="360"/>
      </w:pPr>
      <w:rPr>
        <w:rFonts w:ascii="Symbol" w:hAnsi="Symbol" w:hint="default"/>
      </w:rPr>
    </w:lvl>
    <w:lvl w:ilvl="4" w:tplc="FF4248FC">
      <w:start w:val="1"/>
      <w:numFmt w:val="bullet"/>
      <w:lvlText w:val="o"/>
      <w:lvlJc w:val="left"/>
      <w:pPr>
        <w:ind w:left="3600" w:hanging="360"/>
      </w:pPr>
      <w:rPr>
        <w:rFonts w:ascii="Courier New" w:hAnsi="Courier New" w:cs="Times New Roman" w:hint="default"/>
      </w:rPr>
    </w:lvl>
    <w:lvl w:ilvl="5" w:tplc="5E44E322">
      <w:start w:val="1"/>
      <w:numFmt w:val="bullet"/>
      <w:lvlText w:val=""/>
      <w:lvlJc w:val="left"/>
      <w:pPr>
        <w:ind w:left="4320" w:hanging="360"/>
      </w:pPr>
      <w:rPr>
        <w:rFonts w:ascii="Wingdings" w:hAnsi="Wingdings" w:hint="default"/>
      </w:rPr>
    </w:lvl>
    <w:lvl w:ilvl="6" w:tplc="1F74FEE8">
      <w:start w:val="1"/>
      <w:numFmt w:val="bullet"/>
      <w:lvlText w:val=""/>
      <w:lvlJc w:val="left"/>
      <w:pPr>
        <w:ind w:left="5040" w:hanging="360"/>
      </w:pPr>
      <w:rPr>
        <w:rFonts w:ascii="Symbol" w:hAnsi="Symbol" w:hint="default"/>
      </w:rPr>
    </w:lvl>
    <w:lvl w:ilvl="7" w:tplc="BAB8C994">
      <w:start w:val="1"/>
      <w:numFmt w:val="bullet"/>
      <w:lvlText w:val="o"/>
      <w:lvlJc w:val="left"/>
      <w:pPr>
        <w:ind w:left="5760" w:hanging="360"/>
      </w:pPr>
      <w:rPr>
        <w:rFonts w:ascii="Courier New" w:hAnsi="Courier New" w:cs="Times New Roman" w:hint="default"/>
      </w:rPr>
    </w:lvl>
    <w:lvl w:ilvl="8" w:tplc="C032DA3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1CC9"/>
    <w:rsid w:val="000635C9"/>
    <w:rsid w:val="000B36DE"/>
    <w:rsid w:val="000C39C3"/>
    <w:rsid w:val="000E4E01"/>
    <w:rsid w:val="000F1CFA"/>
    <w:rsid w:val="00162A28"/>
    <w:rsid w:val="0016309F"/>
    <w:rsid w:val="001634D2"/>
    <w:rsid w:val="00180913"/>
    <w:rsid w:val="00182760"/>
    <w:rsid w:val="00195C81"/>
    <w:rsid w:val="001B5CFF"/>
    <w:rsid w:val="001E4C36"/>
    <w:rsid w:val="00212D88"/>
    <w:rsid w:val="00214F41"/>
    <w:rsid w:val="002754D4"/>
    <w:rsid w:val="00280F94"/>
    <w:rsid w:val="00286B28"/>
    <w:rsid w:val="002C413C"/>
    <w:rsid w:val="002D2F22"/>
    <w:rsid w:val="002E14E6"/>
    <w:rsid w:val="00310E5B"/>
    <w:rsid w:val="0031331C"/>
    <w:rsid w:val="003274EA"/>
    <w:rsid w:val="00335AFB"/>
    <w:rsid w:val="003573E5"/>
    <w:rsid w:val="003634AD"/>
    <w:rsid w:val="003732EE"/>
    <w:rsid w:val="0037452E"/>
    <w:rsid w:val="00393B58"/>
    <w:rsid w:val="0039519C"/>
    <w:rsid w:val="003A3366"/>
    <w:rsid w:val="003F51B8"/>
    <w:rsid w:val="003F5E9C"/>
    <w:rsid w:val="004124A6"/>
    <w:rsid w:val="00434CC9"/>
    <w:rsid w:val="00453CE6"/>
    <w:rsid w:val="004648B8"/>
    <w:rsid w:val="0047403D"/>
    <w:rsid w:val="00477DDA"/>
    <w:rsid w:val="004B67ED"/>
    <w:rsid w:val="004B67EF"/>
    <w:rsid w:val="004C42C8"/>
    <w:rsid w:val="004F222C"/>
    <w:rsid w:val="0054013D"/>
    <w:rsid w:val="00541303"/>
    <w:rsid w:val="00564F8A"/>
    <w:rsid w:val="00583E61"/>
    <w:rsid w:val="00592253"/>
    <w:rsid w:val="005D63DC"/>
    <w:rsid w:val="005E6C9C"/>
    <w:rsid w:val="005F401F"/>
    <w:rsid w:val="00632E73"/>
    <w:rsid w:val="00684631"/>
    <w:rsid w:val="00690392"/>
    <w:rsid w:val="006C279B"/>
    <w:rsid w:val="006D6AAF"/>
    <w:rsid w:val="006D79AD"/>
    <w:rsid w:val="006F1C87"/>
    <w:rsid w:val="00715419"/>
    <w:rsid w:val="00741815"/>
    <w:rsid w:val="00745E56"/>
    <w:rsid w:val="007531DF"/>
    <w:rsid w:val="00762138"/>
    <w:rsid w:val="007908FC"/>
    <w:rsid w:val="007A4351"/>
    <w:rsid w:val="007A6204"/>
    <w:rsid w:val="008271C0"/>
    <w:rsid w:val="00837D99"/>
    <w:rsid w:val="0087252C"/>
    <w:rsid w:val="00873DCF"/>
    <w:rsid w:val="008B0F8C"/>
    <w:rsid w:val="008C0F1D"/>
    <w:rsid w:val="0090291F"/>
    <w:rsid w:val="009064B7"/>
    <w:rsid w:val="009146AB"/>
    <w:rsid w:val="009424F5"/>
    <w:rsid w:val="0094297C"/>
    <w:rsid w:val="00951B76"/>
    <w:rsid w:val="00954F5B"/>
    <w:rsid w:val="00955515"/>
    <w:rsid w:val="0098541C"/>
    <w:rsid w:val="009924E9"/>
    <w:rsid w:val="009C6DCB"/>
    <w:rsid w:val="009D036D"/>
    <w:rsid w:val="00A135AB"/>
    <w:rsid w:val="00A17E50"/>
    <w:rsid w:val="00A30BFF"/>
    <w:rsid w:val="00A3266B"/>
    <w:rsid w:val="00A32AFE"/>
    <w:rsid w:val="00A70651"/>
    <w:rsid w:val="00A81946"/>
    <w:rsid w:val="00A8584F"/>
    <w:rsid w:val="00A91413"/>
    <w:rsid w:val="00AD4E40"/>
    <w:rsid w:val="00AE652F"/>
    <w:rsid w:val="00B1189B"/>
    <w:rsid w:val="00B142FB"/>
    <w:rsid w:val="00B40990"/>
    <w:rsid w:val="00B44FFA"/>
    <w:rsid w:val="00BE4563"/>
    <w:rsid w:val="00C040B4"/>
    <w:rsid w:val="00C22992"/>
    <w:rsid w:val="00C3568B"/>
    <w:rsid w:val="00C5459F"/>
    <w:rsid w:val="00C57554"/>
    <w:rsid w:val="00C84F79"/>
    <w:rsid w:val="00C9397B"/>
    <w:rsid w:val="00D031D6"/>
    <w:rsid w:val="00D33970"/>
    <w:rsid w:val="00D523AE"/>
    <w:rsid w:val="00D5255A"/>
    <w:rsid w:val="00D54C97"/>
    <w:rsid w:val="00D769CB"/>
    <w:rsid w:val="00D90F9B"/>
    <w:rsid w:val="00D94730"/>
    <w:rsid w:val="00DA6AB3"/>
    <w:rsid w:val="00DB39A2"/>
    <w:rsid w:val="00E156D8"/>
    <w:rsid w:val="00E44169"/>
    <w:rsid w:val="00E60A00"/>
    <w:rsid w:val="00E63F0D"/>
    <w:rsid w:val="00E64962"/>
    <w:rsid w:val="00EA1973"/>
    <w:rsid w:val="00EC691C"/>
    <w:rsid w:val="00EC7339"/>
    <w:rsid w:val="00F0245B"/>
    <w:rsid w:val="00F05957"/>
    <w:rsid w:val="00F14CE5"/>
    <w:rsid w:val="00F62F94"/>
    <w:rsid w:val="00F651E4"/>
    <w:rsid w:val="00F7166B"/>
    <w:rsid w:val="00FA4446"/>
    <w:rsid w:val="00FB5EEA"/>
    <w:rsid w:val="00FB6E5B"/>
    <w:rsid w:val="00FE379C"/>
    <w:rsid w:val="029AE581"/>
    <w:rsid w:val="05B20E0F"/>
    <w:rsid w:val="137E8A97"/>
    <w:rsid w:val="14AE2803"/>
    <w:rsid w:val="19BDCDF5"/>
    <w:rsid w:val="1A357234"/>
    <w:rsid w:val="1CC0CBCD"/>
    <w:rsid w:val="22B6DDF4"/>
    <w:rsid w:val="2675CB9E"/>
    <w:rsid w:val="2D233A7F"/>
    <w:rsid w:val="2E5C1884"/>
    <w:rsid w:val="37A2F2AE"/>
    <w:rsid w:val="3BC2FD6F"/>
    <w:rsid w:val="407D042C"/>
    <w:rsid w:val="421F4F87"/>
    <w:rsid w:val="44DE339B"/>
    <w:rsid w:val="48009690"/>
    <w:rsid w:val="4D2D0D7F"/>
    <w:rsid w:val="4DAF8548"/>
    <w:rsid w:val="4DFAE6FD"/>
    <w:rsid w:val="5519DA86"/>
    <w:rsid w:val="570ED020"/>
    <w:rsid w:val="5A45D68A"/>
    <w:rsid w:val="5CA94F80"/>
    <w:rsid w:val="6CC1F80C"/>
    <w:rsid w:val="757DD372"/>
    <w:rsid w:val="7A6EE9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EDEA8"/>
  <w15:chartTrackingRefBased/>
  <w15:docId w15:val="{27E00207-1B4D-4323-809F-A4B43B82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AD"/>
  </w:style>
  <w:style w:type="paragraph" w:styleId="Heading1">
    <w:name w:val="heading 1"/>
    <w:basedOn w:val="Normal"/>
    <w:next w:val="Normal"/>
    <w:link w:val="Heading1Char"/>
    <w:qFormat/>
    <w:rsid w:val="006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6F1C8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E4C36"/>
    <w:rPr>
      <w:sz w:val="16"/>
      <w:szCs w:val="16"/>
    </w:rPr>
  </w:style>
  <w:style w:type="paragraph" w:styleId="CommentText">
    <w:name w:val="annotation text"/>
    <w:basedOn w:val="Normal"/>
    <w:link w:val="CommentTextChar"/>
    <w:uiPriority w:val="99"/>
    <w:semiHidden/>
    <w:unhideWhenUsed/>
    <w:rsid w:val="001E4C36"/>
    <w:pPr>
      <w:spacing w:line="240" w:lineRule="auto"/>
    </w:pPr>
    <w:rPr>
      <w:sz w:val="20"/>
      <w:szCs w:val="20"/>
    </w:rPr>
  </w:style>
  <w:style w:type="character" w:customStyle="1" w:styleId="CommentTextChar">
    <w:name w:val="Comment Text Char"/>
    <w:basedOn w:val="DefaultParagraphFont"/>
    <w:link w:val="CommentText"/>
    <w:uiPriority w:val="99"/>
    <w:semiHidden/>
    <w:rsid w:val="001E4C36"/>
    <w:rPr>
      <w:sz w:val="20"/>
      <w:szCs w:val="20"/>
    </w:rPr>
  </w:style>
  <w:style w:type="paragraph" w:styleId="CommentSubject">
    <w:name w:val="annotation subject"/>
    <w:basedOn w:val="CommentText"/>
    <w:next w:val="CommentText"/>
    <w:link w:val="CommentSubjectChar"/>
    <w:uiPriority w:val="99"/>
    <w:semiHidden/>
    <w:unhideWhenUsed/>
    <w:rsid w:val="001E4C36"/>
    <w:rPr>
      <w:b/>
      <w:bCs/>
    </w:rPr>
  </w:style>
  <w:style w:type="character" w:customStyle="1" w:styleId="CommentSubjectChar">
    <w:name w:val="Comment Subject Char"/>
    <w:basedOn w:val="CommentTextChar"/>
    <w:link w:val="CommentSubject"/>
    <w:uiPriority w:val="99"/>
    <w:semiHidden/>
    <w:rsid w:val="001E4C36"/>
    <w:rPr>
      <w:b/>
      <w:bCs/>
      <w:sz w:val="20"/>
      <w:szCs w:val="20"/>
    </w:rPr>
  </w:style>
  <w:style w:type="paragraph" w:styleId="BalloonText">
    <w:name w:val="Balloon Text"/>
    <w:basedOn w:val="Normal"/>
    <w:link w:val="BalloonTextChar"/>
    <w:uiPriority w:val="99"/>
    <w:semiHidden/>
    <w:unhideWhenUsed/>
    <w:rsid w:val="001E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36"/>
    <w:rPr>
      <w:rFonts w:ascii="Segoe UI" w:hAnsi="Segoe UI" w:cs="Segoe UI"/>
      <w:sz w:val="18"/>
      <w:szCs w:val="18"/>
    </w:rPr>
  </w:style>
  <w:style w:type="paragraph" w:customStyle="1" w:styleId="NormalText">
    <w:name w:val="Normal Text"/>
    <w:basedOn w:val="Normal"/>
    <w:link w:val="NormalTextChar"/>
    <w:qFormat/>
    <w:rsid w:val="009924E9"/>
    <w:pPr>
      <w:overflowPunct w:val="0"/>
      <w:autoSpaceDE w:val="0"/>
      <w:autoSpaceDN w:val="0"/>
      <w:adjustRightInd w:val="0"/>
      <w:spacing w:before="120" w:after="120" w:line="240" w:lineRule="auto"/>
      <w:textAlignment w:val="baseline"/>
    </w:pPr>
    <w:rPr>
      <w:rFonts w:ascii="Cambria" w:eastAsia="Times New Roman" w:hAnsi="Cambria" w:cs="Times New Roman"/>
      <w:noProof/>
      <w:szCs w:val="20"/>
    </w:rPr>
  </w:style>
  <w:style w:type="character" w:customStyle="1" w:styleId="NormalTextChar">
    <w:name w:val="Normal Text Char"/>
    <w:basedOn w:val="DefaultParagraphFont"/>
    <w:link w:val="NormalText"/>
    <w:rsid w:val="009924E9"/>
    <w:rPr>
      <w:rFonts w:ascii="Cambria" w:eastAsia="Times New Roman" w:hAnsi="Cambria" w:cs="Times New Roman"/>
      <w:noProof/>
      <w:szCs w:val="20"/>
    </w:rPr>
  </w:style>
  <w:style w:type="character" w:styleId="Hyperlink">
    <w:name w:val="Hyperlink"/>
    <w:basedOn w:val="DefaultParagraphFont"/>
    <w:uiPriority w:val="99"/>
    <w:semiHidden/>
    <w:unhideWhenUsed/>
    <w:rsid w:val="009924E9"/>
    <w:rPr>
      <w:color w:val="0563C1"/>
      <w:u w:val="single"/>
    </w:rPr>
  </w:style>
  <w:style w:type="character" w:styleId="FollowedHyperlink">
    <w:name w:val="FollowedHyperlink"/>
    <w:basedOn w:val="DefaultParagraphFont"/>
    <w:uiPriority w:val="99"/>
    <w:semiHidden/>
    <w:unhideWhenUsed/>
    <w:rsid w:val="009924E9"/>
    <w:rPr>
      <w:color w:val="954F72"/>
      <w:u w:val="single"/>
    </w:rPr>
  </w:style>
  <w:style w:type="paragraph" w:customStyle="1" w:styleId="font0">
    <w:name w:val="font0"/>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9924E9"/>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font6">
    <w:name w:val="font6"/>
    <w:basedOn w:val="Normal"/>
    <w:rsid w:val="009924E9"/>
    <w:pPr>
      <w:spacing w:before="100" w:beforeAutospacing="1" w:after="100" w:afterAutospacing="1" w:line="240" w:lineRule="auto"/>
    </w:pPr>
    <w:rPr>
      <w:rFonts w:ascii="Calibri" w:eastAsia="Times New Roman" w:hAnsi="Calibri" w:cs="Times New Roman"/>
      <w:lang w:eastAsia="en-AU"/>
    </w:rPr>
  </w:style>
  <w:style w:type="paragraph" w:customStyle="1" w:styleId="font7">
    <w:name w:val="font7"/>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xl65">
    <w:name w:val="xl65"/>
    <w:basedOn w:val="Normal"/>
    <w:rsid w:val="009924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9924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9924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72">
    <w:name w:val="xl7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9924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5">
    <w:name w:val="xl75"/>
    <w:basedOn w:val="Normal"/>
    <w:rsid w:val="009924E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9924E9"/>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7">
    <w:name w:val="xl77"/>
    <w:basedOn w:val="Normal"/>
    <w:rsid w:val="009924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79">
    <w:name w:val="xl79"/>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0">
    <w:name w:val="xl80"/>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81">
    <w:name w:val="xl81"/>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3">
    <w:name w:val="xl83"/>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4">
    <w:name w:val="xl84"/>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86">
    <w:name w:val="xl86"/>
    <w:basedOn w:val="Normal"/>
    <w:rsid w:val="009924E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7">
    <w:name w:val="xl87"/>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8">
    <w:name w:val="xl88"/>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9">
    <w:name w:val="xl89"/>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0">
    <w:name w:val="xl90"/>
    <w:basedOn w:val="Normal"/>
    <w:rsid w:val="009924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1">
    <w:name w:val="xl91"/>
    <w:basedOn w:val="Normal"/>
    <w:rsid w:val="009924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2">
    <w:name w:val="xl92"/>
    <w:basedOn w:val="Normal"/>
    <w:rsid w:val="009924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3">
    <w:name w:val="xl93"/>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4">
    <w:name w:val="xl94"/>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5">
    <w:name w:val="xl9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96">
    <w:name w:val="xl96"/>
    <w:basedOn w:val="Normal"/>
    <w:rsid w:val="009924E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97">
    <w:name w:val="xl97"/>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9924E9"/>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0">
    <w:name w:val="xl100"/>
    <w:basedOn w:val="Normal"/>
    <w:rsid w:val="009924E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1">
    <w:name w:val="xl101"/>
    <w:basedOn w:val="Normal"/>
    <w:rsid w:val="009924E9"/>
    <w:pP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2">
    <w:name w:val="xl102"/>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3">
    <w:name w:val="xl103"/>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4">
    <w:name w:val="xl104"/>
    <w:basedOn w:val="Normal"/>
    <w:rsid w:val="009924E9"/>
    <w:pPr>
      <w:pBdr>
        <w:right w:val="single" w:sz="8" w:space="0" w:color="auto"/>
      </w:pBd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5">
    <w:name w:val="xl105"/>
    <w:basedOn w:val="Normal"/>
    <w:rsid w:val="009924E9"/>
    <w:pPr>
      <w:pBdr>
        <w:right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6">
    <w:name w:val="xl106"/>
    <w:basedOn w:val="Normal"/>
    <w:rsid w:val="009924E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7">
    <w:name w:val="xl107"/>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8">
    <w:name w:val="xl108"/>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9">
    <w:name w:val="xl109"/>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10">
    <w:name w:val="xl110"/>
    <w:basedOn w:val="Normal"/>
    <w:rsid w:val="009924E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12">
    <w:name w:val="xl112"/>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table" w:styleId="TableGrid">
    <w:name w:val="Table Grid"/>
    <w:basedOn w:val="TableNormal"/>
    <w:uiPriority w:val="39"/>
    <w:rsid w:val="009924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64B7"/>
    <w:pPr>
      <w:spacing w:after="0" w:line="240" w:lineRule="auto"/>
    </w:pPr>
    <w:rPr>
      <w:rFonts w:eastAsia="Times New Roman"/>
      <w:b/>
      <w:bCs/>
    </w:rPr>
  </w:style>
  <w:style w:type="paragraph" w:styleId="ListParagraph">
    <w:name w:val="List Paragraph"/>
    <w:basedOn w:val="Normal"/>
    <w:uiPriority w:val="34"/>
    <w:qFormat/>
    <w:rsid w:val="0039519C"/>
    <w:pPr>
      <w:spacing w:line="256" w:lineRule="auto"/>
      <w:ind w:left="720"/>
      <w:contextualSpacing/>
    </w:pPr>
  </w:style>
  <w:style w:type="character" w:customStyle="1" w:styleId="normaltextrun">
    <w:name w:val="normaltextrun"/>
    <w:basedOn w:val="DefaultParagraphFont"/>
    <w:rsid w:val="0039519C"/>
  </w:style>
  <w:style w:type="character" w:customStyle="1" w:styleId="eop">
    <w:name w:val="eop"/>
    <w:basedOn w:val="DefaultParagraphFont"/>
    <w:rsid w:val="0039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 w:id="18677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3" ma:contentTypeDescription="Create a new document." ma:contentTypeScope="" ma:versionID="f48cf16457777d657f94f6edf4df1e19">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95da67a6d6c346506c323d0f73de0467"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E8DC6-50A3-4CDD-9483-F4BF93C8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D3F3E-1340-47FE-8AE9-78909C8F5C21}">
  <ds:schemaRefs>
    <ds:schemaRef ds:uri="http://schemas.microsoft.com/office/2006/metadata/properties"/>
    <ds:schemaRef ds:uri="http://purl.org/dc/terms/"/>
    <ds:schemaRef ds:uri="http://schemas.microsoft.com/office/2006/documentManagement/types"/>
    <ds:schemaRef ds:uri="8c858643-2136-437b-905a-79b326f4e2e1"/>
    <ds:schemaRef ds:uri="http://purl.org/dc/dcmitype/"/>
    <ds:schemaRef ds:uri="http://schemas.microsoft.com/office/infopath/2007/PartnerControls"/>
    <ds:schemaRef ds:uri="http://purl.org/dc/elements/1.1/"/>
    <ds:schemaRef ds:uri="http://schemas.openxmlformats.org/package/2006/metadata/core-properties"/>
    <ds:schemaRef ds:uri="762d8928-0daf-4069-9c35-589ded0002d7"/>
    <ds:schemaRef ds:uri="http://www.w3.org/XML/1998/namespace"/>
  </ds:schemaRefs>
</ds:datastoreItem>
</file>

<file path=customXml/itemProps3.xml><?xml version="1.0" encoding="utf-8"?>
<ds:datastoreItem xmlns:ds="http://schemas.openxmlformats.org/officeDocument/2006/customXml" ds:itemID="{179AE749-B6A3-4444-842E-1AC8F1C9371D}">
  <ds:schemaRefs>
    <ds:schemaRef ds:uri="http://schemas.openxmlformats.org/officeDocument/2006/bibliography"/>
  </ds:schemaRefs>
</ds:datastoreItem>
</file>

<file path=customXml/itemProps4.xml><?xml version="1.0" encoding="utf-8"?>
<ds:datastoreItem xmlns:ds="http://schemas.openxmlformats.org/officeDocument/2006/customXml" ds:itemID="{223AC183-B93A-4A62-921B-78113D698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2314</Characters>
  <DocSecurity>0</DocSecurity>
  <Lines>19</Lines>
  <Paragraphs>5</Paragraphs>
  <ScaleCrop>false</ScaleCrop>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high risk goods for host of khapra beetle</dc:title>
  <dc:subject/>
  <dc:creator>Department of Agriculture, Water and the Environment</dc:creator>
  <cp:keywords/>
  <dc:description/>
  <cp:lastPrinted>2021-12-17T00:14:00Z</cp:lastPrinted>
  <dcterms:created xsi:type="dcterms:W3CDTF">2021-07-14T00:43:00Z</dcterms:created>
  <dcterms:modified xsi:type="dcterms:W3CDTF">2021-12-17T00:14:00Z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