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87966" w14:textId="1FB72734" w:rsidR="00C84F79" w:rsidRPr="00762138" w:rsidRDefault="00762138" w:rsidP="0054013D">
      <w:pPr>
        <w:tabs>
          <w:tab w:val="left" w:pos="3519"/>
        </w:tabs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 w:rsidRPr="00762138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List of </w:t>
      </w:r>
      <w:r w:rsidR="00AC498C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Target-risk Countries for Host of Khapra Beetle</w:t>
      </w:r>
      <w:r w:rsidRPr="00762138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 </w:t>
      </w:r>
    </w:p>
    <w:p w14:paraId="69242140" w14:textId="1E68E19A" w:rsidR="00BF492E" w:rsidRPr="003563CE" w:rsidRDefault="008271C0" w:rsidP="005D0F97">
      <w:pPr>
        <w:spacing w:after="240"/>
      </w:pPr>
      <w:r w:rsidRPr="008271C0">
        <w:t xml:space="preserve">This list is referenced in </w:t>
      </w:r>
      <w:r w:rsidR="00195C81">
        <w:t>sections 57C</w:t>
      </w:r>
      <w:r w:rsidR="004C78FC">
        <w:t xml:space="preserve"> and </w:t>
      </w:r>
      <w:r w:rsidR="00195C81">
        <w:t>57E</w:t>
      </w:r>
      <w:r w:rsidRPr="008271C0">
        <w:t xml:space="preserve"> of the </w:t>
      </w:r>
      <w:r w:rsidRPr="008271C0">
        <w:rPr>
          <w:i/>
          <w:iCs/>
        </w:rPr>
        <w:t>Biosecurity (Conditionally Non-prohibited Goods) Determination 2021</w:t>
      </w:r>
      <w:r w:rsidR="00955515">
        <w:t>.</w:t>
      </w:r>
      <w:r w:rsidR="00AC498C">
        <w:t xml:space="preserve"> </w:t>
      </w:r>
    </w:p>
    <w:tbl>
      <w:tblPr>
        <w:tblStyle w:val="TableGrid"/>
        <w:tblW w:w="12616" w:type="dxa"/>
        <w:tblInd w:w="-5" w:type="dxa"/>
        <w:tblLook w:val="04A0" w:firstRow="1" w:lastRow="0" w:firstColumn="1" w:lastColumn="0" w:noHBand="0" w:noVBand="1"/>
      </w:tblPr>
      <w:tblGrid>
        <w:gridCol w:w="4395"/>
        <w:gridCol w:w="4252"/>
        <w:gridCol w:w="3969"/>
      </w:tblGrid>
      <w:tr w:rsidR="00CF6D0A" w:rsidRPr="00082B73" w14:paraId="71027ED2" w14:textId="77777777" w:rsidTr="63223D35">
        <w:trPr>
          <w:trHeight w:val="436"/>
        </w:trPr>
        <w:tc>
          <w:tcPr>
            <w:tcW w:w="4395" w:type="dxa"/>
            <w:vMerge w:val="restart"/>
            <w:vAlign w:val="center"/>
          </w:tcPr>
          <w:p w14:paraId="2A1C8A44" w14:textId="77777777" w:rsidR="00CF6D0A" w:rsidRPr="00082B73" w:rsidRDefault="00CF6D0A" w:rsidP="003601E6">
            <w:pPr>
              <w:jc w:val="center"/>
              <w:rPr>
                <w:b/>
                <w:bCs/>
              </w:rPr>
            </w:pPr>
            <w:r w:rsidRPr="00082B73">
              <w:rPr>
                <w:b/>
                <w:bCs/>
              </w:rPr>
              <w:t>Country</w:t>
            </w:r>
          </w:p>
        </w:tc>
        <w:tc>
          <w:tcPr>
            <w:tcW w:w="8221" w:type="dxa"/>
            <w:gridSpan w:val="2"/>
            <w:vAlign w:val="center"/>
          </w:tcPr>
          <w:p w14:paraId="4CEEDC1D" w14:textId="77777777" w:rsidR="00CF6D0A" w:rsidRPr="00082B73" w:rsidRDefault="00CF6D0A" w:rsidP="00007629">
            <w:pPr>
              <w:jc w:val="center"/>
              <w:rPr>
                <w:rFonts w:cstheme="minorHAnsi"/>
                <w:b/>
                <w:bCs/>
              </w:rPr>
            </w:pPr>
            <w:r w:rsidRPr="00082B73">
              <w:rPr>
                <w:rFonts w:cstheme="minorHAnsi"/>
                <w:b/>
                <w:bCs/>
              </w:rPr>
              <w:t>Treatments*</w:t>
            </w:r>
          </w:p>
        </w:tc>
      </w:tr>
      <w:tr w:rsidR="00CF6D0A" w:rsidRPr="00082B73" w14:paraId="3E3FECE0" w14:textId="77777777" w:rsidTr="63223D35">
        <w:trPr>
          <w:trHeight w:val="1259"/>
        </w:trPr>
        <w:tc>
          <w:tcPr>
            <w:tcW w:w="4395" w:type="dxa"/>
            <w:vMerge/>
            <w:vAlign w:val="center"/>
          </w:tcPr>
          <w:p w14:paraId="07C8264B" w14:textId="77777777" w:rsidR="00CF6D0A" w:rsidRPr="00082B73" w:rsidRDefault="00CF6D0A" w:rsidP="00007629">
            <w:pPr>
              <w:rPr>
                <w:b/>
                <w:bCs/>
              </w:rPr>
            </w:pPr>
          </w:p>
        </w:tc>
        <w:tc>
          <w:tcPr>
            <w:tcW w:w="4252" w:type="dxa"/>
            <w:vAlign w:val="center"/>
          </w:tcPr>
          <w:p w14:paraId="3B5B091F" w14:textId="4B8823A3" w:rsidR="00CF6D0A" w:rsidRPr="00082B73" w:rsidRDefault="00CF6D0A" w:rsidP="36F220EB">
            <w:pPr>
              <w:spacing w:before="160" w:after="160"/>
              <w:jc w:val="center"/>
              <w:rPr>
                <w:b/>
                <w:bCs/>
              </w:rPr>
            </w:pPr>
            <w:r w:rsidRPr="00082B73">
              <w:rPr>
                <w:b/>
                <w:bCs/>
              </w:rPr>
              <w:t>Methyl bromide fumigation at 80 g/m</w:t>
            </w:r>
            <w:r w:rsidRPr="00082B73">
              <w:rPr>
                <w:b/>
                <w:bCs/>
                <w:vertAlign w:val="superscript"/>
              </w:rPr>
              <w:t>3</w:t>
            </w:r>
            <w:r w:rsidRPr="00082B73">
              <w:rPr>
                <w:b/>
                <w:bCs/>
              </w:rPr>
              <w:t xml:space="preserve"> for 48 hours at 21</w:t>
            </w:r>
            <w:r w:rsidR="6C5AB3DD" w:rsidRPr="00082B73">
              <w:rPr>
                <w:b/>
                <w:bCs/>
                <w:vertAlign w:val="superscript"/>
              </w:rPr>
              <w:t>o</w:t>
            </w:r>
            <w:r w:rsidR="6C5AB3DD" w:rsidRPr="00082B73">
              <w:rPr>
                <w:b/>
                <w:bCs/>
              </w:rPr>
              <w:t>C</w:t>
            </w:r>
          </w:p>
        </w:tc>
        <w:tc>
          <w:tcPr>
            <w:tcW w:w="3969" w:type="dxa"/>
            <w:vAlign w:val="center"/>
          </w:tcPr>
          <w:p w14:paraId="364C8E35" w14:textId="0A4DB3E8" w:rsidR="00CF6D0A" w:rsidRPr="00082B73" w:rsidRDefault="00CF6D0A" w:rsidP="003135E3">
            <w:pPr>
              <w:jc w:val="center"/>
              <w:rPr>
                <w:rFonts w:cstheme="minorHAnsi"/>
                <w:b/>
                <w:bCs/>
              </w:rPr>
            </w:pPr>
            <w:r w:rsidRPr="00082B73">
              <w:rPr>
                <w:rFonts w:cstheme="minorHAnsi"/>
                <w:b/>
                <w:bCs/>
              </w:rPr>
              <w:t>Heat treatment at 60</w:t>
            </w:r>
            <w:r w:rsidRPr="00082B73">
              <w:rPr>
                <w:rFonts w:cstheme="minorHAnsi"/>
                <w:b/>
                <w:bCs/>
                <w:vertAlign w:val="superscript"/>
              </w:rPr>
              <w:t>o</w:t>
            </w:r>
            <w:r w:rsidRPr="00082B73">
              <w:rPr>
                <w:rFonts w:cstheme="minorHAnsi"/>
                <w:b/>
                <w:bCs/>
              </w:rPr>
              <w:t xml:space="preserve">C for 120 minutes, measured at the core of the goods </w:t>
            </w:r>
          </w:p>
        </w:tc>
      </w:tr>
      <w:tr w:rsidR="00CF6D0A" w:rsidRPr="00082B73" w14:paraId="66449676" w14:textId="77777777" w:rsidTr="63223D35">
        <w:trPr>
          <w:trHeight w:val="707"/>
        </w:trPr>
        <w:tc>
          <w:tcPr>
            <w:tcW w:w="4395" w:type="dxa"/>
            <w:vAlign w:val="center"/>
          </w:tcPr>
          <w:p w14:paraId="356F10A9" w14:textId="77777777" w:rsidR="00CF6D0A" w:rsidRPr="00082B73" w:rsidRDefault="00CF6D0A" w:rsidP="00BF492E">
            <w:pPr>
              <w:rPr>
                <w:rFonts w:ascii="Calibri" w:hAnsi="Calibri" w:cs="Calibri"/>
                <w:color w:val="000000" w:themeColor="text1"/>
                <w:lang w:val="en" w:eastAsia="en-AU"/>
              </w:rPr>
            </w:pPr>
            <w:r w:rsidRPr="00082B73">
              <w:rPr>
                <w:rFonts w:ascii="Calibri" w:hAnsi="Calibri" w:cs="Calibri"/>
                <w:color w:val="000000" w:themeColor="text1"/>
                <w:lang w:val="en" w:eastAsia="en-AU"/>
              </w:rPr>
              <w:t>Afghanistan</w:t>
            </w:r>
          </w:p>
          <w:p w14:paraId="00DF0195" w14:textId="77777777" w:rsidR="00CF6D0A" w:rsidRPr="00082B73" w:rsidRDefault="00CF6D0A" w:rsidP="00BF492E">
            <w:pPr>
              <w:rPr>
                <w:rFonts w:ascii="Calibri" w:hAnsi="Calibri" w:cs="Calibri"/>
                <w:color w:val="000000" w:themeColor="text1"/>
                <w:lang w:val="en" w:eastAsia="en-AU"/>
              </w:rPr>
            </w:pPr>
            <w:r w:rsidRPr="00082B73">
              <w:rPr>
                <w:rFonts w:ascii="Calibri" w:hAnsi="Calibri" w:cs="Calibri"/>
                <w:color w:val="000000" w:themeColor="text1"/>
                <w:lang w:val="en" w:eastAsia="en-AU"/>
              </w:rPr>
              <w:t>Albania</w:t>
            </w:r>
          </w:p>
          <w:p w14:paraId="064C70F9" w14:textId="5C906A5D" w:rsidR="00CF6D0A" w:rsidRPr="00082B73" w:rsidRDefault="00CF6D0A" w:rsidP="00BF492E">
            <w:pPr>
              <w:rPr>
                <w:rFonts w:ascii="Calibri" w:hAnsi="Calibri" w:cs="Calibri"/>
                <w:color w:val="000000" w:themeColor="text1"/>
                <w:lang w:val="en" w:eastAsia="en-AU"/>
              </w:rPr>
            </w:pPr>
            <w:r w:rsidRPr="00082B73">
              <w:rPr>
                <w:rFonts w:ascii="Calibri" w:hAnsi="Calibri" w:cs="Calibri"/>
                <w:color w:val="000000" w:themeColor="text1"/>
                <w:lang w:val="en" w:eastAsia="en-AU"/>
              </w:rPr>
              <w:t>Algeria</w:t>
            </w:r>
          </w:p>
          <w:p w14:paraId="3D96AAA5" w14:textId="77777777" w:rsidR="00CF6D0A" w:rsidRPr="00082B73" w:rsidRDefault="00CF6D0A" w:rsidP="00BF492E">
            <w:pPr>
              <w:rPr>
                <w:rFonts w:ascii="Calibri" w:hAnsi="Calibri" w:cs="Calibri"/>
                <w:color w:val="000000" w:themeColor="text1"/>
                <w:lang w:val="en" w:eastAsia="en-AU"/>
              </w:rPr>
            </w:pPr>
            <w:r w:rsidRPr="00082B73">
              <w:rPr>
                <w:rFonts w:ascii="Calibri" w:hAnsi="Calibri" w:cs="Calibri"/>
                <w:color w:val="000000" w:themeColor="text1"/>
                <w:lang w:val="en" w:eastAsia="en-AU"/>
              </w:rPr>
              <w:t>Bangladesh</w:t>
            </w:r>
          </w:p>
          <w:p w14:paraId="581D4507" w14:textId="77777777" w:rsidR="00CF6D0A" w:rsidRPr="00082B73" w:rsidRDefault="00CF6D0A" w:rsidP="00BF492E">
            <w:pPr>
              <w:rPr>
                <w:rFonts w:ascii="Calibri" w:hAnsi="Calibri" w:cs="Calibri"/>
                <w:color w:val="000000" w:themeColor="text1"/>
                <w:lang w:val="en" w:eastAsia="en-AU"/>
              </w:rPr>
            </w:pPr>
            <w:r w:rsidRPr="00082B73">
              <w:rPr>
                <w:rFonts w:ascii="Calibri" w:hAnsi="Calibri" w:cs="Calibri"/>
                <w:color w:val="000000" w:themeColor="text1"/>
                <w:lang w:val="en" w:eastAsia="en-AU"/>
              </w:rPr>
              <w:t>Benin</w:t>
            </w:r>
          </w:p>
          <w:p w14:paraId="75EE0A43" w14:textId="77777777" w:rsidR="00CF6D0A" w:rsidRPr="00082B73" w:rsidRDefault="00CF6D0A" w:rsidP="00BF492E">
            <w:pPr>
              <w:rPr>
                <w:rFonts w:ascii="Calibri" w:hAnsi="Calibri" w:cs="Calibri"/>
                <w:color w:val="000000" w:themeColor="text1"/>
                <w:lang w:val="en" w:eastAsia="en-AU"/>
              </w:rPr>
            </w:pPr>
            <w:r w:rsidRPr="00082B73">
              <w:rPr>
                <w:rFonts w:ascii="Calibri" w:hAnsi="Calibri" w:cs="Calibri"/>
                <w:color w:val="000000" w:themeColor="text1"/>
                <w:lang w:val="en" w:eastAsia="en-AU"/>
              </w:rPr>
              <w:t>Burkina Faso</w:t>
            </w:r>
          </w:p>
          <w:p w14:paraId="480C9BAF" w14:textId="77777777" w:rsidR="00CF6D0A" w:rsidRPr="00082B73" w:rsidRDefault="00CF6D0A" w:rsidP="63223D35">
            <w:pPr>
              <w:rPr>
                <w:rFonts w:ascii="Calibri" w:hAnsi="Calibri" w:cs="Calibri"/>
                <w:color w:val="000000" w:themeColor="text1"/>
                <w:lang w:val="en-US" w:eastAsia="en-AU"/>
              </w:rPr>
            </w:pPr>
            <w:r w:rsidRPr="63223D35">
              <w:rPr>
                <w:rFonts w:ascii="Calibri" w:hAnsi="Calibri" w:cs="Calibri"/>
                <w:color w:val="000000" w:themeColor="text1"/>
                <w:lang w:val="en-US" w:eastAsia="en-AU"/>
              </w:rPr>
              <w:t>Côte d’Ivoire (Ivory Coast)</w:t>
            </w:r>
          </w:p>
          <w:p w14:paraId="26BD5F6B" w14:textId="77777777" w:rsidR="00CF6D0A" w:rsidRPr="00082B73" w:rsidRDefault="00CF6D0A" w:rsidP="00BF492E">
            <w:pPr>
              <w:rPr>
                <w:rFonts w:ascii="Calibri" w:hAnsi="Calibri" w:cs="Calibri"/>
                <w:color w:val="000000" w:themeColor="text1"/>
                <w:lang w:val="en" w:eastAsia="en-AU"/>
              </w:rPr>
            </w:pPr>
            <w:r w:rsidRPr="00082B73">
              <w:rPr>
                <w:rFonts w:ascii="Calibri" w:hAnsi="Calibri" w:cs="Calibri"/>
                <w:color w:val="000000" w:themeColor="text1"/>
                <w:lang w:val="en" w:eastAsia="en-AU"/>
              </w:rPr>
              <w:t>Cyprus</w:t>
            </w:r>
          </w:p>
          <w:p w14:paraId="4A02535A" w14:textId="77777777" w:rsidR="00CF6D0A" w:rsidRPr="00082B73" w:rsidRDefault="00CF6D0A" w:rsidP="00BF492E">
            <w:pPr>
              <w:rPr>
                <w:rFonts w:ascii="Calibri" w:hAnsi="Calibri" w:cs="Calibri"/>
                <w:color w:val="000000" w:themeColor="text1"/>
                <w:lang w:val="en" w:eastAsia="en-AU"/>
              </w:rPr>
            </w:pPr>
            <w:r w:rsidRPr="00082B73">
              <w:rPr>
                <w:rFonts w:ascii="Calibri" w:hAnsi="Calibri" w:cs="Calibri"/>
                <w:color w:val="000000" w:themeColor="text1"/>
                <w:lang w:val="en" w:eastAsia="en-AU"/>
              </w:rPr>
              <w:t>Egypt</w:t>
            </w:r>
          </w:p>
          <w:p w14:paraId="56448879" w14:textId="77777777" w:rsidR="00CF6D0A" w:rsidRPr="00082B73" w:rsidRDefault="00CF6D0A" w:rsidP="00BF492E">
            <w:pPr>
              <w:rPr>
                <w:rFonts w:ascii="Calibri" w:hAnsi="Calibri" w:cs="Calibri"/>
                <w:color w:val="000000" w:themeColor="text1"/>
                <w:lang w:val="en" w:eastAsia="en-AU"/>
              </w:rPr>
            </w:pPr>
            <w:r w:rsidRPr="00082B73">
              <w:rPr>
                <w:rFonts w:ascii="Calibri" w:hAnsi="Calibri" w:cs="Calibri"/>
                <w:color w:val="000000" w:themeColor="text1"/>
                <w:lang w:val="en" w:eastAsia="en-AU"/>
              </w:rPr>
              <w:t>Ghana</w:t>
            </w:r>
          </w:p>
          <w:p w14:paraId="1E346F90" w14:textId="77777777" w:rsidR="00CF6D0A" w:rsidRPr="00082B73" w:rsidRDefault="00CF6D0A" w:rsidP="00BF492E">
            <w:pPr>
              <w:rPr>
                <w:rFonts w:ascii="Calibri" w:hAnsi="Calibri" w:cs="Calibri"/>
                <w:color w:val="000000" w:themeColor="text1"/>
                <w:lang w:val="en" w:eastAsia="en-AU"/>
              </w:rPr>
            </w:pPr>
            <w:r w:rsidRPr="00082B73">
              <w:rPr>
                <w:rFonts w:ascii="Calibri" w:hAnsi="Calibri" w:cs="Calibri"/>
                <w:color w:val="000000" w:themeColor="text1"/>
                <w:lang w:val="en" w:eastAsia="en-AU"/>
              </w:rPr>
              <w:t>Greece</w:t>
            </w:r>
          </w:p>
          <w:p w14:paraId="5CA8A67A" w14:textId="77777777" w:rsidR="00CF6D0A" w:rsidRPr="00082B73" w:rsidRDefault="00CF6D0A" w:rsidP="00BF492E">
            <w:pPr>
              <w:rPr>
                <w:rFonts w:ascii="Calibri" w:hAnsi="Calibri" w:cs="Calibri"/>
                <w:color w:val="000000" w:themeColor="text1"/>
                <w:lang w:val="en" w:eastAsia="en-AU"/>
              </w:rPr>
            </w:pPr>
            <w:r w:rsidRPr="00082B73">
              <w:rPr>
                <w:rFonts w:ascii="Calibri" w:hAnsi="Calibri" w:cs="Calibri"/>
                <w:color w:val="000000" w:themeColor="text1"/>
                <w:lang w:val="en" w:eastAsia="en-AU"/>
              </w:rPr>
              <w:t>India</w:t>
            </w:r>
          </w:p>
          <w:p w14:paraId="4D0774E1" w14:textId="77777777" w:rsidR="00CF6D0A" w:rsidRPr="00082B73" w:rsidRDefault="00CF6D0A" w:rsidP="00BF492E">
            <w:pPr>
              <w:rPr>
                <w:rFonts w:ascii="Calibri" w:hAnsi="Calibri" w:cs="Calibri"/>
                <w:color w:val="000000" w:themeColor="text1"/>
                <w:lang w:val="en" w:eastAsia="en-AU"/>
              </w:rPr>
            </w:pPr>
            <w:r w:rsidRPr="00082B73">
              <w:rPr>
                <w:rFonts w:ascii="Calibri" w:hAnsi="Calibri" w:cs="Calibri"/>
                <w:color w:val="000000" w:themeColor="text1"/>
                <w:lang w:val="en" w:eastAsia="en-AU"/>
              </w:rPr>
              <w:t xml:space="preserve">Iran Islamic Republic of </w:t>
            </w:r>
          </w:p>
          <w:p w14:paraId="321BBE6C" w14:textId="77777777" w:rsidR="00CF6D0A" w:rsidRPr="00082B73" w:rsidRDefault="00CF6D0A" w:rsidP="00BF492E">
            <w:pPr>
              <w:rPr>
                <w:rFonts w:ascii="Calibri" w:hAnsi="Calibri" w:cs="Calibri"/>
                <w:color w:val="000000" w:themeColor="text1"/>
                <w:lang w:val="en" w:eastAsia="en-AU"/>
              </w:rPr>
            </w:pPr>
            <w:r w:rsidRPr="00082B73">
              <w:rPr>
                <w:rFonts w:ascii="Calibri" w:hAnsi="Calibri" w:cs="Calibri"/>
                <w:color w:val="000000" w:themeColor="text1"/>
                <w:lang w:val="en" w:eastAsia="en-AU"/>
              </w:rPr>
              <w:t>Iraq</w:t>
            </w:r>
          </w:p>
          <w:p w14:paraId="6D64F12D" w14:textId="77777777" w:rsidR="00CF6D0A" w:rsidRPr="00082B73" w:rsidRDefault="00CF6D0A" w:rsidP="00BF492E">
            <w:pPr>
              <w:rPr>
                <w:rFonts w:ascii="Calibri" w:hAnsi="Calibri" w:cs="Calibri"/>
                <w:color w:val="000000" w:themeColor="text1"/>
                <w:lang w:val="en" w:eastAsia="en-AU"/>
              </w:rPr>
            </w:pPr>
            <w:r w:rsidRPr="00082B73">
              <w:rPr>
                <w:rFonts w:ascii="Calibri" w:hAnsi="Calibri" w:cs="Calibri"/>
                <w:color w:val="000000" w:themeColor="text1"/>
                <w:lang w:val="en" w:eastAsia="en-AU"/>
              </w:rPr>
              <w:t>Israel</w:t>
            </w:r>
          </w:p>
          <w:p w14:paraId="5485312D" w14:textId="77777777" w:rsidR="00CF6D0A" w:rsidRPr="00082B73" w:rsidRDefault="00CF6D0A" w:rsidP="00BF492E">
            <w:pPr>
              <w:rPr>
                <w:rFonts w:ascii="Calibri" w:hAnsi="Calibri" w:cs="Calibri"/>
                <w:color w:val="000000" w:themeColor="text1"/>
                <w:lang w:val="en" w:eastAsia="en-AU"/>
              </w:rPr>
            </w:pPr>
            <w:r w:rsidRPr="00082B73">
              <w:rPr>
                <w:rFonts w:ascii="Calibri" w:hAnsi="Calibri" w:cs="Calibri"/>
                <w:color w:val="000000" w:themeColor="text1"/>
                <w:lang w:val="en" w:eastAsia="en-AU"/>
              </w:rPr>
              <w:t>Kuwait</w:t>
            </w:r>
          </w:p>
          <w:p w14:paraId="14BC5F7F" w14:textId="77777777" w:rsidR="00CF6D0A" w:rsidRPr="00082B73" w:rsidRDefault="00CF6D0A" w:rsidP="00BF492E">
            <w:pPr>
              <w:rPr>
                <w:rFonts w:ascii="Calibri" w:hAnsi="Calibri" w:cs="Calibri"/>
                <w:color w:val="000000" w:themeColor="text1"/>
                <w:lang w:val="en" w:eastAsia="en-AU"/>
              </w:rPr>
            </w:pPr>
            <w:r w:rsidRPr="00082B73">
              <w:rPr>
                <w:rFonts w:ascii="Calibri" w:hAnsi="Calibri" w:cs="Calibri"/>
                <w:color w:val="000000" w:themeColor="text1"/>
                <w:lang w:val="en" w:eastAsia="en-AU"/>
              </w:rPr>
              <w:t>Lebanon</w:t>
            </w:r>
          </w:p>
          <w:p w14:paraId="19A83DF1" w14:textId="77777777" w:rsidR="00CF6D0A" w:rsidRPr="00082B73" w:rsidRDefault="00CF6D0A" w:rsidP="00BF492E">
            <w:pPr>
              <w:rPr>
                <w:rFonts w:ascii="Calibri" w:hAnsi="Calibri" w:cs="Calibri"/>
                <w:color w:val="000000" w:themeColor="text1"/>
                <w:lang w:val="en" w:eastAsia="en-AU"/>
              </w:rPr>
            </w:pPr>
            <w:r w:rsidRPr="00082B73">
              <w:rPr>
                <w:rFonts w:ascii="Calibri" w:hAnsi="Calibri" w:cs="Calibri"/>
                <w:color w:val="000000" w:themeColor="text1"/>
                <w:lang w:val="en" w:eastAsia="en-AU"/>
              </w:rPr>
              <w:t>Libya</w:t>
            </w:r>
          </w:p>
          <w:p w14:paraId="665CFFDE" w14:textId="77777777" w:rsidR="00CF6D0A" w:rsidRPr="00082B73" w:rsidRDefault="00CF6D0A" w:rsidP="00BF492E">
            <w:pPr>
              <w:rPr>
                <w:rFonts w:ascii="Calibri" w:hAnsi="Calibri" w:cs="Calibri"/>
                <w:color w:val="000000" w:themeColor="text1"/>
                <w:lang w:val="en" w:eastAsia="en-AU"/>
              </w:rPr>
            </w:pPr>
            <w:r w:rsidRPr="00082B73">
              <w:rPr>
                <w:rFonts w:ascii="Calibri" w:hAnsi="Calibri" w:cs="Calibri"/>
                <w:color w:val="000000" w:themeColor="text1"/>
                <w:lang w:val="en" w:eastAsia="en-AU"/>
              </w:rPr>
              <w:t>Mali</w:t>
            </w:r>
          </w:p>
          <w:p w14:paraId="18D0E621" w14:textId="77777777" w:rsidR="00CF6D0A" w:rsidRPr="00082B73" w:rsidRDefault="00CF6D0A" w:rsidP="00BF492E">
            <w:pPr>
              <w:rPr>
                <w:rFonts w:ascii="Calibri" w:hAnsi="Calibri" w:cs="Calibri"/>
                <w:color w:val="000000" w:themeColor="text1"/>
                <w:lang w:val="en" w:eastAsia="en-AU"/>
              </w:rPr>
            </w:pPr>
            <w:r w:rsidRPr="00082B73">
              <w:rPr>
                <w:rFonts w:ascii="Calibri" w:hAnsi="Calibri" w:cs="Calibri"/>
                <w:color w:val="000000" w:themeColor="text1"/>
                <w:lang w:val="en" w:eastAsia="en-AU"/>
              </w:rPr>
              <w:lastRenderedPageBreak/>
              <w:t>Mauritania</w:t>
            </w:r>
          </w:p>
          <w:p w14:paraId="21194AD8" w14:textId="77777777" w:rsidR="00CF6D0A" w:rsidRPr="00082B73" w:rsidRDefault="00CF6D0A" w:rsidP="00BF492E">
            <w:pPr>
              <w:rPr>
                <w:rFonts w:ascii="Calibri" w:hAnsi="Calibri" w:cs="Calibri"/>
                <w:color w:val="000000" w:themeColor="text1"/>
                <w:lang w:val="en" w:eastAsia="en-AU"/>
              </w:rPr>
            </w:pPr>
            <w:r w:rsidRPr="00082B73">
              <w:rPr>
                <w:rFonts w:ascii="Calibri" w:hAnsi="Calibri" w:cs="Calibri"/>
                <w:color w:val="000000" w:themeColor="text1"/>
                <w:lang w:val="en" w:eastAsia="en-AU"/>
              </w:rPr>
              <w:t>Morocco</w:t>
            </w:r>
          </w:p>
          <w:p w14:paraId="6259058D" w14:textId="77777777" w:rsidR="00CF6D0A" w:rsidRPr="00082B73" w:rsidRDefault="00CF6D0A" w:rsidP="00BF492E">
            <w:pPr>
              <w:rPr>
                <w:rFonts w:ascii="Calibri" w:hAnsi="Calibri" w:cs="Calibri"/>
                <w:color w:val="000000" w:themeColor="text1"/>
                <w:lang w:val="en" w:eastAsia="en-AU"/>
              </w:rPr>
            </w:pPr>
            <w:r w:rsidRPr="00082B73">
              <w:rPr>
                <w:rFonts w:ascii="Calibri" w:hAnsi="Calibri" w:cs="Calibri"/>
                <w:color w:val="000000" w:themeColor="text1"/>
                <w:lang w:val="en" w:eastAsia="en-AU"/>
              </w:rPr>
              <w:t>Myanmar</w:t>
            </w:r>
          </w:p>
          <w:p w14:paraId="0C36DE33" w14:textId="77777777" w:rsidR="00CF6D0A" w:rsidRPr="00082B73" w:rsidRDefault="00CF6D0A" w:rsidP="00BF492E">
            <w:pPr>
              <w:rPr>
                <w:rFonts w:ascii="Calibri" w:hAnsi="Calibri" w:cs="Calibri"/>
                <w:color w:val="000000" w:themeColor="text1"/>
                <w:lang w:val="en" w:eastAsia="en-AU"/>
              </w:rPr>
            </w:pPr>
            <w:r w:rsidRPr="00082B73">
              <w:rPr>
                <w:rFonts w:ascii="Calibri" w:hAnsi="Calibri" w:cs="Calibri"/>
                <w:color w:val="000000" w:themeColor="text1"/>
                <w:lang w:val="en" w:eastAsia="en-AU"/>
              </w:rPr>
              <w:t>Nepal</w:t>
            </w:r>
          </w:p>
          <w:p w14:paraId="2FF6F430" w14:textId="77777777" w:rsidR="00CF6D0A" w:rsidRPr="00082B73" w:rsidRDefault="00CF6D0A" w:rsidP="00BF492E">
            <w:pPr>
              <w:rPr>
                <w:rFonts w:ascii="Calibri" w:hAnsi="Calibri" w:cs="Calibri"/>
                <w:color w:val="000000" w:themeColor="text1"/>
                <w:lang w:val="en" w:eastAsia="en-AU"/>
              </w:rPr>
            </w:pPr>
            <w:r w:rsidRPr="00082B73">
              <w:rPr>
                <w:rFonts w:ascii="Calibri" w:hAnsi="Calibri" w:cs="Calibri"/>
                <w:color w:val="000000" w:themeColor="text1"/>
                <w:lang w:val="en" w:eastAsia="en-AU"/>
              </w:rPr>
              <w:t>Niger</w:t>
            </w:r>
          </w:p>
          <w:p w14:paraId="3002AEFA" w14:textId="77777777" w:rsidR="00CF6D0A" w:rsidRPr="00082B73" w:rsidRDefault="00CF6D0A" w:rsidP="00BF492E">
            <w:pPr>
              <w:rPr>
                <w:rFonts w:ascii="Calibri" w:hAnsi="Calibri" w:cs="Calibri"/>
                <w:color w:val="000000" w:themeColor="text1"/>
                <w:lang w:val="en" w:eastAsia="en-AU"/>
              </w:rPr>
            </w:pPr>
            <w:r w:rsidRPr="00082B73">
              <w:rPr>
                <w:rFonts w:ascii="Calibri" w:hAnsi="Calibri" w:cs="Calibri"/>
                <w:color w:val="000000" w:themeColor="text1"/>
                <w:lang w:val="en" w:eastAsia="en-AU"/>
              </w:rPr>
              <w:t>Nigeria</w:t>
            </w:r>
          </w:p>
          <w:p w14:paraId="71FF88FB" w14:textId="77777777" w:rsidR="00CF6D0A" w:rsidRPr="00082B73" w:rsidRDefault="00CF6D0A" w:rsidP="00BF492E">
            <w:pPr>
              <w:rPr>
                <w:rFonts w:ascii="Calibri" w:hAnsi="Calibri" w:cs="Calibri"/>
                <w:color w:val="000000" w:themeColor="text1"/>
                <w:lang w:val="en" w:eastAsia="en-AU"/>
              </w:rPr>
            </w:pPr>
            <w:r w:rsidRPr="00082B73">
              <w:rPr>
                <w:rFonts w:ascii="Calibri" w:hAnsi="Calibri" w:cs="Calibri"/>
                <w:color w:val="000000" w:themeColor="text1"/>
                <w:lang w:val="en" w:eastAsia="en-AU"/>
              </w:rPr>
              <w:t>Oman</w:t>
            </w:r>
          </w:p>
          <w:p w14:paraId="7336EF0E" w14:textId="77777777" w:rsidR="00CF6D0A" w:rsidRPr="00082B73" w:rsidRDefault="00CF6D0A" w:rsidP="00BF492E">
            <w:pPr>
              <w:rPr>
                <w:rFonts w:ascii="Calibri" w:hAnsi="Calibri" w:cs="Calibri"/>
                <w:color w:val="000000" w:themeColor="text1"/>
                <w:lang w:val="en" w:eastAsia="en-AU"/>
              </w:rPr>
            </w:pPr>
            <w:r w:rsidRPr="00082B73">
              <w:rPr>
                <w:rFonts w:ascii="Calibri" w:hAnsi="Calibri" w:cs="Calibri"/>
                <w:color w:val="000000" w:themeColor="text1"/>
                <w:lang w:val="en" w:eastAsia="en-AU"/>
              </w:rPr>
              <w:t>Pakistan</w:t>
            </w:r>
          </w:p>
          <w:p w14:paraId="1D7DDF41" w14:textId="77777777" w:rsidR="00CF6D0A" w:rsidRPr="00082B73" w:rsidRDefault="00CF6D0A" w:rsidP="00BF492E">
            <w:pPr>
              <w:rPr>
                <w:rFonts w:ascii="Calibri" w:hAnsi="Calibri" w:cs="Calibri"/>
                <w:color w:val="000000" w:themeColor="text1"/>
                <w:lang w:val="en" w:eastAsia="en-AU"/>
              </w:rPr>
            </w:pPr>
            <w:r w:rsidRPr="00082B73">
              <w:rPr>
                <w:rFonts w:ascii="Calibri" w:hAnsi="Calibri" w:cs="Calibri"/>
                <w:color w:val="000000" w:themeColor="text1"/>
                <w:lang w:val="en" w:eastAsia="en-AU"/>
              </w:rPr>
              <w:t>Qatar</w:t>
            </w:r>
          </w:p>
          <w:p w14:paraId="00EA7B23" w14:textId="77777777" w:rsidR="00CF6D0A" w:rsidRPr="00082B73" w:rsidRDefault="00CF6D0A" w:rsidP="00BF492E">
            <w:pPr>
              <w:rPr>
                <w:rFonts w:ascii="Calibri" w:hAnsi="Calibri" w:cs="Calibri"/>
                <w:color w:val="000000" w:themeColor="text1"/>
                <w:lang w:val="en" w:eastAsia="en-AU"/>
              </w:rPr>
            </w:pPr>
            <w:r w:rsidRPr="00082B73">
              <w:rPr>
                <w:rFonts w:ascii="Calibri" w:hAnsi="Calibri" w:cs="Calibri"/>
                <w:color w:val="000000" w:themeColor="text1"/>
                <w:lang w:val="en" w:eastAsia="en-AU"/>
              </w:rPr>
              <w:t>Saudi Arabia</w:t>
            </w:r>
          </w:p>
          <w:p w14:paraId="3E829BDF" w14:textId="77777777" w:rsidR="00CF6D0A" w:rsidRPr="00082B73" w:rsidRDefault="00CF6D0A" w:rsidP="00BF492E">
            <w:pPr>
              <w:rPr>
                <w:rFonts w:ascii="Calibri" w:hAnsi="Calibri" w:cs="Calibri"/>
                <w:color w:val="000000" w:themeColor="text1"/>
                <w:lang w:val="en" w:eastAsia="en-AU"/>
              </w:rPr>
            </w:pPr>
            <w:r w:rsidRPr="00082B73">
              <w:rPr>
                <w:rFonts w:ascii="Calibri" w:hAnsi="Calibri" w:cs="Calibri"/>
                <w:color w:val="000000" w:themeColor="text1"/>
                <w:lang w:val="en" w:eastAsia="en-AU"/>
              </w:rPr>
              <w:t>Senegal</w:t>
            </w:r>
          </w:p>
          <w:p w14:paraId="33A28FA8" w14:textId="77777777" w:rsidR="00CF6D0A" w:rsidRPr="00082B73" w:rsidRDefault="00CF6D0A" w:rsidP="00BF492E">
            <w:pPr>
              <w:rPr>
                <w:rFonts w:ascii="Calibri" w:hAnsi="Calibri" w:cs="Calibri"/>
                <w:color w:val="000000" w:themeColor="text1"/>
                <w:lang w:val="en" w:eastAsia="en-AU"/>
              </w:rPr>
            </w:pPr>
            <w:r w:rsidRPr="00082B73">
              <w:rPr>
                <w:rFonts w:ascii="Calibri" w:hAnsi="Calibri" w:cs="Calibri"/>
                <w:color w:val="000000" w:themeColor="text1"/>
                <w:lang w:val="en" w:eastAsia="en-AU"/>
              </w:rPr>
              <w:t>Somalia</w:t>
            </w:r>
          </w:p>
          <w:p w14:paraId="7E6DF692" w14:textId="77777777" w:rsidR="00CF6D0A" w:rsidRPr="00082B73" w:rsidRDefault="00CF6D0A" w:rsidP="00BF492E">
            <w:pPr>
              <w:rPr>
                <w:rFonts w:ascii="Calibri" w:hAnsi="Calibri" w:cs="Calibri"/>
                <w:color w:val="000000" w:themeColor="text1"/>
                <w:lang w:val="en" w:eastAsia="en-AU"/>
              </w:rPr>
            </w:pPr>
            <w:r w:rsidRPr="00082B73">
              <w:rPr>
                <w:rFonts w:ascii="Calibri" w:hAnsi="Calibri" w:cs="Calibri"/>
                <w:color w:val="000000" w:themeColor="text1"/>
                <w:lang w:val="en" w:eastAsia="en-AU"/>
              </w:rPr>
              <w:t>South Sudan</w:t>
            </w:r>
          </w:p>
          <w:p w14:paraId="5B99375F" w14:textId="77777777" w:rsidR="00CF6D0A" w:rsidRPr="00082B73" w:rsidRDefault="00CF6D0A" w:rsidP="00BF492E">
            <w:pPr>
              <w:rPr>
                <w:rFonts w:ascii="Calibri" w:hAnsi="Calibri" w:cs="Calibri"/>
                <w:color w:val="000000" w:themeColor="text1"/>
                <w:lang w:val="en" w:eastAsia="en-AU"/>
              </w:rPr>
            </w:pPr>
            <w:r w:rsidRPr="00082B73">
              <w:rPr>
                <w:rFonts w:ascii="Calibri" w:hAnsi="Calibri" w:cs="Calibri"/>
                <w:color w:val="000000" w:themeColor="text1"/>
                <w:lang w:val="en" w:eastAsia="en-AU"/>
              </w:rPr>
              <w:t>Sri Lanka</w:t>
            </w:r>
          </w:p>
          <w:p w14:paraId="1FEE2CED" w14:textId="77777777" w:rsidR="00CF6D0A" w:rsidRPr="00082B73" w:rsidRDefault="00CF6D0A" w:rsidP="00BF492E">
            <w:pPr>
              <w:rPr>
                <w:rFonts w:ascii="Calibri" w:hAnsi="Calibri" w:cs="Calibri"/>
                <w:color w:val="000000" w:themeColor="text1"/>
                <w:lang w:val="en" w:eastAsia="en-AU"/>
              </w:rPr>
            </w:pPr>
            <w:r w:rsidRPr="00082B73">
              <w:rPr>
                <w:rFonts w:ascii="Calibri" w:hAnsi="Calibri" w:cs="Calibri"/>
                <w:color w:val="000000" w:themeColor="text1"/>
                <w:lang w:val="en" w:eastAsia="en-AU"/>
              </w:rPr>
              <w:t>Sudan</w:t>
            </w:r>
          </w:p>
          <w:p w14:paraId="0F3E4BC7" w14:textId="77777777" w:rsidR="00CF6D0A" w:rsidRPr="00082B73" w:rsidRDefault="00CF6D0A" w:rsidP="00BF492E">
            <w:pPr>
              <w:rPr>
                <w:rFonts w:ascii="Calibri" w:hAnsi="Calibri" w:cs="Calibri"/>
                <w:color w:val="000000" w:themeColor="text1"/>
                <w:lang w:val="en" w:eastAsia="en-AU"/>
              </w:rPr>
            </w:pPr>
            <w:r w:rsidRPr="00082B73">
              <w:rPr>
                <w:rFonts w:ascii="Calibri" w:hAnsi="Calibri" w:cs="Calibri"/>
                <w:color w:val="000000" w:themeColor="text1"/>
                <w:lang w:val="en" w:eastAsia="en-AU"/>
              </w:rPr>
              <w:t>Syrian Arab Republic</w:t>
            </w:r>
          </w:p>
          <w:p w14:paraId="63EDD64D" w14:textId="77777777" w:rsidR="00CF6D0A" w:rsidRPr="00082B73" w:rsidRDefault="00CF6D0A" w:rsidP="00BF492E">
            <w:pPr>
              <w:rPr>
                <w:rFonts w:ascii="Calibri" w:hAnsi="Calibri" w:cs="Calibri"/>
                <w:color w:val="000000" w:themeColor="text1"/>
                <w:lang w:val="en" w:eastAsia="en-AU"/>
              </w:rPr>
            </w:pPr>
            <w:r w:rsidRPr="00082B73">
              <w:rPr>
                <w:rFonts w:ascii="Calibri" w:hAnsi="Calibri" w:cs="Calibri"/>
                <w:color w:val="000000" w:themeColor="text1"/>
                <w:lang w:val="en" w:eastAsia="en-AU"/>
              </w:rPr>
              <w:t>Timor-Leste</w:t>
            </w:r>
          </w:p>
          <w:p w14:paraId="36432CFA" w14:textId="77777777" w:rsidR="00CF6D0A" w:rsidRPr="00082B73" w:rsidRDefault="00CF6D0A" w:rsidP="00BF492E">
            <w:pPr>
              <w:rPr>
                <w:rFonts w:ascii="Calibri" w:hAnsi="Calibri" w:cs="Calibri"/>
                <w:color w:val="000000" w:themeColor="text1"/>
                <w:lang w:val="en" w:eastAsia="en-AU"/>
              </w:rPr>
            </w:pPr>
            <w:r w:rsidRPr="00082B73">
              <w:rPr>
                <w:rFonts w:ascii="Calibri" w:hAnsi="Calibri" w:cs="Calibri"/>
                <w:color w:val="000000" w:themeColor="text1"/>
                <w:lang w:val="en" w:eastAsia="en-AU"/>
              </w:rPr>
              <w:t>Tunisia</w:t>
            </w:r>
          </w:p>
          <w:p w14:paraId="4A2146F7" w14:textId="77777777" w:rsidR="00CF6D0A" w:rsidRPr="00082B73" w:rsidRDefault="00CF6D0A" w:rsidP="63223D35">
            <w:pPr>
              <w:rPr>
                <w:rFonts w:ascii="Calibri" w:hAnsi="Calibri" w:cs="Calibri"/>
                <w:color w:val="000000" w:themeColor="text1"/>
                <w:lang w:val="en-US" w:eastAsia="en-AU"/>
              </w:rPr>
            </w:pPr>
            <w:r w:rsidRPr="63223D35">
              <w:rPr>
                <w:rFonts w:ascii="Calibri" w:hAnsi="Calibri" w:cs="Calibri"/>
                <w:color w:val="000000" w:themeColor="text1"/>
                <w:lang w:val="en-US" w:eastAsia="en-AU"/>
              </w:rPr>
              <w:t>Turkey</w:t>
            </w:r>
          </w:p>
          <w:p w14:paraId="79AC4AE4" w14:textId="77777777" w:rsidR="00CF6D0A" w:rsidRPr="00082B73" w:rsidRDefault="00CF6D0A" w:rsidP="00BF492E">
            <w:pPr>
              <w:rPr>
                <w:rFonts w:ascii="Calibri" w:hAnsi="Calibri" w:cs="Calibri"/>
                <w:color w:val="000000" w:themeColor="text1"/>
                <w:lang w:val="en" w:eastAsia="en-AU"/>
              </w:rPr>
            </w:pPr>
            <w:r w:rsidRPr="00082B73">
              <w:rPr>
                <w:rFonts w:ascii="Calibri" w:hAnsi="Calibri" w:cs="Calibri"/>
                <w:color w:val="000000" w:themeColor="text1"/>
                <w:lang w:val="en" w:eastAsia="en-AU"/>
              </w:rPr>
              <w:t>United Arab Emirates</w:t>
            </w:r>
          </w:p>
          <w:p w14:paraId="61C212E0" w14:textId="77777777" w:rsidR="00CF6D0A" w:rsidRPr="00082B73" w:rsidRDefault="00CF6D0A" w:rsidP="00BF492E">
            <w:pPr>
              <w:rPr>
                <w:rFonts w:ascii="Calibri" w:hAnsi="Calibri" w:cs="Calibri"/>
                <w:color w:val="000000" w:themeColor="text1"/>
                <w:lang w:val="en" w:eastAsia="en-AU"/>
              </w:rPr>
            </w:pPr>
            <w:r w:rsidRPr="00082B73">
              <w:rPr>
                <w:rFonts w:ascii="Calibri" w:hAnsi="Calibri" w:cs="Calibri"/>
                <w:color w:val="000000" w:themeColor="text1"/>
                <w:lang w:val="en" w:eastAsia="en-AU"/>
              </w:rPr>
              <w:t>Yemen</w:t>
            </w:r>
          </w:p>
        </w:tc>
        <w:tc>
          <w:tcPr>
            <w:tcW w:w="4252" w:type="dxa"/>
            <w:vAlign w:val="center"/>
          </w:tcPr>
          <w:p w14:paraId="6D5AF390" w14:textId="77777777" w:rsidR="00CF6D0A" w:rsidRPr="00082B73" w:rsidRDefault="00CF6D0A" w:rsidP="00007629">
            <w:pPr>
              <w:jc w:val="center"/>
            </w:pPr>
            <w:r w:rsidRPr="00082B73">
              <w:rPr>
                <w:rFonts w:ascii="Wingdings" w:hAnsi="Wingdings"/>
                <w:color w:val="000000"/>
              </w:rPr>
              <w:lastRenderedPageBreak/>
              <w:t></w:t>
            </w:r>
          </w:p>
        </w:tc>
        <w:tc>
          <w:tcPr>
            <w:tcW w:w="3969" w:type="dxa"/>
            <w:vAlign w:val="center"/>
          </w:tcPr>
          <w:p w14:paraId="54FD5CFD" w14:textId="77777777" w:rsidR="00CF6D0A" w:rsidRPr="00082B73" w:rsidRDefault="00CF6D0A" w:rsidP="00007629">
            <w:pPr>
              <w:jc w:val="center"/>
            </w:pPr>
            <w:r w:rsidRPr="00082B73">
              <w:rPr>
                <w:rFonts w:ascii="Wingdings" w:hAnsi="Wingdings"/>
                <w:color w:val="000000"/>
              </w:rPr>
              <w:t></w:t>
            </w:r>
          </w:p>
        </w:tc>
      </w:tr>
    </w:tbl>
    <w:p w14:paraId="0D84CEA8" w14:textId="7792FA12" w:rsidR="00C15BB7" w:rsidRPr="00082B73" w:rsidRDefault="00C15BB7" w:rsidP="00C15BB7">
      <w:pPr>
        <w:pStyle w:val="paragraph"/>
        <w:spacing w:before="120" w:beforeAutospacing="0" w:after="12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082B73">
        <w:rPr>
          <w:rStyle w:val="normaltextrun"/>
          <w:rFonts w:ascii="Calibri" w:hAnsi="Calibri" w:cs="Segoe UI"/>
          <w:sz w:val="22"/>
          <w:szCs w:val="22"/>
        </w:rPr>
        <w:t>*</w:t>
      </w:r>
      <w:r w:rsidRPr="00082B73">
        <w:rPr>
          <w:rStyle w:val="normaltextrun"/>
          <w:rFonts w:ascii="Calibri" w:hAnsi="Calibri" w:cs="Segoe UI"/>
          <w:color w:val="000000" w:themeColor="text1"/>
          <w:sz w:val="22"/>
          <w:szCs w:val="22"/>
        </w:rPr>
        <w:t> The treatment must</w:t>
      </w:r>
      <w:r w:rsidR="00CF6D0A" w:rsidRPr="00082B73">
        <w:rPr>
          <w:rStyle w:val="normaltextrun"/>
          <w:rFonts w:ascii="Calibri" w:hAnsi="Calibri" w:cs="Segoe UI"/>
          <w:color w:val="000000" w:themeColor="text1"/>
          <w:sz w:val="22"/>
          <w:szCs w:val="22"/>
        </w:rPr>
        <w:t xml:space="preserve"> be</w:t>
      </w:r>
      <w:r w:rsidRPr="00082B73">
        <w:rPr>
          <w:rStyle w:val="normaltextrun"/>
          <w:rFonts w:ascii="Calibri" w:hAnsi="Calibri" w:cs="Segoe UI"/>
          <w:color w:val="000000" w:themeColor="text1"/>
          <w:sz w:val="22"/>
          <w:szCs w:val="22"/>
        </w:rPr>
        <w:t>:</w:t>
      </w:r>
    </w:p>
    <w:p w14:paraId="7CEF491B" w14:textId="48829513" w:rsidR="00C15BB7" w:rsidRPr="00082B73" w:rsidRDefault="00C15BB7" w:rsidP="00C15BB7">
      <w:pPr>
        <w:pStyle w:val="paragraph"/>
        <w:numPr>
          <w:ilvl w:val="1"/>
          <w:numId w:val="2"/>
        </w:numPr>
        <w:spacing w:before="0" w:beforeAutospacing="0" w:after="0" w:afterAutospacing="0"/>
        <w:ind w:left="360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00082B73">
        <w:rPr>
          <w:rStyle w:val="normaltextrun"/>
          <w:rFonts w:ascii="Calibri" w:hAnsi="Calibri" w:cs="Segoe UI"/>
          <w:color w:val="000000" w:themeColor="text1"/>
          <w:sz w:val="22"/>
          <w:szCs w:val="22"/>
        </w:rPr>
        <w:t>conducted</w:t>
      </w:r>
      <w:r w:rsidRPr="00082B7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in accordance with department approved methodologies and treatment schedules</w:t>
      </w:r>
    </w:p>
    <w:p w14:paraId="45A40D9F" w14:textId="549DD816" w:rsidR="00BF492E" w:rsidRPr="00082B73" w:rsidRDefault="00C15BB7" w:rsidP="00CF6D0A">
      <w:pPr>
        <w:pStyle w:val="paragraph"/>
        <w:numPr>
          <w:ilvl w:val="1"/>
          <w:numId w:val="2"/>
        </w:numPr>
        <w:spacing w:before="0" w:beforeAutospacing="0" w:after="0" w:afterAutospacing="0"/>
        <w:ind w:left="360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00082B73">
        <w:rPr>
          <w:rStyle w:val="normaltextrun"/>
          <w:rFonts w:ascii="Calibri" w:hAnsi="Calibri" w:cs="Segoe UI"/>
          <w:color w:val="000000"/>
          <w:sz w:val="22"/>
          <w:szCs w:val="22"/>
        </w:rPr>
        <w:t>completed within 21 days of export</w:t>
      </w:r>
      <w:r w:rsidRPr="00082B73">
        <w:rPr>
          <w:rStyle w:val="eop"/>
          <w:rFonts w:ascii="Calibri" w:hAnsi="Calibri" w:cs="Segoe UI"/>
          <w:color w:val="000000"/>
          <w:sz w:val="22"/>
          <w:szCs w:val="22"/>
        </w:rPr>
        <w:t> </w:t>
      </w:r>
    </w:p>
    <w:sectPr w:rsidR="00BF492E" w:rsidRPr="00082B73" w:rsidSect="000F1CF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40" w:right="1440" w:bottom="1440" w:left="1440" w:header="708" w:footer="5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0D00D" w14:textId="77777777" w:rsidR="00953492" w:rsidRDefault="00953492" w:rsidP="0054013D">
      <w:pPr>
        <w:spacing w:after="0" w:line="240" w:lineRule="auto"/>
      </w:pPr>
      <w:r>
        <w:separator/>
      </w:r>
    </w:p>
  </w:endnote>
  <w:endnote w:type="continuationSeparator" w:id="0">
    <w:p w14:paraId="0FA3FF74" w14:textId="77777777" w:rsidR="00953492" w:rsidRDefault="00953492" w:rsidP="0054013D">
      <w:pPr>
        <w:spacing w:after="0" w:line="240" w:lineRule="auto"/>
      </w:pPr>
      <w:r>
        <w:continuationSeparator/>
      </w:r>
    </w:p>
  </w:endnote>
  <w:endnote w:type="continuationNotice" w:id="1">
    <w:p w14:paraId="0A21E0F6" w14:textId="77777777" w:rsidR="00953492" w:rsidRDefault="009534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DA411" w14:textId="38276F26" w:rsidR="004C0330" w:rsidRDefault="004C033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5BDFD2A7" wp14:editId="30AC9A8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91160"/>
              <wp:effectExtent l="0" t="0" r="6350" b="0"/>
              <wp:wrapNone/>
              <wp:docPr id="985139822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CA5C62" w14:textId="2F46DB5E" w:rsidR="004C0330" w:rsidRPr="004C0330" w:rsidRDefault="004C0330" w:rsidP="004C033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4C033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5BDFD2A7">
              <v:stroke joinstyle="miter"/>
              <v:path gradientshapeok="t" o:connecttype="rect"/>
            </v:shapetype>
            <v:shape id="Text Box 5" style="position:absolute;margin-left:0;margin-top:0;width:49pt;height:30.8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">
              <v:fill o:detectmouseclick="t"/>
              <v:textbox style="mso-fit-shape-to-text:t" inset="0,0,0,15pt">
                <w:txbxContent>
                  <w:p w:rsidRPr="004C0330" w:rsidR="004C0330" w:rsidP="004C0330" w:rsidRDefault="004C0330" w14:paraId="35CA5C62" w14:textId="2F46DB5E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4C0330">
                      <w:rPr>
                        <w:rFonts w:ascii="Aptos" w:hAnsi="Aptos" w:eastAsia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CBD28" w14:textId="6DC316D8" w:rsidR="000B36DE" w:rsidRDefault="004C033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0504F68" wp14:editId="7544860B">
              <wp:simplePos x="914400" y="68643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91160"/>
              <wp:effectExtent l="0" t="0" r="6350" b="0"/>
              <wp:wrapNone/>
              <wp:docPr id="1967814329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B5AAB9" w14:textId="12634D1B" w:rsidR="004C0330" w:rsidRPr="004C0330" w:rsidRDefault="004C0330" w:rsidP="004C033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4C033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70504F68">
              <v:stroke joinstyle="miter"/>
              <v:path gradientshapeok="t" o:connecttype="rect"/>
            </v:shapetype>
            <v:shape id="Text Box 6" style="position:absolute;margin-left:0;margin-top:0;width:49pt;height:30.8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">
              <v:fill o:detectmouseclick="t"/>
              <v:textbox style="mso-fit-shape-to-text:t" inset="0,0,0,15pt">
                <w:txbxContent>
                  <w:p w:rsidRPr="004C0330" w:rsidR="004C0330" w:rsidP="004C0330" w:rsidRDefault="004C0330" w14:paraId="56B5AAB9" w14:textId="12634D1B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4C0330">
                      <w:rPr>
                        <w:rFonts w:ascii="Aptos" w:hAnsi="Aptos" w:eastAsia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20840714"/>
        <w:docPartObj>
          <w:docPartGallery w:val="Page Numbers (Bottom of Page)"/>
          <w:docPartUnique/>
        </w:docPartObj>
      </w:sdtPr>
      <w:sdtContent>
        <w:sdt>
          <w:sdtPr>
            <w:id w:val="-1705238520"/>
            <w:docPartObj>
              <w:docPartGallery w:val="Page Numbers (Top of Page)"/>
              <w:docPartUnique/>
            </w:docPartObj>
          </w:sdtPr>
          <w:sdtContent>
            <w:r w:rsidR="000B36DE">
              <w:t xml:space="preserve">Page </w:t>
            </w:r>
            <w:r w:rsidR="000B36DE">
              <w:rPr>
                <w:b/>
                <w:bCs/>
                <w:sz w:val="24"/>
                <w:szCs w:val="24"/>
              </w:rPr>
              <w:fldChar w:fldCharType="begin"/>
            </w:r>
            <w:r w:rsidR="000B36DE">
              <w:rPr>
                <w:b/>
                <w:bCs/>
              </w:rPr>
              <w:instrText xml:space="preserve"> PAGE </w:instrText>
            </w:r>
            <w:r w:rsidR="000B36DE">
              <w:rPr>
                <w:b/>
                <w:bCs/>
                <w:sz w:val="24"/>
                <w:szCs w:val="24"/>
              </w:rPr>
              <w:fldChar w:fldCharType="separate"/>
            </w:r>
            <w:r w:rsidR="00FB5EEA">
              <w:rPr>
                <w:b/>
                <w:bCs/>
                <w:noProof/>
              </w:rPr>
              <w:t>2</w:t>
            </w:r>
            <w:r w:rsidR="000B36DE">
              <w:rPr>
                <w:b/>
                <w:bCs/>
                <w:sz w:val="24"/>
                <w:szCs w:val="24"/>
              </w:rPr>
              <w:fldChar w:fldCharType="end"/>
            </w:r>
            <w:r w:rsidR="000B36DE">
              <w:t xml:space="preserve"> of </w:t>
            </w:r>
            <w:r w:rsidR="000B36DE">
              <w:rPr>
                <w:b/>
                <w:bCs/>
                <w:sz w:val="24"/>
                <w:szCs w:val="24"/>
              </w:rPr>
              <w:fldChar w:fldCharType="begin"/>
            </w:r>
            <w:r w:rsidR="000B36DE">
              <w:rPr>
                <w:b/>
                <w:bCs/>
              </w:rPr>
              <w:instrText xml:space="preserve"> NUMPAGES  </w:instrText>
            </w:r>
            <w:r w:rsidR="000B36DE">
              <w:rPr>
                <w:b/>
                <w:bCs/>
                <w:sz w:val="24"/>
                <w:szCs w:val="24"/>
              </w:rPr>
              <w:fldChar w:fldCharType="separate"/>
            </w:r>
            <w:r w:rsidR="00FB5EEA">
              <w:rPr>
                <w:b/>
                <w:bCs/>
                <w:noProof/>
              </w:rPr>
              <w:t>16</w:t>
            </w:r>
            <w:r w:rsidR="000B36DE">
              <w:rPr>
                <w:b/>
                <w:bCs/>
                <w:sz w:val="24"/>
                <w:szCs w:val="24"/>
              </w:rPr>
              <w:fldChar w:fldCharType="end"/>
            </w:r>
            <w:r w:rsidR="000B36DE">
              <w:ptab w:relativeTo="margin" w:alignment="right" w:leader="none"/>
            </w:r>
            <w:r w:rsidR="000B36DE" w:rsidRPr="00E156D8">
              <w:t xml:space="preserve">List of </w:t>
            </w:r>
            <w:r w:rsidR="00AC498C">
              <w:t>Target-risk Countries for Host of Khapra Beetle</w:t>
            </w:r>
          </w:sdtContent>
        </w:sdt>
      </w:sdtContent>
    </w:sdt>
  </w:p>
  <w:p w14:paraId="75A18796" w14:textId="77777777" w:rsidR="000B36DE" w:rsidRDefault="000B36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CC99A" w14:textId="02930D5E" w:rsidR="004C0330" w:rsidRDefault="004C033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5E7484CC" wp14:editId="4CEFB7C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91160"/>
              <wp:effectExtent l="0" t="0" r="6350" b="0"/>
              <wp:wrapNone/>
              <wp:docPr id="977539678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7856E7" w14:textId="40AAB575" w:rsidR="004C0330" w:rsidRPr="004C0330" w:rsidRDefault="004C0330" w:rsidP="004C033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4C033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5E7484CC">
              <v:stroke joinstyle="miter"/>
              <v:path gradientshapeok="t" o:connecttype="rect"/>
            </v:shapetype>
            <v:shape id="Text Box 4" style="position:absolute;margin-left:0;margin-top:0;width:49pt;height:30.8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">
              <v:fill o:detectmouseclick="t"/>
              <v:textbox style="mso-fit-shape-to-text:t" inset="0,0,0,15pt">
                <w:txbxContent>
                  <w:p w:rsidRPr="004C0330" w:rsidR="004C0330" w:rsidP="004C0330" w:rsidRDefault="004C0330" w14:paraId="417856E7" w14:textId="40AAB575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4C0330">
                      <w:rPr>
                        <w:rFonts w:ascii="Aptos" w:hAnsi="Aptos" w:eastAsia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D0A5B" w14:textId="77777777" w:rsidR="00953492" w:rsidRDefault="00953492" w:rsidP="0054013D">
      <w:pPr>
        <w:spacing w:after="0" w:line="240" w:lineRule="auto"/>
      </w:pPr>
      <w:r>
        <w:separator/>
      </w:r>
    </w:p>
  </w:footnote>
  <w:footnote w:type="continuationSeparator" w:id="0">
    <w:p w14:paraId="010F01EA" w14:textId="77777777" w:rsidR="00953492" w:rsidRDefault="00953492" w:rsidP="0054013D">
      <w:pPr>
        <w:spacing w:after="0" w:line="240" w:lineRule="auto"/>
      </w:pPr>
      <w:r>
        <w:continuationSeparator/>
      </w:r>
    </w:p>
  </w:footnote>
  <w:footnote w:type="continuationNotice" w:id="1">
    <w:p w14:paraId="3A21E334" w14:textId="77777777" w:rsidR="00953492" w:rsidRDefault="0095349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D2C8F" w14:textId="2093C674" w:rsidR="004C0330" w:rsidRDefault="00000000">
    <w:pPr>
      <w:pStyle w:val="Header"/>
    </w:pPr>
    <w:r>
      <w:rPr>
        <w:noProof/>
      </w:rPr>
      <w:pict w14:anchorId="41D4ECF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72797" o:spid="_x0000_s1026" type="#_x0000_t136" style="position:absolute;margin-left:0;margin-top:0;width:530.25pt;height:106.05pt;rotation:315;z-index:-251654139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NO LONGER IN FORCE"/>
          <w10:wrap anchorx="margin" anchory="margin"/>
        </v:shape>
      </w:pict>
    </w:r>
    <w:r w:rsidR="004C0330"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B882B7C" wp14:editId="00D969A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91160"/>
              <wp:effectExtent l="0" t="0" r="6350" b="8890"/>
              <wp:wrapNone/>
              <wp:docPr id="137198264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3D5DD9" w14:textId="594656CD" w:rsidR="004C0330" w:rsidRPr="004C0330" w:rsidRDefault="004C0330" w:rsidP="004C033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4C033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0B882B7C">
              <v:stroke joinstyle="miter"/>
              <v:path gradientshapeok="t" o:connecttype="rect"/>
            </v:shapetype>
            <v:shape id="Text Box 2" style="position:absolute;margin-left:0;margin-top:0;width:49pt;height:30.8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">
              <v:fill o:detectmouseclick="t"/>
              <v:textbox style="mso-fit-shape-to-text:t" inset="0,15pt,0,0">
                <w:txbxContent>
                  <w:p w:rsidRPr="004C0330" w:rsidR="004C0330" w:rsidP="004C0330" w:rsidRDefault="004C0330" w14:paraId="7C3D5DD9" w14:textId="594656CD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4C0330">
                      <w:rPr>
                        <w:rFonts w:ascii="Aptos" w:hAnsi="Aptos" w:eastAsia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EB5F3" w14:textId="29B7CA5B" w:rsidR="000B36DE" w:rsidRDefault="00000000" w:rsidP="0054013D">
    <w:pPr>
      <w:pStyle w:val="Header"/>
    </w:pPr>
    <w:r>
      <w:rPr>
        <w:noProof/>
      </w:rPr>
      <w:pict w14:anchorId="23B940F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72798" o:spid="_x0000_s1027" type="#_x0000_t136" style="position:absolute;margin-left:0;margin-top:0;width:530.25pt;height:106.05pt;rotation:315;z-index:-251652091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NO LONGER IN FORCE"/>
          <w10:wrap anchorx="margin" anchory="margin"/>
        </v:shape>
      </w:pict>
    </w:r>
    <w:r w:rsidR="004C0330"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11B8099" wp14:editId="0F0A9B6A">
              <wp:simplePos x="9144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91160"/>
              <wp:effectExtent l="0" t="0" r="6350" b="8890"/>
              <wp:wrapNone/>
              <wp:docPr id="179036798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7D2158" w14:textId="1E74E458" w:rsidR="004C0330" w:rsidRPr="004C0330" w:rsidRDefault="004C0330" w:rsidP="004C033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4C033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 xmlns:a16="http://schemas.microsoft.com/office/drawing/2014/main" xmlns:pic="http://schemas.openxmlformats.org/drawingml/2006/picture" xmlns:a14="http://schemas.microsoft.com/office/drawing/2010/main">
          <w:pict>
            <v:shapetype id="_x0000_t202" coordsize="21600,21600" o:spt="202" path="m,l,21600r21600,l21600,xe" w14:anchorId="311B8099">
              <v:stroke joinstyle="miter"/>
              <v:path gradientshapeok="t" o:connecttype="rect"/>
            </v:shapetype>
            <v:shape id="Text Box 3" style="position:absolute;margin-left:0;margin-top:0;width:49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">
              <v:fill o:detectmouseclick="t"/>
              <v:textbox style="mso-fit-shape-to-text:t" inset="0,15pt,0,0">
                <w:txbxContent>
                  <w:p w:rsidRPr="004C0330" w:rsidR="004C0330" w:rsidP="004C0330" w:rsidRDefault="004C0330" w14:paraId="1F7D2158" w14:textId="1E74E458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4C0330">
                      <w:rPr>
                        <w:rFonts w:ascii="Aptos" w:hAnsi="Aptos" w:eastAsia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27A51">
      <w:rPr>
        <w:noProof/>
      </w:rPr>
      <w:drawing>
        <wp:inline distT="0" distB="0" distL="0" distR="0" wp14:anchorId="3B90E7D3" wp14:editId="411A4CA3">
          <wp:extent cx="2243455" cy="643255"/>
          <wp:effectExtent l="0" t="0" r="4445" b="4445"/>
          <wp:docPr id="1" name="Picture 1" descr="Text&#10;&#10;Description automatically generated with medium confidence">
            <a:extLst xmlns:a="http://schemas.openxmlformats.org/drawingml/2006/main">
              <a:ext uri="{FF2B5EF4-FFF2-40B4-BE49-F238E27FC236}">
                <a16:creationId xmlns:a16="http://schemas.microsoft.com/office/drawing/2014/main" id="{84F60235-9451-1AF1-5A63-C86F35A6531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Text&#10;&#10;Description automatically generated with medium confidence">
                    <a:extLst>
                      <a:ext uri="{FF2B5EF4-FFF2-40B4-BE49-F238E27FC236}">
                        <a16:creationId xmlns:a16="http://schemas.microsoft.com/office/drawing/2014/main" id="{84F60235-9451-1AF1-5A63-C86F35A6531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3455" cy="643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B36DE">
      <w:tab/>
    </w:r>
    <w:r w:rsidR="000B36DE">
      <w:tab/>
    </w:r>
    <w:r w:rsidR="000B36DE">
      <w:ptab w:relativeTo="margin" w:alignment="right" w:leader="none"/>
    </w:r>
    <w:r w:rsidR="2675CB9E" w:rsidRPr="006C279B">
      <w:t>Effective</w:t>
    </w:r>
    <w:r w:rsidR="00B94312">
      <w:t xml:space="preserve"> from</w:t>
    </w:r>
    <w:r w:rsidR="008D50FA">
      <w:t xml:space="preserve"> 2</w:t>
    </w:r>
    <w:r w:rsidR="00DE4215">
      <w:t>4</w:t>
    </w:r>
    <w:r w:rsidR="008D50FA">
      <w:t xml:space="preserve"> December 2021</w:t>
    </w:r>
    <w:r w:rsidR="00895E9B">
      <w:t xml:space="preserve"> </w:t>
    </w:r>
    <w:r w:rsidR="00B94312">
      <w:t>to 29 April</w:t>
    </w:r>
    <w:r w:rsidR="00557D4C">
      <w:t xml:space="preserve"> 2026</w:t>
    </w:r>
  </w:p>
  <w:p w14:paraId="4468EA3E" w14:textId="77777777" w:rsidR="000B36DE" w:rsidRDefault="000B36DE" w:rsidP="0054013D">
    <w:pPr>
      <w:pStyle w:val="Header"/>
    </w:pPr>
  </w:p>
  <w:p w14:paraId="07EF2684" w14:textId="77777777" w:rsidR="000B36DE" w:rsidRDefault="000B36DE" w:rsidP="005401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14E58" w14:textId="3D8CC4F2" w:rsidR="004C0330" w:rsidRDefault="00000000">
    <w:pPr>
      <w:pStyle w:val="Header"/>
    </w:pPr>
    <w:r>
      <w:rPr>
        <w:noProof/>
      </w:rPr>
      <w:pict w14:anchorId="1AE77C0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72796" o:spid="_x0000_s1025" type="#_x0000_t136" style="position:absolute;margin-left:0;margin-top:0;width:530.25pt;height:106.05pt;rotation:315;z-index:-251656187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NO LONGER IN FORCE"/>
          <w10:wrap anchorx="margin" anchory="margin"/>
        </v:shape>
      </w:pict>
    </w:r>
    <w:r w:rsidR="004C0330"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4938C735" wp14:editId="26F89B4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91160"/>
              <wp:effectExtent l="0" t="0" r="6350" b="8890"/>
              <wp:wrapNone/>
              <wp:docPr id="1294506198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C98FB8" w14:textId="469B8406" w:rsidR="004C0330" w:rsidRPr="004C0330" w:rsidRDefault="004C0330" w:rsidP="004C033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4C033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4938C735">
              <v:stroke joinstyle="miter"/>
              <v:path gradientshapeok="t" o:connecttype="rect"/>
            </v:shapetype>
            <v:shape id="Text Box 1" style="position:absolute;margin-left:0;margin-top:0;width:49pt;height:30.8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">
              <v:fill o:detectmouseclick="t"/>
              <v:textbox style="mso-fit-shape-to-text:t" inset="0,15pt,0,0">
                <w:txbxContent>
                  <w:p w:rsidRPr="004C0330" w:rsidR="004C0330" w:rsidP="004C0330" w:rsidRDefault="004C0330" w14:paraId="63C98FB8" w14:textId="469B8406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4C0330">
                      <w:rPr>
                        <w:rFonts w:ascii="Aptos" w:hAnsi="Aptos" w:eastAsia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F5CDE"/>
    <w:multiLevelType w:val="hybridMultilevel"/>
    <w:tmpl w:val="D7D21AE8"/>
    <w:lvl w:ilvl="0" w:tplc="B6EC13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7C3DB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5B236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CA3D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02CB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62CD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8864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924A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CCDE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593BC8"/>
    <w:multiLevelType w:val="multilevel"/>
    <w:tmpl w:val="419448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 w16cid:durableId="453405129">
    <w:abstractNumId w:val="1"/>
  </w:num>
  <w:num w:numId="2" w16cid:durableId="1602832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13D"/>
    <w:rsid w:val="00001CC9"/>
    <w:rsid w:val="0002057D"/>
    <w:rsid w:val="000635C9"/>
    <w:rsid w:val="00082B73"/>
    <w:rsid w:val="000B36DE"/>
    <w:rsid w:val="000E4E01"/>
    <w:rsid w:val="000F1CFA"/>
    <w:rsid w:val="00127A51"/>
    <w:rsid w:val="00162A28"/>
    <w:rsid w:val="0016309F"/>
    <w:rsid w:val="001634D2"/>
    <w:rsid w:val="00175F42"/>
    <w:rsid w:val="00182760"/>
    <w:rsid w:val="00195C81"/>
    <w:rsid w:val="001E4572"/>
    <w:rsid w:val="001E4C36"/>
    <w:rsid w:val="00214F41"/>
    <w:rsid w:val="00217CC2"/>
    <w:rsid w:val="0022732F"/>
    <w:rsid w:val="002754D4"/>
    <w:rsid w:val="00280F94"/>
    <w:rsid w:val="00286B28"/>
    <w:rsid w:val="00297F26"/>
    <w:rsid w:val="0031331C"/>
    <w:rsid w:val="003135E3"/>
    <w:rsid w:val="003274EA"/>
    <w:rsid w:val="003601AB"/>
    <w:rsid w:val="003601E6"/>
    <w:rsid w:val="003634AD"/>
    <w:rsid w:val="003732EE"/>
    <w:rsid w:val="003A3366"/>
    <w:rsid w:val="003B704A"/>
    <w:rsid w:val="003F5E9C"/>
    <w:rsid w:val="00434CC9"/>
    <w:rsid w:val="0046110D"/>
    <w:rsid w:val="004648B8"/>
    <w:rsid w:val="004B67ED"/>
    <w:rsid w:val="004C0330"/>
    <w:rsid w:val="004C78FC"/>
    <w:rsid w:val="0050658F"/>
    <w:rsid w:val="00536131"/>
    <w:rsid w:val="00536CC9"/>
    <w:rsid w:val="0054013D"/>
    <w:rsid w:val="00557D4C"/>
    <w:rsid w:val="00564F8A"/>
    <w:rsid w:val="005D0F97"/>
    <w:rsid w:val="005D63DC"/>
    <w:rsid w:val="005E6C9C"/>
    <w:rsid w:val="005F401F"/>
    <w:rsid w:val="00607283"/>
    <w:rsid w:val="00685A0E"/>
    <w:rsid w:val="00690392"/>
    <w:rsid w:val="006B5A24"/>
    <w:rsid w:val="006C279B"/>
    <w:rsid w:val="006D6AAF"/>
    <w:rsid w:val="006D79AD"/>
    <w:rsid w:val="006F1C87"/>
    <w:rsid w:val="00715419"/>
    <w:rsid w:val="00741815"/>
    <w:rsid w:val="007531DF"/>
    <w:rsid w:val="00762138"/>
    <w:rsid w:val="007908FC"/>
    <w:rsid w:val="007A4351"/>
    <w:rsid w:val="007A6204"/>
    <w:rsid w:val="00802C3D"/>
    <w:rsid w:val="008271C0"/>
    <w:rsid w:val="00837D99"/>
    <w:rsid w:val="00895E9B"/>
    <w:rsid w:val="008A44E9"/>
    <w:rsid w:val="008C0F1D"/>
    <w:rsid w:val="008D50FA"/>
    <w:rsid w:val="0090291F"/>
    <w:rsid w:val="009064B7"/>
    <w:rsid w:val="009146AB"/>
    <w:rsid w:val="009424F5"/>
    <w:rsid w:val="0094297C"/>
    <w:rsid w:val="00951B76"/>
    <w:rsid w:val="00953492"/>
    <w:rsid w:val="00954F5B"/>
    <w:rsid w:val="00955515"/>
    <w:rsid w:val="0098541C"/>
    <w:rsid w:val="009924E9"/>
    <w:rsid w:val="00A135AB"/>
    <w:rsid w:val="00A17E50"/>
    <w:rsid w:val="00A30BFF"/>
    <w:rsid w:val="00A3191B"/>
    <w:rsid w:val="00A32AFE"/>
    <w:rsid w:val="00A70651"/>
    <w:rsid w:val="00A81946"/>
    <w:rsid w:val="00AA0C0C"/>
    <w:rsid w:val="00AC498C"/>
    <w:rsid w:val="00AD4E40"/>
    <w:rsid w:val="00AE652F"/>
    <w:rsid w:val="00B1189B"/>
    <w:rsid w:val="00B142FB"/>
    <w:rsid w:val="00B94312"/>
    <w:rsid w:val="00B96E54"/>
    <w:rsid w:val="00BC5B8C"/>
    <w:rsid w:val="00BE4563"/>
    <w:rsid w:val="00BF492E"/>
    <w:rsid w:val="00C15BB7"/>
    <w:rsid w:val="00C57554"/>
    <w:rsid w:val="00C751FB"/>
    <w:rsid w:val="00C84F79"/>
    <w:rsid w:val="00C9397B"/>
    <w:rsid w:val="00CA7CC7"/>
    <w:rsid w:val="00CC4A90"/>
    <w:rsid w:val="00CE5ED7"/>
    <w:rsid w:val="00CF6D0A"/>
    <w:rsid w:val="00D33970"/>
    <w:rsid w:val="00D523AE"/>
    <w:rsid w:val="00D5255A"/>
    <w:rsid w:val="00D54C97"/>
    <w:rsid w:val="00D56746"/>
    <w:rsid w:val="00D76D62"/>
    <w:rsid w:val="00D90F9B"/>
    <w:rsid w:val="00D94730"/>
    <w:rsid w:val="00DA6AB3"/>
    <w:rsid w:val="00DB39A2"/>
    <w:rsid w:val="00DE4215"/>
    <w:rsid w:val="00E156D8"/>
    <w:rsid w:val="00E253C3"/>
    <w:rsid w:val="00E42D80"/>
    <w:rsid w:val="00E44169"/>
    <w:rsid w:val="00E60A00"/>
    <w:rsid w:val="00E63F0D"/>
    <w:rsid w:val="00E64962"/>
    <w:rsid w:val="00EA1973"/>
    <w:rsid w:val="00ED6BC2"/>
    <w:rsid w:val="00F05957"/>
    <w:rsid w:val="00F06193"/>
    <w:rsid w:val="00F14CE5"/>
    <w:rsid w:val="00F420EA"/>
    <w:rsid w:val="00F62F94"/>
    <w:rsid w:val="00F7148D"/>
    <w:rsid w:val="00F7166B"/>
    <w:rsid w:val="00FA4446"/>
    <w:rsid w:val="00FB5EEA"/>
    <w:rsid w:val="00FE379C"/>
    <w:rsid w:val="031E01B1"/>
    <w:rsid w:val="1C66BFEE"/>
    <w:rsid w:val="20D09A5B"/>
    <w:rsid w:val="2675CB9E"/>
    <w:rsid w:val="36F220EB"/>
    <w:rsid w:val="63223D35"/>
    <w:rsid w:val="6C5AB3DD"/>
    <w:rsid w:val="76F8CB11"/>
    <w:rsid w:val="7C81C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6EDEA8"/>
  <w15:chartTrackingRefBased/>
  <w15:docId w15:val="{62257251-5668-45A5-A47D-8A68061ED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9AD"/>
  </w:style>
  <w:style w:type="paragraph" w:styleId="Heading1">
    <w:name w:val="heading 1"/>
    <w:basedOn w:val="Normal"/>
    <w:next w:val="Normal"/>
    <w:link w:val="Heading1Char"/>
    <w:qFormat/>
    <w:rsid w:val="006F1C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01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13D"/>
  </w:style>
  <w:style w:type="paragraph" w:styleId="Footer">
    <w:name w:val="footer"/>
    <w:basedOn w:val="Normal"/>
    <w:link w:val="FooterChar"/>
    <w:uiPriority w:val="99"/>
    <w:unhideWhenUsed/>
    <w:rsid w:val="005401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13D"/>
  </w:style>
  <w:style w:type="table" w:styleId="PlainTable2">
    <w:name w:val="Plain Table 2"/>
    <w:basedOn w:val="TableNormal"/>
    <w:uiPriority w:val="42"/>
    <w:rsid w:val="0054013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Heading1Char">
    <w:name w:val="Heading 1 Char"/>
    <w:basedOn w:val="DefaultParagraphFont"/>
    <w:link w:val="Heading1"/>
    <w:rsid w:val="006F1C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1E4C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4C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4C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4C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4C3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4C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C36"/>
    <w:rPr>
      <w:rFonts w:ascii="Segoe UI" w:hAnsi="Segoe UI" w:cs="Segoe UI"/>
      <w:sz w:val="18"/>
      <w:szCs w:val="18"/>
    </w:rPr>
  </w:style>
  <w:style w:type="paragraph" w:customStyle="1" w:styleId="NormalText">
    <w:name w:val="Normal Text"/>
    <w:basedOn w:val="Normal"/>
    <w:link w:val="NormalTextChar"/>
    <w:qFormat/>
    <w:rsid w:val="009924E9"/>
    <w:p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ascii="Cambria" w:eastAsia="Times New Roman" w:hAnsi="Cambria" w:cs="Times New Roman"/>
      <w:noProof/>
      <w:szCs w:val="20"/>
    </w:rPr>
  </w:style>
  <w:style w:type="character" w:customStyle="1" w:styleId="NormalTextChar">
    <w:name w:val="Normal Text Char"/>
    <w:basedOn w:val="DefaultParagraphFont"/>
    <w:link w:val="NormalText"/>
    <w:rsid w:val="009924E9"/>
    <w:rPr>
      <w:rFonts w:ascii="Cambria" w:eastAsia="Times New Roman" w:hAnsi="Cambria" w:cs="Times New Roman"/>
      <w:noProof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924E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924E9"/>
    <w:rPr>
      <w:color w:val="954F72"/>
      <w:u w:val="single"/>
    </w:rPr>
  </w:style>
  <w:style w:type="paragraph" w:customStyle="1" w:styleId="font0">
    <w:name w:val="font0"/>
    <w:basedOn w:val="Normal"/>
    <w:rsid w:val="009924E9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en-AU"/>
    </w:rPr>
  </w:style>
  <w:style w:type="paragraph" w:customStyle="1" w:styleId="font5">
    <w:name w:val="font5"/>
    <w:basedOn w:val="Normal"/>
    <w:rsid w:val="009924E9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0000"/>
      <w:lang w:eastAsia="en-AU"/>
    </w:rPr>
  </w:style>
  <w:style w:type="paragraph" w:customStyle="1" w:styleId="font6">
    <w:name w:val="font6"/>
    <w:basedOn w:val="Normal"/>
    <w:rsid w:val="009924E9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en-AU"/>
    </w:rPr>
  </w:style>
  <w:style w:type="paragraph" w:customStyle="1" w:styleId="font7">
    <w:name w:val="font7"/>
    <w:basedOn w:val="Normal"/>
    <w:rsid w:val="009924E9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en-AU"/>
    </w:rPr>
  </w:style>
  <w:style w:type="paragraph" w:customStyle="1" w:styleId="xl65">
    <w:name w:val="xl65"/>
    <w:basedOn w:val="Normal"/>
    <w:rsid w:val="009924E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66">
    <w:name w:val="xl66"/>
    <w:basedOn w:val="Normal"/>
    <w:rsid w:val="009924E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7">
    <w:name w:val="xl67"/>
    <w:basedOn w:val="Normal"/>
    <w:rsid w:val="009924E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8">
    <w:name w:val="xl68"/>
    <w:basedOn w:val="Normal"/>
    <w:rsid w:val="00992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69">
    <w:name w:val="xl69"/>
    <w:basedOn w:val="Normal"/>
    <w:rsid w:val="009924E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0">
    <w:name w:val="xl70"/>
    <w:basedOn w:val="Normal"/>
    <w:rsid w:val="00992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1">
    <w:name w:val="xl71"/>
    <w:basedOn w:val="Normal"/>
    <w:rsid w:val="009924E9"/>
    <w:pPr>
      <w:spacing w:before="100" w:beforeAutospacing="1" w:after="100" w:afterAutospacing="1" w:line="240" w:lineRule="auto"/>
      <w:jc w:val="center"/>
    </w:pPr>
    <w:rPr>
      <w:rFonts w:ascii="Wingdings" w:eastAsia="Times New Roman" w:hAnsi="Wingdings" w:cs="Times New Roman"/>
      <w:sz w:val="24"/>
      <w:szCs w:val="24"/>
      <w:lang w:eastAsia="en-AU"/>
    </w:rPr>
  </w:style>
  <w:style w:type="paragraph" w:customStyle="1" w:styleId="xl72">
    <w:name w:val="xl72"/>
    <w:basedOn w:val="Normal"/>
    <w:rsid w:val="009924E9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3">
    <w:name w:val="xl73"/>
    <w:basedOn w:val="Normal"/>
    <w:rsid w:val="009924E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4">
    <w:name w:val="xl74"/>
    <w:basedOn w:val="Normal"/>
    <w:rsid w:val="009924E9"/>
    <w:pPr>
      <w:spacing w:before="100" w:beforeAutospacing="1" w:after="100" w:afterAutospacing="1" w:line="240" w:lineRule="auto"/>
      <w:jc w:val="center"/>
      <w:textAlignment w:val="center"/>
    </w:pPr>
    <w:rPr>
      <w:rFonts w:ascii="Wingdings" w:eastAsia="Times New Roman" w:hAnsi="Wingdings" w:cs="Times New Roman"/>
      <w:sz w:val="24"/>
      <w:szCs w:val="24"/>
      <w:lang w:eastAsia="en-AU"/>
    </w:rPr>
  </w:style>
  <w:style w:type="paragraph" w:customStyle="1" w:styleId="xl75">
    <w:name w:val="xl75"/>
    <w:basedOn w:val="Normal"/>
    <w:rsid w:val="009924E9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6">
    <w:name w:val="xl76"/>
    <w:basedOn w:val="Normal"/>
    <w:rsid w:val="009924E9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Wingdings" w:eastAsia="Times New Roman" w:hAnsi="Wingdings" w:cs="Times New Roman"/>
      <w:sz w:val="24"/>
      <w:szCs w:val="24"/>
      <w:lang w:eastAsia="en-AU"/>
    </w:rPr>
  </w:style>
  <w:style w:type="paragraph" w:customStyle="1" w:styleId="xl77">
    <w:name w:val="xl77"/>
    <w:basedOn w:val="Normal"/>
    <w:rsid w:val="009924E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8">
    <w:name w:val="xl78"/>
    <w:basedOn w:val="Normal"/>
    <w:rsid w:val="009924E9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en-AU"/>
    </w:rPr>
  </w:style>
  <w:style w:type="paragraph" w:customStyle="1" w:styleId="xl79">
    <w:name w:val="xl79"/>
    <w:basedOn w:val="Normal"/>
    <w:rsid w:val="009924E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en-AU"/>
    </w:rPr>
  </w:style>
  <w:style w:type="paragraph" w:customStyle="1" w:styleId="xl80">
    <w:name w:val="xl80"/>
    <w:basedOn w:val="Normal"/>
    <w:rsid w:val="009924E9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81">
    <w:name w:val="xl81"/>
    <w:basedOn w:val="Normal"/>
    <w:rsid w:val="009924E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82">
    <w:name w:val="xl82"/>
    <w:basedOn w:val="Normal"/>
    <w:rsid w:val="009924E9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83">
    <w:name w:val="xl83"/>
    <w:basedOn w:val="Normal"/>
    <w:rsid w:val="009924E9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en-AU"/>
    </w:rPr>
  </w:style>
  <w:style w:type="paragraph" w:customStyle="1" w:styleId="xl84">
    <w:name w:val="xl84"/>
    <w:basedOn w:val="Normal"/>
    <w:rsid w:val="009924E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85">
    <w:name w:val="xl85"/>
    <w:basedOn w:val="Normal"/>
    <w:rsid w:val="009924E9"/>
    <w:pPr>
      <w:spacing w:before="100" w:beforeAutospacing="1" w:after="100" w:afterAutospacing="1" w:line="240" w:lineRule="auto"/>
      <w:jc w:val="center"/>
      <w:textAlignment w:val="center"/>
    </w:pPr>
    <w:rPr>
      <w:rFonts w:ascii="Wingdings" w:eastAsia="Times New Roman" w:hAnsi="Wingdings" w:cs="Times New Roman"/>
      <w:sz w:val="24"/>
      <w:szCs w:val="24"/>
      <w:lang w:eastAsia="en-AU"/>
    </w:rPr>
  </w:style>
  <w:style w:type="paragraph" w:customStyle="1" w:styleId="xl86">
    <w:name w:val="xl86"/>
    <w:basedOn w:val="Normal"/>
    <w:rsid w:val="009924E9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87">
    <w:name w:val="xl87"/>
    <w:basedOn w:val="Normal"/>
    <w:rsid w:val="009924E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88">
    <w:name w:val="xl88"/>
    <w:basedOn w:val="Normal"/>
    <w:rsid w:val="009924E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89">
    <w:name w:val="xl89"/>
    <w:basedOn w:val="Normal"/>
    <w:rsid w:val="009924E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90">
    <w:name w:val="xl90"/>
    <w:basedOn w:val="Normal"/>
    <w:rsid w:val="009924E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91">
    <w:name w:val="xl91"/>
    <w:basedOn w:val="Normal"/>
    <w:rsid w:val="009924E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92">
    <w:name w:val="xl92"/>
    <w:basedOn w:val="Normal"/>
    <w:rsid w:val="009924E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93">
    <w:name w:val="xl93"/>
    <w:basedOn w:val="Normal"/>
    <w:rsid w:val="009924E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94">
    <w:name w:val="xl94"/>
    <w:basedOn w:val="Normal"/>
    <w:rsid w:val="009924E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95">
    <w:name w:val="xl95"/>
    <w:basedOn w:val="Normal"/>
    <w:rsid w:val="009924E9"/>
    <w:pPr>
      <w:spacing w:before="100" w:beforeAutospacing="1" w:after="100" w:afterAutospacing="1" w:line="240" w:lineRule="auto"/>
      <w:jc w:val="center"/>
      <w:textAlignment w:val="center"/>
    </w:pPr>
    <w:rPr>
      <w:rFonts w:ascii="Wingdings" w:eastAsia="Times New Roman" w:hAnsi="Wingdings" w:cs="Times New Roman"/>
      <w:sz w:val="24"/>
      <w:szCs w:val="24"/>
      <w:lang w:eastAsia="en-AU"/>
    </w:rPr>
  </w:style>
  <w:style w:type="paragraph" w:customStyle="1" w:styleId="xl96">
    <w:name w:val="xl96"/>
    <w:basedOn w:val="Normal"/>
    <w:rsid w:val="009924E9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en-AU"/>
    </w:rPr>
  </w:style>
  <w:style w:type="paragraph" w:customStyle="1" w:styleId="xl97">
    <w:name w:val="xl97"/>
    <w:basedOn w:val="Normal"/>
    <w:rsid w:val="009924E9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8">
    <w:name w:val="xl98"/>
    <w:basedOn w:val="Normal"/>
    <w:rsid w:val="009924E9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9">
    <w:name w:val="xl99"/>
    <w:basedOn w:val="Normal"/>
    <w:rsid w:val="009924E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Wingdings" w:eastAsia="Times New Roman" w:hAnsi="Wingdings" w:cs="Times New Roman"/>
      <w:sz w:val="24"/>
      <w:szCs w:val="24"/>
      <w:lang w:eastAsia="en-AU"/>
    </w:rPr>
  </w:style>
  <w:style w:type="paragraph" w:customStyle="1" w:styleId="xl100">
    <w:name w:val="xl100"/>
    <w:basedOn w:val="Normal"/>
    <w:rsid w:val="009924E9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01">
    <w:name w:val="xl101"/>
    <w:basedOn w:val="Normal"/>
    <w:rsid w:val="009924E9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Wingdings" w:eastAsia="Times New Roman" w:hAnsi="Wingdings" w:cs="Times New Roman"/>
      <w:sz w:val="24"/>
      <w:szCs w:val="24"/>
      <w:lang w:eastAsia="en-AU"/>
    </w:rPr>
  </w:style>
  <w:style w:type="paragraph" w:customStyle="1" w:styleId="xl102">
    <w:name w:val="xl102"/>
    <w:basedOn w:val="Normal"/>
    <w:rsid w:val="009924E9"/>
    <w:pPr>
      <w:spacing w:before="100" w:beforeAutospacing="1" w:after="100" w:afterAutospacing="1" w:line="240" w:lineRule="auto"/>
      <w:jc w:val="center"/>
    </w:pPr>
    <w:rPr>
      <w:rFonts w:ascii="Wingdings" w:eastAsia="Times New Roman" w:hAnsi="Wingdings" w:cs="Times New Roman"/>
      <w:sz w:val="24"/>
      <w:szCs w:val="24"/>
      <w:lang w:eastAsia="en-AU"/>
    </w:rPr>
  </w:style>
  <w:style w:type="paragraph" w:customStyle="1" w:styleId="xl103">
    <w:name w:val="xl103"/>
    <w:basedOn w:val="Normal"/>
    <w:rsid w:val="009924E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04">
    <w:name w:val="xl104"/>
    <w:basedOn w:val="Normal"/>
    <w:rsid w:val="009924E9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Wingdings" w:eastAsia="Times New Roman" w:hAnsi="Wingdings" w:cs="Times New Roman"/>
      <w:sz w:val="24"/>
      <w:szCs w:val="24"/>
      <w:lang w:eastAsia="en-AU"/>
    </w:rPr>
  </w:style>
  <w:style w:type="paragraph" w:customStyle="1" w:styleId="xl105">
    <w:name w:val="xl105"/>
    <w:basedOn w:val="Normal"/>
    <w:rsid w:val="009924E9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Wingdings" w:eastAsia="Times New Roman" w:hAnsi="Wingdings" w:cs="Times New Roman"/>
      <w:sz w:val="24"/>
      <w:szCs w:val="24"/>
      <w:lang w:eastAsia="en-AU"/>
    </w:rPr>
  </w:style>
  <w:style w:type="paragraph" w:customStyle="1" w:styleId="xl106">
    <w:name w:val="xl106"/>
    <w:basedOn w:val="Normal"/>
    <w:rsid w:val="009924E9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07">
    <w:name w:val="xl107"/>
    <w:basedOn w:val="Normal"/>
    <w:rsid w:val="009924E9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Wingdings" w:eastAsia="Times New Roman" w:hAnsi="Wingdings" w:cs="Times New Roman"/>
      <w:sz w:val="24"/>
      <w:szCs w:val="24"/>
      <w:lang w:eastAsia="en-AU"/>
    </w:rPr>
  </w:style>
  <w:style w:type="paragraph" w:customStyle="1" w:styleId="xl108">
    <w:name w:val="xl108"/>
    <w:basedOn w:val="Normal"/>
    <w:rsid w:val="009924E9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Wingdings" w:eastAsia="Times New Roman" w:hAnsi="Wingdings" w:cs="Times New Roman"/>
      <w:sz w:val="24"/>
      <w:szCs w:val="24"/>
      <w:lang w:eastAsia="en-AU"/>
    </w:rPr>
  </w:style>
  <w:style w:type="paragraph" w:customStyle="1" w:styleId="xl109">
    <w:name w:val="xl109"/>
    <w:basedOn w:val="Normal"/>
    <w:rsid w:val="009924E9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Wingdings" w:eastAsia="Times New Roman" w:hAnsi="Wingdings" w:cs="Times New Roman"/>
      <w:sz w:val="24"/>
      <w:szCs w:val="24"/>
      <w:lang w:eastAsia="en-AU"/>
    </w:rPr>
  </w:style>
  <w:style w:type="paragraph" w:customStyle="1" w:styleId="xl110">
    <w:name w:val="xl110"/>
    <w:basedOn w:val="Normal"/>
    <w:rsid w:val="009924E9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1">
    <w:name w:val="xl111"/>
    <w:basedOn w:val="Normal"/>
    <w:rsid w:val="009924E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112">
    <w:name w:val="xl112"/>
    <w:basedOn w:val="Normal"/>
    <w:rsid w:val="009924E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table" w:styleId="TableGrid">
    <w:name w:val="Table Grid"/>
    <w:basedOn w:val="TableNormal"/>
    <w:uiPriority w:val="39"/>
    <w:rsid w:val="009924E9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qFormat/>
    <w:rsid w:val="009064B7"/>
    <w:pPr>
      <w:spacing w:after="0" w:line="240" w:lineRule="auto"/>
    </w:pPr>
    <w:rPr>
      <w:rFonts w:eastAsia="Times New Roman"/>
      <w:b/>
      <w:bCs/>
    </w:rPr>
  </w:style>
  <w:style w:type="character" w:styleId="Mention">
    <w:name w:val="Mention"/>
    <w:basedOn w:val="DefaultParagraphFont"/>
    <w:uiPriority w:val="99"/>
    <w:unhideWhenUsed/>
    <w:rsid w:val="00BF492E"/>
    <w:rPr>
      <w:color w:val="2B579A"/>
      <w:shd w:val="clear" w:color="auto" w:fill="E6E6E6"/>
    </w:rPr>
  </w:style>
  <w:style w:type="character" w:customStyle="1" w:styleId="normaltextrun">
    <w:name w:val="normaltextrun"/>
    <w:basedOn w:val="DefaultParagraphFont"/>
    <w:rsid w:val="00BF492E"/>
  </w:style>
  <w:style w:type="paragraph" w:customStyle="1" w:styleId="paragraph">
    <w:name w:val="paragraph"/>
    <w:basedOn w:val="Normal"/>
    <w:rsid w:val="00BF4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eop">
    <w:name w:val="eop"/>
    <w:basedOn w:val="DefaultParagraphFont"/>
    <w:rsid w:val="00BF492E"/>
  </w:style>
  <w:style w:type="paragraph" w:styleId="Revision">
    <w:name w:val="Revision"/>
    <w:hidden/>
    <w:uiPriority w:val="99"/>
    <w:semiHidden/>
    <w:rsid w:val="00127A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81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c01dc6-2c49-4730-b140-874c95cac377" xsi:nil="true"/>
    <lcf76f155ced4ddcb4097134ff3c332f xmlns="762d8928-0daf-4069-9c35-589ded0002d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7E633937122D4C982576F433DC022C" ma:contentTypeVersion="18" ma:contentTypeDescription="Create a new document." ma:contentTypeScope="" ma:versionID="8f4faf02a9eb295f5f8fef0f7ac1463e">
  <xsd:schema xmlns:xsd="http://www.w3.org/2001/XMLSchema" xmlns:xs="http://www.w3.org/2001/XMLSchema" xmlns:p="http://schemas.microsoft.com/office/2006/metadata/properties" xmlns:ns2="762d8928-0daf-4069-9c35-589ded0002d7" xmlns:ns3="8c858643-2136-437b-905a-79b326f4e2e1" xmlns:ns4="81c01dc6-2c49-4730-b140-874c95cac377" targetNamespace="http://schemas.microsoft.com/office/2006/metadata/properties" ma:root="true" ma:fieldsID="46ac5e837c9033d1eacb64d955c3212d" ns2:_="" ns3:_="" ns4:_="">
    <xsd:import namespace="762d8928-0daf-4069-9c35-589ded0002d7"/>
    <xsd:import namespace="8c858643-2136-437b-905a-79b326f4e2e1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d8928-0daf-4069-9c35-589ded0002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58643-2136-437b-905a-79b326f4e2e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a140ad8-7b45-4b61-b0e4-b9443735dedc}" ma:internalName="TaxCatchAll" ma:showField="CatchAllData" ma:web="8c858643-2136-437b-905a-79b326f4e2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9AE749-B6A3-4444-842E-1AC8F1C937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6D3F3E-1340-47FE-8AE9-78909C8F5C21}">
  <ds:schemaRefs>
    <ds:schemaRef ds:uri="http://schemas.microsoft.com/office/2006/metadata/properties"/>
    <ds:schemaRef ds:uri="http://schemas.microsoft.com/office/infopath/2007/PartnerControls"/>
    <ds:schemaRef ds:uri="81c01dc6-2c49-4730-b140-874c95cac377"/>
    <ds:schemaRef ds:uri="762d8928-0daf-4069-9c35-589ded0002d7"/>
  </ds:schemaRefs>
</ds:datastoreItem>
</file>

<file path=customXml/itemProps3.xml><?xml version="1.0" encoding="utf-8"?>
<ds:datastoreItem xmlns:ds="http://schemas.openxmlformats.org/officeDocument/2006/customXml" ds:itemID="{B69715DA-AF77-47CE-9732-74B93CF8B2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2d8928-0daf-4069-9c35-589ded0002d7"/>
    <ds:schemaRef ds:uri="8c858643-2136-437b-905a-79b326f4e2e1"/>
    <ds:schemaRef ds:uri="81c01dc6-2c49-4730-b140-874c95cac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3AC183-B93A-4A62-921B-78113D6982D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33d8be6-3c40-4052-87a2-9c2adcba8759}" enabled="1" method="Privileged" siteId="{2be67eb7-400c-4b3f-a5a1-1258c0da069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130</Words>
  <Characters>735</Characters>
  <Application>Microsoft Office Word</Application>
  <DocSecurity>0</DocSecurity>
  <Lines>54</Lines>
  <Paragraphs>51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target risk countries for host of khapra beetle</dc:title>
  <dc:subject/>
  <dc:creator>Department of Agriculture, Water and the Environment</dc:creator>
  <cp:keywords/>
  <dc:description/>
  <cp:lastModifiedBy>Hatzis, Jana</cp:lastModifiedBy>
  <cp:revision>14</cp:revision>
  <cp:lastPrinted>2026-04-20T05:17:00Z</cp:lastPrinted>
  <dcterms:created xsi:type="dcterms:W3CDTF">2022-12-12T23:17:00Z</dcterms:created>
  <dcterms:modified xsi:type="dcterms:W3CDTF">2026-04-21T23:23:00Z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0x010100C07E633937122D4C982576F433DC022C</vt:lpwstr>
  </property>
  <property fmtid="{D5CDD505-2E9C-101B-9397-08002B2CF9AE}" pid="3" name="ClassificationContentMarkingHeaderShapeIds">
    <vt:lpwstr>4d2898d6,51c6cb37,6ab6d8ef</vt:lpwstr>
  </property>
  <property fmtid="{D5CDD505-2E9C-101B-9397-08002B2CF9AE}" pid="4" name="ClassificationContentMarkingHeaderFontProps">
    <vt:lpwstr>#ff0000,12,Aptos</vt:lpwstr>
  </property>
  <property fmtid="{D5CDD505-2E9C-101B-9397-08002B2CF9AE}" pid="5" name="ClassificationContentMarkingHeaderText">
    <vt:lpwstr>OFFICIAL</vt:lpwstr>
  </property>
  <property fmtid="{D5CDD505-2E9C-101B-9397-08002B2CF9AE}" pid="6" name="ClassificationContentMarkingFooterShapeIds">
    <vt:lpwstr>3a44125e,3ab80a6e,754a76b9</vt:lpwstr>
  </property>
  <property fmtid="{D5CDD505-2E9C-101B-9397-08002B2CF9AE}" pid="7" name="ClassificationContentMarkingFooterFontProps">
    <vt:lpwstr>#ff0000,12,Aptos</vt:lpwstr>
  </property>
  <property fmtid="{D5CDD505-2E9C-101B-9397-08002B2CF9AE}" pid="8" name="ClassificationContentMarkingFooterText">
    <vt:lpwstr>OFFICIAL</vt:lpwstr>
  </property>
  <property fmtid="{D5CDD505-2E9C-101B-9397-08002B2CF9AE}" pid="9" name="MediaServiceImageTags">
    <vt:lpwstr/>
  </property>
</Properties>
</file>