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A1C30" w:rsidRDefault="00AA1C30" w:rsidP="00A133CA">
      <w:pPr>
        <w:rPr>
          <w:rStyle w:val="IntenseEmphasis"/>
        </w:rPr>
      </w:pPr>
    </w:p>
    <w:p w:rsidR="00AA1C30" w:rsidRDefault="00AA1C30" w:rsidP="00A133CA">
      <w:pPr>
        <w:rPr>
          <w:rStyle w:val="IntenseEmphasis"/>
        </w:rPr>
      </w:pPr>
    </w:p>
    <w:p w:rsidR="00AA1C30" w:rsidRDefault="00AA1C30" w:rsidP="00AA1C30">
      <w:pPr>
        <w:spacing w:after="120" w:line="240" w:lineRule="auto"/>
        <w:rPr>
          <w:sz w:val="28"/>
        </w:rPr>
      </w:pPr>
    </w:p>
    <w:p w:rsidR="00AA1C30" w:rsidRDefault="00AA1C30" w:rsidP="00AA1C30">
      <w:pPr>
        <w:spacing w:after="240"/>
        <w:jc w:val="center"/>
        <w:rPr>
          <w:b/>
          <w:sz w:val="32"/>
          <w:szCs w:val="32"/>
        </w:rPr>
      </w:pPr>
      <w:bookmarkStart w:id="0" w:name="OLE_LINK3"/>
      <w:bookmarkStart w:id="1" w:name="OLE_LINK4"/>
      <w:r w:rsidRPr="00BE4DA0">
        <w:rPr>
          <w:b/>
          <w:sz w:val="32"/>
          <w:szCs w:val="32"/>
        </w:rPr>
        <w:t>L</w:t>
      </w:r>
      <w:r>
        <w:rPr>
          <w:b/>
          <w:sz w:val="32"/>
          <w:szCs w:val="32"/>
        </w:rPr>
        <w:t xml:space="preserve">ong </w:t>
      </w:r>
      <w:r w:rsidRPr="00BE4DA0">
        <w:rPr>
          <w:b/>
          <w:sz w:val="32"/>
          <w:szCs w:val="32"/>
        </w:rPr>
        <w:t>T</w:t>
      </w:r>
      <w:r>
        <w:rPr>
          <w:b/>
          <w:sz w:val="32"/>
          <w:szCs w:val="32"/>
        </w:rPr>
        <w:t xml:space="preserve">erm </w:t>
      </w:r>
      <w:r w:rsidRPr="00BE4DA0">
        <w:rPr>
          <w:b/>
          <w:sz w:val="32"/>
          <w:szCs w:val="32"/>
        </w:rPr>
        <w:t>I</w:t>
      </w:r>
      <w:r>
        <w:rPr>
          <w:b/>
          <w:sz w:val="32"/>
          <w:szCs w:val="32"/>
        </w:rPr>
        <w:t xml:space="preserve">ntervention </w:t>
      </w:r>
      <w:r w:rsidRPr="00BE4DA0">
        <w:rPr>
          <w:b/>
          <w:sz w:val="32"/>
          <w:szCs w:val="32"/>
        </w:rPr>
        <w:t>M</w:t>
      </w:r>
      <w:r>
        <w:rPr>
          <w:b/>
          <w:sz w:val="32"/>
          <w:szCs w:val="32"/>
        </w:rPr>
        <w:t>onitoring</w:t>
      </w:r>
      <w:r w:rsidRPr="00BE4DA0">
        <w:rPr>
          <w:b/>
          <w:sz w:val="32"/>
          <w:szCs w:val="32"/>
        </w:rPr>
        <w:t xml:space="preserve"> </w:t>
      </w:r>
      <w:r>
        <w:rPr>
          <w:b/>
          <w:sz w:val="32"/>
          <w:szCs w:val="32"/>
        </w:rPr>
        <w:t>P</w:t>
      </w:r>
      <w:r w:rsidRPr="00BE4DA0">
        <w:rPr>
          <w:b/>
          <w:sz w:val="32"/>
          <w:szCs w:val="32"/>
        </w:rPr>
        <w:t xml:space="preserve">roject </w:t>
      </w:r>
    </w:p>
    <w:p w:rsidR="00AA1C30" w:rsidRDefault="00AA1C30" w:rsidP="00AA1C30">
      <w:pPr>
        <w:spacing w:after="240"/>
        <w:jc w:val="center"/>
        <w:rPr>
          <w:b/>
          <w:sz w:val="32"/>
          <w:szCs w:val="32"/>
        </w:rPr>
      </w:pPr>
      <w:r>
        <w:rPr>
          <w:b/>
          <w:sz w:val="32"/>
          <w:szCs w:val="32"/>
        </w:rPr>
        <w:t>Lachlan</w:t>
      </w:r>
      <w:r w:rsidRPr="00BE4DA0">
        <w:rPr>
          <w:b/>
          <w:sz w:val="32"/>
          <w:szCs w:val="32"/>
        </w:rPr>
        <w:t xml:space="preserve"> </w:t>
      </w:r>
      <w:r>
        <w:rPr>
          <w:b/>
          <w:sz w:val="32"/>
          <w:szCs w:val="32"/>
        </w:rPr>
        <w:t>River System Selected Area</w:t>
      </w:r>
    </w:p>
    <w:p w:rsidR="00AA1C30" w:rsidRDefault="00AA1C30" w:rsidP="00AA1C30">
      <w:pPr>
        <w:spacing w:after="240"/>
        <w:jc w:val="center"/>
        <w:rPr>
          <w:b/>
          <w:sz w:val="32"/>
        </w:rPr>
      </w:pPr>
      <w:r w:rsidRPr="000566E8">
        <w:rPr>
          <w:b/>
          <w:sz w:val="32"/>
        </w:rPr>
        <w:t>Project Progress Report</w:t>
      </w:r>
      <w:r w:rsidR="00827D6D">
        <w:rPr>
          <w:b/>
          <w:sz w:val="32"/>
        </w:rPr>
        <w:t xml:space="preserve"> </w:t>
      </w:r>
    </w:p>
    <w:p w:rsidR="00AA1C30" w:rsidRDefault="00AA1C30" w:rsidP="00AA1C30">
      <w:pPr>
        <w:spacing w:after="120" w:line="240" w:lineRule="auto"/>
        <w:jc w:val="center"/>
        <w:rPr>
          <w:b/>
          <w:i/>
        </w:rPr>
      </w:pPr>
      <w:r w:rsidRPr="00695250">
        <w:rPr>
          <w:b/>
        </w:rPr>
        <w:t xml:space="preserve">Report period: </w:t>
      </w:r>
      <w:r w:rsidR="00D43C38">
        <w:rPr>
          <w:b/>
          <w:i/>
        </w:rPr>
        <w:t>1 January to 31 March 2016</w:t>
      </w:r>
    </w:p>
    <w:bookmarkEnd w:id="0"/>
    <w:bookmarkEnd w:id="1"/>
    <w:p w:rsidR="00B353A1" w:rsidRDefault="00B353A1" w:rsidP="00B353A1">
      <w:pPr>
        <w:spacing w:after="120" w:line="240" w:lineRule="auto"/>
        <w:rPr>
          <w:sz w:val="28"/>
        </w:rPr>
      </w:pPr>
    </w:p>
    <w:p w:rsidR="00AA1C30" w:rsidRPr="00CF079D" w:rsidRDefault="00B353A1" w:rsidP="00B353A1">
      <w:pPr>
        <w:spacing w:after="120" w:line="240" w:lineRule="auto"/>
        <w:jc w:val="center"/>
        <w:rPr>
          <w:sz w:val="28"/>
        </w:rPr>
      </w:pPr>
      <w:r>
        <w:rPr>
          <w:noProof/>
        </w:rPr>
        <w:drawing>
          <wp:inline distT="0" distB="0" distL="0" distR="0">
            <wp:extent cx="5435599" cy="4076700"/>
            <wp:effectExtent l="0" t="0" r="0" b="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49553" cy="4087166"/>
                    </a:xfrm>
                    <a:prstGeom prst="rect">
                      <a:avLst/>
                    </a:prstGeom>
                    <a:noFill/>
                    <a:ln>
                      <a:noFill/>
                    </a:ln>
                    <a:effectLst/>
                    <a:extLst/>
                  </pic:spPr>
                </pic:pic>
              </a:graphicData>
            </a:graphic>
          </wp:inline>
        </w:drawing>
      </w:r>
    </w:p>
    <w:p w:rsidR="00AA1C30" w:rsidRDefault="00AA1C30" w:rsidP="0041145F">
      <w:pPr>
        <w:jc w:val="center"/>
        <w:rPr>
          <w:rStyle w:val="IntenseEmphasis"/>
        </w:rPr>
      </w:pPr>
    </w:p>
    <w:p w:rsidR="00AA1C30" w:rsidRDefault="00AA1C30">
      <w:pPr>
        <w:rPr>
          <w:rStyle w:val="IntenseEmphasis"/>
        </w:rPr>
      </w:pPr>
      <w:r>
        <w:rPr>
          <w:rStyle w:val="IntenseEmphasis"/>
        </w:rPr>
        <w:br w:type="page"/>
      </w:r>
    </w:p>
    <w:p w:rsidR="00AA1C30" w:rsidRDefault="00AA1C30" w:rsidP="00A133CA">
      <w:pPr>
        <w:rPr>
          <w:rStyle w:val="IntenseEmphasis"/>
        </w:rPr>
      </w:pPr>
    </w:p>
    <w:p w:rsidR="00AA1C30" w:rsidRPr="008A2401" w:rsidRDefault="00AA1C30" w:rsidP="00AA1C30">
      <w:pPr>
        <w:rPr>
          <w:rStyle w:val="IntenseEmphasis"/>
          <w:color w:val="31849B" w:themeColor="accent5" w:themeShade="BF"/>
        </w:rPr>
      </w:pPr>
      <w:r w:rsidRPr="008A2401">
        <w:rPr>
          <w:rStyle w:val="IntenseEmphasis"/>
          <w:color w:val="31849B" w:themeColor="accent5" w:themeShade="BF"/>
        </w:rPr>
        <w:t>Inquiries regarding this document should be addressed to:</w:t>
      </w:r>
    </w:p>
    <w:p w:rsidR="00AA1C30" w:rsidRDefault="00AA1C30" w:rsidP="00AA1C30">
      <w:r>
        <w:t>Dr Fiona Dyer</w:t>
      </w:r>
      <w:r>
        <w:br/>
        <w:t>Phone:  02 6201 2452</w:t>
      </w:r>
      <w:r>
        <w:br/>
        <w:t>e-mail:  Fiona.Dyer@canberra.edu.au</w:t>
      </w:r>
    </w:p>
    <w:p w:rsidR="005C3346" w:rsidRDefault="005C3346" w:rsidP="005C3346">
      <w:pPr>
        <w:spacing w:after="120" w:line="240" w:lineRule="auto"/>
        <w:rPr>
          <w:rFonts w:cstheme="minorHAnsi"/>
          <w:sz w:val="16"/>
          <w:szCs w:val="16"/>
        </w:rPr>
      </w:pPr>
    </w:p>
    <w:p w:rsidR="005C3346" w:rsidRDefault="003C394F" w:rsidP="005C3346">
      <w:pPr>
        <w:rPr>
          <w:bCs/>
          <w:sz w:val="18"/>
          <w:szCs w:val="20"/>
        </w:rPr>
      </w:pPr>
      <w:r w:rsidRPr="00826C09">
        <w:rPr>
          <w:bCs/>
          <w:sz w:val="18"/>
          <w:szCs w:val="20"/>
        </w:rPr>
        <w:t xml:space="preserve">This document was prepared by Fiona Dyer with contributions </w:t>
      </w:r>
      <w:r w:rsidR="009D17AF" w:rsidRPr="00826C09">
        <w:rPr>
          <w:bCs/>
          <w:sz w:val="18"/>
          <w:szCs w:val="20"/>
        </w:rPr>
        <w:t>from</w:t>
      </w:r>
      <w:r w:rsidR="00A67AD1">
        <w:rPr>
          <w:bCs/>
          <w:sz w:val="18"/>
          <w:szCs w:val="20"/>
        </w:rPr>
        <w:t xml:space="preserve"> Amelia Walcott, Skye </w:t>
      </w:r>
      <w:proofErr w:type="spellStart"/>
      <w:r w:rsidR="00A67AD1">
        <w:rPr>
          <w:bCs/>
          <w:sz w:val="18"/>
          <w:szCs w:val="20"/>
        </w:rPr>
        <w:t>Wassens</w:t>
      </w:r>
      <w:proofErr w:type="spellEnd"/>
      <w:r w:rsidR="00826C09" w:rsidRPr="00826C09">
        <w:rPr>
          <w:bCs/>
          <w:sz w:val="18"/>
          <w:szCs w:val="20"/>
        </w:rPr>
        <w:t xml:space="preserve"> and </w:t>
      </w:r>
      <w:r w:rsidR="00A67AD1">
        <w:rPr>
          <w:bCs/>
          <w:sz w:val="18"/>
          <w:szCs w:val="20"/>
        </w:rPr>
        <w:t xml:space="preserve">Jason </w:t>
      </w:r>
      <w:proofErr w:type="spellStart"/>
      <w:r w:rsidR="00A67AD1">
        <w:rPr>
          <w:bCs/>
          <w:sz w:val="18"/>
          <w:szCs w:val="20"/>
        </w:rPr>
        <w:t>Thiem</w:t>
      </w:r>
      <w:proofErr w:type="spellEnd"/>
      <w:r w:rsidRPr="00826C09">
        <w:rPr>
          <w:bCs/>
          <w:sz w:val="18"/>
          <w:szCs w:val="20"/>
        </w:rPr>
        <w:t>.</w:t>
      </w:r>
    </w:p>
    <w:p w:rsidR="001F71B6" w:rsidRPr="00C65687" w:rsidRDefault="001F71B6" w:rsidP="005C3346">
      <w:pPr>
        <w:rPr>
          <w:bCs/>
          <w:sz w:val="18"/>
          <w:szCs w:val="20"/>
        </w:rPr>
      </w:pPr>
      <w:r>
        <w:rPr>
          <w:bCs/>
          <w:sz w:val="18"/>
          <w:szCs w:val="20"/>
        </w:rPr>
        <w:t xml:space="preserve">Cover Photo:  </w:t>
      </w:r>
      <w:r w:rsidR="00B353A1">
        <w:rPr>
          <w:bCs/>
          <w:sz w:val="18"/>
          <w:szCs w:val="20"/>
        </w:rPr>
        <w:t xml:space="preserve">Golden perch from the </w:t>
      </w:r>
      <w:proofErr w:type="gramStart"/>
      <w:r w:rsidR="00B353A1">
        <w:rPr>
          <w:bCs/>
          <w:sz w:val="18"/>
          <w:szCs w:val="20"/>
        </w:rPr>
        <w:t>Autumn</w:t>
      </w:r>
      <w:proofErr w:type="gramEnd"/>
      <w:r w:rsidR="00B353A1">
        <w:rPr>
          <w:bCs/>
          <w:sz w:val="18"/>
          <w:szCs w:val="20"/>
        </w:rPr>
        <w:t xml:space="preserve"> sampling.  Photo:  Jason </w:t>
      </w:r>
      <w:proofErr w:type="spellStart"/>
      <w:r w:rsidR="00B353A1">
        <w:rPr>
          <w:bCs/>
          <w:sz w:val="18"/>
          <w:szCs w:val="20"/>
        </w:rPr>
        <w:t>Thiem</w:t>
      </w:r>
      <w:proofErr w:type="spellEnd"/>
      <w:r w:rsidR="00B353A1">
        <w:rPr>
          <w:bCs/>
          <w:sz w:val="18"/>
          <w:szCs w:val="20"/>
        </w:rPr>
        <w:t xml:space="preserve"> (NSW DPI)</w:t>
      </w:r>
    </w:p>
    <w:p w:rsidR="005C3346" w:rsidRPr="00C65687" w:rsidRDefault="005C3346" w:rsidP="005C3346">
      <w:pPr>
        <w:rPr>
          <w:b/>
          <w:sz w:val="32"/>
          <w:szCs w:val="32"/>
        </w:rPr>
      </w:pPr>
      <w:r w:rsidRPr="00C65687">
        <w:rPr>
          <w:b/>
          <w:sz w:val="32"/>
          <w:szCs w:val="32"/>
        </w:rPr>
        <w:t>Document history and status</w:t>
      </w:r>
    </w:p>
    <w:tbl>
      <w:tblPr>
        <w:tblStyle w:val="MediumGrid3-Accent5"/>
        <w:tblW w:w="0" w:type="auto"/>
        <w:tblLook w:val="06A0"/>
      </w:tblPr>
      <w:tblGrid>
        <w:gridCol w:w="1526"/>
        <w:gridCol w:w="1843"/>
        <w:gridCol w:w="2139"/>
        <w:gridCol w:w="1892"/>
        <w:gridCol w:w="1843"/>
      </w:tblGrid>
      <w:tr w:rsidR="005C3346" w:rsidRPr="00C65687" w:rsidTr="005C3346">
        <w:trPr>
          <w:cnfStyle w:val="100000000000"/>
        </w:trPr>
        <w:tc>
          <w:tcPr>
            <w:cnfStyle w:val="001000000000"/>
            <w:tcW w:w="1526" w:type="dxa"/>
          </w:tcPr>
          <w:p w:rsidR="005C3346" w:rsidRPr="00C65687" w:rsidRDefault="005C3346" w:rsidP="00323B17">
            <w:pPr>
              <w:rPr>
                <w:sz w:val="20"/>
              </w:rPr>
            </w:pPr>
            <w:r w:rsidRPr="00C65687">
              <w:rPr>
                <w:sz w:val="20"/>
              </w:rPr>
              <w:t>Version</w:t>
            </w:r>
          </w:p>
        </w:tc>
        <w:tc>
          <w:tcPr>
            <w:tcW w:w="1843" w:type="dxa"/>
          </w:tcPr>
          <w:p w:rsidR="005C3346" w:rsidRPr="00C65687" w:rsidRDefault="005C3346" w:rsidP="00323B17">
            <w:pPr>
              <w:cnfStyle w:val="100000000000"/>
              <w:rPr>
                <w:sz w:val="20"/>
              </w:rPr>
            </w:pPr>
            <w:r w:rsidRPr="00C65687">
              <w:rPr>
                <w:sz w:val="20"/>
              </w:rPr>
              <w:t>Date Issued</w:t>
            </w:r>
          </w:p>
        </w:tc>
        <w:tc>
          <w:tcPr>
            <w:tcW w:w="2139" w:type="dxa"/>
          </w:tcPr>
          <w:p w:rsidR="005C3346" w:rsidRPr="00C65687" w:rsidRDefault="005C3346" w:rsidP="00323B17">
            <w:pPr>
              <w:cnfStyle w:val="100000000000"/>
              <w:rPr>
                <w:sz w:val="20"/>
              </w:rPr>
            </w:pPr>
            <w:r w:rsidRPr="00C65687">
              <w:rPr>
                <w:sz w:val="20"/>
              </w:rPr>
              <w:t>Reviewed by</w:t>
            </w:r>
          </w:p>
        </w:tc>
        <w:tc>
          <w:tcPr>
            <w:tcW w:w="1892" w:type="dxa"/>
          </w:tcPr>
          <w:p w:rsidR="005C3346" w:rsidRPr="00C65687" w:rsidRDefault="005C3346" w:rsidP="00323B17">
            <w:pPr>
              <w:cnfStyle w:val="100000000000"/>
              <w:rPr>
                <w:sz w:val="20"/>
              </w:rPr>
            </w:pPr>
            <w:r w:rsidRPr="00C65687">
              <w:rPr>
                <w:sz w:val="20"/>
              </w:rPr>
              <w:t>Approved by</w:t>
            </w:r>
          </w:p>
        </w:tc>
        <w:tc>
          <w:tcPr>
            <w:tcW w:w="1843" w:type="dxa"/>
          </w:tcPr>
          <w:p w:rsidR="005C3346" w:rsidRPr="00C65687" w:rsidRDefault="005C3346" w:rsidP="00323B17">
            <w:pPr>
              <w:cnfStyle w:val="100000000000"/>
              <w:rPr>
                <w:sz w:val="20"/>
              </w:rPr>
            </w:pPr>
            <w:r w:rsidRPr="00C65687">
              <w:rPr>
                <w:sz w:val="20"/>
              </w:rPr>
              <w:t>Revision Type</w:t>
            </w:r>
          </w:p>
        </w:tc>
      </w:tr>
      <w:tr w:rsidR="005C3346" w:rsidRPr="00C65687" w:rsidTr="005C3346">
        <w:tc>
          <w:tcPr>
            <w:cnfStyle w:val="001000000000"/>
            <w:tcW w:w="1526" w:type="dxa"/>
          </w:tcPr>
          <w:p w:rsidR="005C3346" w:rsidRPr="00C65687" w:rsidRDefault="005C3346" w:rsidP="00323B17">
            <w:pPr>
              <w:rPr>
                <w:sz w:val="20"/>
              </w:rPr>
            </w:pPr>
            <w:r w:rsidRPr="00C65687">
              <w:rPr>
                <w:sz w:val="20"/>
              </w:rPr>
              <w:t>Draft 1</w:t>
            </w:r>
          </w:p>
        </w:tc>
        <w:tc>
          <w:tcPr>
            <w:tcW w:w="1843" w:type="dxa"/>
          </w:tcPr>
          <w:p w:rsidR="005C3346" w:rsidRPr="00C65687" w:rsidRDefault="00F92773" w:rsidP="00C65687">
            <w:pPr>
              <w:cnfStyle w:val="000000000000"/>
              <w:rPr>
                <w:sz w:val="20"/>
              </w:rPr>
            </w:pPr>
            <w:r>
              <w:rPr>
                <w:sz w:val="20"/>
              </w:rPr>
              <w:t>24 March 2016</w:t>
            </w:r>
          </w:p>
        </w:tc>
        <w:tc>
          <w:tcPr>
            <w:tcW w:w="2139" w:type="dxa"/>
          </w:tcPr>
          <w:p w:rsidR="005C3346" w:rsidRPr="00C65687" w:rsidRDefault="005C3346" w:rsidP="00323B17">
            <w:pPr>
              <w:cnfStyle w:val="000000000000"/>
              <w:rPr>
                <w:sz w:val="20"/>
              </w:rPr>
            </w:pPr>
          </w:p>
        </w:tc>
        <w:tc>
          <w:tcPr>
            <w:tcW w:w="1892" w:type="dxa"/>
          </w:tcPr>
          <w:p w:rsidR="005C3346" w:rsidRPr="00C65687" w:rsidRDefault="008A2401" w:rsidP="00323B17">
            <w:pPr>
              <w:cnfStyle w:val="000000000000"/>
              <w:rPr>
                <w:sz w:val="20"/>
              </w:rPr>
            </w:pPr>
            <w:r w:rsidRPr="00C65687">
              <w:rPr>
                <w:sz w:val="20"/>
              </w:rPr>
              <w:t>Fiona Dyer</w:t>
            </w:r>
          </w:p>
        </w:tc>
        <w:tc>
          <w:tcPr>
            <w:tcW w:w="1843" w:type="dxa"/>
          </w:tcPr>
          <w:p w:rsidR="005C3346" w:rsidRPr="00C65687" w:rsidRDefault="008A2401" w:rsidP="00323B17">
            <w:pPr>
              <w:cnfStyle w:val="000000000000"/>
              <w:rPr>
                <w:sz w:val="20"/>
              </w:rPr>
            </w:pPr>
            <w:r w:rsidRPr="00C65687">
              <w:rPr>
                <w:sz w:val="20"/>
              </w:rPr>
              <w:t>Internal</w:t>
            </w:r>
          </w:p>
        </w:tc>
      </w:tr>
      <w:tr w:rsidR="005C3346" w:rsidRPr="005C3346" w:rsidTr="005C3346">
        <w:tc>
          <w:tcPr>
            <w:cnfStyle w:val="001000000000"/>
            <w:tcW w:w="1526" w:type="dxa"/>
          </w:tcPr>
          <w:p w:rsidR="005C3346" w:rsidRPr="00C65687" w:rsidRDefault="005C3346" w:rsidP="00323B17">
            <w:pPr>
              <w:rPr>
                <w:sz w:val="20"/>
              </w:rPr>
            </w:pPr>
            <w:r w:rsidRPr="00C65687">
              <w:rPr>
                <w:sz w:val="20"/>
              </w:rPr>
              <w:t>FINAL</w:t>
            </w:r>
          </w:p>
        </w:tc>
        <w:tc>
          <w:tcPr>
            <w:tcW w:w="1843" w:type="dxa"/>
          </w:tcPr>
          <w:p w:rsidR="005C3346" w:rsidRPr="00C65687" w:rsidRDefault="005C3346" w:rsidP="00C65687">
            <w:pPr>
              <w:cnfStyle w:val="000000000000"/>
              <w:rPr>
                <w:sz w:val="20"/>
              </w:rPr>
            </w:pPr>
          </w:p>
        </w:tc>
        <w:tc>
          <w:tcPr>
            <w:tcW w:w="2139" w:type="dxa"/>
          </w:tcPr>
          <w:p w:rsidR="005C3346" w:rsidRPr="00C65687" w:rsidRDefault="005C3346" w:rsidP="00323B17">
            <w:pPr>
              <w:cnfStyle w:val="000000000000"/>
              <w:rPr>
                <w:sz w:val="20"/>
              </w:rPr>
            </w:pPr>
          </w:p>
        </w:tc>
        <w:tc>
          <w:tcPr>
            <w:tcW w:w="1892" w:type="dxa"/>
          </w:tcPr>
          <w:p w:rsidR="005C3346" w:rsidRPr="00C65687" w:rsidRDefault="005C3346" w:rsidP="00323B17">
            <w:pPr>
              <w:cnfStyle w:val="000000000000"/>
              <w:rPr>
                <w:sz w:val="20"/>
              </w:rPr>
            </w:pPr>
          </w:p>
        </w:tc>
        <w:tc>
          <w:tcPr>
            <w:tcW w:w="1843" w:type="dxa"/>
          </w:tcPr>
          <w:p w:rsidR="005C3346" w:rsidRPr="005C3346" w:rsidRDefault="005C3346" w:rsidP="00323B17">
            <w:pPr>
              <w:cnfStyle w:val="000000000000"/>
              <w:rPr>
                <w:sz w:val="20"/>
              </w:rPr>
            </w:pPr>
          </w:p>
        </w:tc>
      </w:tr>
    </w:tbl>
    <w:p w:rsidR="005C3346" w:rsidRDefault="005C3346" w:rsidP="005C3346"/>
    <w:p w:rsidR="005C3346" w:rsidRPr="00A133CA" w:rsidRDefault="005C3346" w:rsidP="005C3346">
      <w:pPr>
        <w:rPr>
          <w:b/>
          <w:bCs/>
          <w:sz w:val="32"/>
          <w:szCs w:val="32"/>
        </w:rPr>
      </w:pPr>
      <w:r w:rsidRPr="00A133CA">
        <w:rPr>
          <w:b/>
          <w:bCs/>
          <w:sz w:val="32"/>
          <w:szCs w:val="32"/>
        </w:rPr>
        <w:t>Distribution of copies</w:t>
      </w:r>
    </w:p>
    <w:tbl>
      <w:tblPr>
        <w:tblStyle w:val="MediumGrid3-Accent5"/>
        <w:tblW w:w="0" w:type="auto"/>
        <w:tblLook w:val="06A0"/>
      </w:tblPr>
      <w:tblGrid>
        <w:gridCol w:w="850"/>
        <w:gridCol w:w="1022"/>
        <w:gridCol w:w="3837"/>
      </w:tblGrid>
      <w:tr w:rsidR="005C3346" w:rsidRPr="005C3346" w:rsidTr="005C3346">
        <w:trPr>
          <w:cnfStyle w:val="100000000000"/>
        </w:trPr>
        <w:tc>
          <w:tcPr>
            <w:cnfStyle w:val="001000000000"/>
            <w:tcW w:w="0" w:type="auto"/>
          </w:tcPr>
          <w:p w:rsidR="005C3346" w:rsidRPr="005C3346" w:rsidRDefault="005C3346" w:rsidP="00323B17">
            <w:pPr>
              <w:rPr>
                <w:sz w:val="20"/>
              </w:rPr>
            </w:pPr>
            <w:r w:rsidRPr="005C3346">
              <w:rPr>
                <w:sz w:val="20"/>
              </w:rPr>
              <w:t>Version</w:t>
            </w:r>
          </w:p>
        </w:tc>
        <w:tc>
          <w:tcPr>
            <w:tcW w:w="0" w:type="auto"/>
          </w:tcPr>
          <w:p w:rsidR="005C3346" w:rsidRPr="005C3346" w:rsidRDefault="005C3346" w:rsidP="00323B17">
            <w:pPr>
              <w:cnfStyle w:val="100000000000"/>
              <w:rPr>
                <w:sz w:val="20"/>
              </w:rPr>
            </w:pPr>
            <w:r w:rsidRPr="005C3346">
              <w:rPr>
                <w:sz w:val="20"/>
              </w:rPr>
              <w:t>Type</w:t>
            </w:r>
          </w:p>
        </w:tc>
        <w:tc>
          <w:tcPr>
            <w:tcW w:w="0" w:type="auto"/>
          </w:tcPr>
          <w:p w:rsidR="005C3346" w:rsidRPr="005C3346" w:rsidRDefault="005C3346" w:rsidP="00323B17">
            <w:pPr>
              <w:cnfStyle w:val="100000000000"/>
              <w:rPr>
                <w:sz w:val="20"/>
              </w:rPr>
            </w:pPr>
            <w:r w:rsidRPr="005C3346">
              <w:rPr>
                <w:sz w:val="20"/>
              </w:rPr>
              <w:t>Issued to</w:t>
            </w:r>
          </w:p>
        </w:tc>
      </w:tr>
      <w:tr w:rsidR="005C3346" w:rsidRPr="005C3346" w:rsidTr="005C3346">
        <w:tc>
          <w:tcPr>
            <w:cnfStyle w:val="001000000000"/>
            <w:tcW w:w="0" w:type="auto"/>
          </w:tcPr>
          <w:p w:rsidR="005C3346" w:rsidRPr="005C3346" w:rsidRDefault="008A2401" w:rsidP="00323B17">
            <w:pPr>
              <w:rPr>
                <w:sz w:val="20"/>
              </w:rPr>
            </w:pPr>
            <w:r>
              <w:rPr>
                <w:sz w:val="20"/>
              </w:rPr>
              <w:t>FINAL</w:t>
            </w:r>
          </w:p>
        </w:tc>
        <w:tc>
          <w:tcPr>
            <w:tcW w:w="0" w:type="auto"/>
          </w:tcPr>
          <w:p w:rsidR="005C3346" w:rsidRPr="005C3346" w:rsidRDefault="005C3346" w:rsidP="00323B17">
            <w:pPr>
              <w:cnfStyle w:val="000000000000"/>
              <w:rPr>
                <w:sz w:val="20"/>
              </w:rPr>
            </w:pPr>
            <w:r w:rsidRPr="005C3346">
              <w:rPr>
                <w:sz w:val="20"/>
              </w:rPr>
              <w:t>Electronic</w:t>
            </w:r>
          </w:p>
        </w:tc>
        <w:tc>
          <w:tcPr>
            <w:tcW w:w="0" w:type="auto"/>
          </w:tcPr>
          <w:p w:rsidR="005C3346" w:rsidRPr="005C3346" w:rsidRDefault="005C3346" w:rsidP="00323B17">
            <w:pPr>
              <w:cnfStyle w:val="000000000000"/>
              <w:rPr>
                <w:sz w:val="20"/>
              </w:rPr>
            </w:pPr>
            <w:r w:rsidRPr="005C3346">
              <w:rPr>
                <w:sz w:val="20"/>
              </w:rPr>
              <w:t>Commonwealth Environmental Water Office</w:t>
            </w:r>
          </w:p>
        </w:tc>
      </w:tr>
    </w:tbl>
    <w:p w:rsidR="005C3346" w:rsidRDefault="005C3346" w:rsidP="005C3346"/>
    <w:p w:rsidR="005C3346" w:rsidRDefault="005C3346" w:rsidP="00AA1C30">
      <w:pPr>
        <w:pStyle w:val="BodyText1"/>
        <w:spacing w:after="0" w:line="240" w:lineRule="auto"/>
        <w:rPr>
          <w:rFonts w:asciiTheme="minorHAnsi" w:hAnsiTheme="minorHAnsi" w:cstheme="minorHAnsi"/>
          <w:b/>
          <w:sz w:val="16"/>
          <w:szCs w:val="16"/>
        </w:rPr>
      </w:pPr>
    </w:p>
    <w:p w:rsidR="005C3346" w:rsidRDefault="005C3346" w:rsidP="00AA1C30">
      <w:pPr>
        <w:pStyle w:val="BodyText1"/>
        <w:spacing w:after="0" w:line="240" w:lineRule="auto"/>
        <w:rPr>
          <w:rFonts w:asciiTheme="minorHAnsi" w:hAnsiTheme="minorHAnsi" w:cstheme="minorHAnsi"/>
          <w:b/>
          <w:sz w:val="16"/>
          <w:szCs w:val="16"/>
        </w:rPr>
      </w:pPr>
    </w:p>
    <w:p w:rsidR="00AA1C30" w:rsidRPr="0023052D" w:rsidRDefault="00AA1C30" w:rsidP="00AA1C30">
      <w:pPr>
        <w:pStyle w:val="BodyText1"/>
        <w:spacing w:after="0" w:line="240" w:lineRule="auto"/>
        <w:rPr>
          <w:rFonts w:asciiTheme="minorHAnsi" w:hAnsiTheme="minorHAnsi" w:cstheme="minorHAnsi"/>
          <w:sz w:val="16"/>
          <w:szCs w:val="16"/>
        </w:rPr>
      </w:pPr>
      <w:r w:rsidRPr="0023052D">
        <w:rPr>
          <w:rFonts w:asciiTheme="minorHAnsi" w:hAnsiTheme="minorHAnsi" w:cstheme="minorHAnsi"/>
          <w:b/>
          <w:sz w:val="16"/>
          <w:szCs w:val="16"/>
        </w:rPr>
        <w:t>Copyright</w:t>
      </w:r>
      <w:r w:rsidRPr="0023052D">
        <w:rPr>
          <w:rFonts w:asciiTheme="minorHAnsi" w:hAnsiTheme="minorHAnsi" w:cstheme="minorHAnsi"/>
          <w:b/>
          <w:sz w:val="16"/>
          <w:szCs w:val="16"/>
        </w:rPr>
        <w:br/>
      </w:r>
      <w:r w:rsidRPr="0023052D">
        <w:rPr>
          <w:rFonts w:asciiTheme="minorHAnsi" w:hAnsiTheme="minorHAnsi" w:cstheme="minorHAnsi"/>
          <w:sz w:val="16"/>
          <w:szCs w:val="16"/>
        </w:rPr>
        <w:t xml:space="preserve">© Copyright Commonwealth </w:t>
      </w:r>
      <w:r w:rsidRPr="00C64848">
        <w:rPr>
          <w:rFonts w:asciiTheme="minorHAnsi" w:hAnsiTheme="minorHAnsi" w:cstheme="minorHAnsi"/>
          <w:sz w:val="16"/>
          <w:szCs w:val="16"/>
        </w:rPr>
        <w:t>of Australia, 201</w:t>
      </w:r>
      <w:r w:rsidR="00A66704">
        <w:rPr>
          <w:rFonts w:asciiTheme="minorHAnsi" w:hAnsiTheme="minorHAnsi" w:cstheme="minorHAnsi"/>
          <w:sz w:val="16"/>
          <w:szCs w:val="16"/>
        </w:rPr>
        <w:t>6</w:t>
      </w:r>
    </w:p>
    <w:p w:rsidR="00AA1C30" w:rsidRPr="0023052D" w:rsidRDefault="00AA1C30" w:rsidP="00AA1C30">
      <w:pPr>
        <w:pStyle w:val="BodyText1"/>
        <w:spacing w:after="0" w:line="240" w:lineRule="auto"/>
        <w:rPr>
          <w:rFonts w:asciiTheme="minorHAnsi" w:hAnsiTheme="minorHAnsi" w:cstheme="minorHAnsi"/>
          <w:sz w:val="16"/>
          <w:szCs w:val="16"/>
        </w:rPr>
      </w:pPr>
      <w:r w:rsidRPr="0023052D">
        <w:rPr>
          <w:rFonts w:asciiTheme="minorHAnsi" w:hAnsiTheme="minorHAnsi" w:cstheme="minorHAnsi"/>
          <w:noProof/>
          <w:sz w:val="16"/>
          <w:szCs w:val="16"/>
          <w:lang w:eastAsia="en-AU" w:bidi="ar-SA"/>
        </w:rPr>
        <w:drawing>
          <wp:inline distT="0" distB="0" distL="0" distR="0">
            <wp:extent cx="1809750" cy="628650"/>
            <wp:effectExtent l="19050" t="0" r="0" b="0"/>
            <wp:docPr id="41"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8"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1809750" cy="628650"/>
                    </a:xfrm>
                    <a:prstGeom prst="rect">
                      <a:avLst/>
                    </a:prstGeom>
                    <a:noFill/>
                    <a:ln w="9525">
                      <a:noFill/>
                      <a:miter lim="800000"/>
                      <a:headEnd/>
                      <a:tailEnd/>
                    </a:ln>
                  </pic:spPr>
                </pic:pic>
              </a:graphicData>
            </a:graphic>
          </wp:inline>
        </w:drawing>
      </w:r>
    </w:p>
    <w:p w:rsidR="00AA1C30" w:rsidRDefault="00AA1C30" w:rsidP="00AA1C30">
      <w:pPr>
        <w:pStyle w:val="BodyText1"/>
        <w:spacing w:after="0" w:line="240" w:lineRule="auto"/>
        <w:rPr>
          <w:rFonts w:asciiTheme="minorHAnsi" w:hAnsiTheme="minorHAnsi" w:cstheme="minorHAnsi"/>
          <w:sz w:val="16"/>
          <w:szCs w:val="16"/>
        </w:rPr>
      </w:pPr>
      <w:r w:rsidRPr="0023052D">
        <w:rPr>
          <w:rFonts w:asciiTheme="minorHAnsi" w:hAnsiTheme="minorHAnsi" w:cstheme="minorHAnsi"/>
          <w:sz w:val="16"/>
          <w:szCs w:val="16"/>
        </w:rPr>
        <w:t>‘</w:t>
      </w:r>
      <w:r w:rsidRPr="00927C43">
        <w:rPr>
          <w:rFonts w:asciiTheme="minorHAnsi" w:hAnsiTheme="minorHAnsi" w:cstheme="minorHAnsi"/>
          <w:sz w:val="16"/>
          <w:szCs w:val="16"/>
        </w:rPr>
        <w:t xml:space="preserve">Long term intervention monitoring project, </w:t>
      </w:r>
      <w:r>
        <w:rPr>
          <w:rFonts w:asciiTheme="minorHAnsi" w:hAnsiTheme="minorHAnsi" w:cstheme="minorHAnsi"/>
          <w:sz w:val="16"/>
          <w:szCs w:val="16"/>
        </w:rPr>
        <w:t xml:space="preserve">Lachlan </w:t>
      </w:r>
      <w:r w:rsidRPr="00927C43">
        <w:rPr>
          <w:rFonts w:asciiTheme="minorHAnsi" w:hAnsiTheme="minorHAnsi" w:cstheme="minorHAnsi"/>
          <w:sz w:val="16"/>
          <w:szCs w:val="16"/>
        </w:rPr>
        <w:t xml:space="preserve">River system selected area, progress </w:t>
      </w:r>
      <w:proofErr w:type="gramStart"/>
      <w:r w:rsidRPr="00927C43">
        <w:rPr>
          <w:rFonts w:asciiTheme="minorHAnsi" w:hAnsiTheme="minorHAnsi" w:cstheme="minorHAnsi"/>
          <w:sz w:val="16"/>
          <w:szCs w:val="16"/>
        </w:rPr>
        <w:t xml:space="preserve">report </w:t>
      </w:r>
      <w:r w:rsidR="001A580D">
        <w:rPr>
          <w:rFonts w:asciiTheme="minorHAnsi" w:hAnsiTheme="minorHAnsi" w:cstheme="minorHAnsi"/>
          <w:sz w:val="16"/>
          <w:szCs w:val="16"/>
        </w:rPr>
        <w:t>’</w:t>
      </w:r>
      <w:proofErr w:type="gramEnd"/>
      <w:r w:rsidR="001A580D">
        <w:rPr>
          <w:rFonts w:asciiTheme="minorHAnsi" w:hAnsiTheme="minorHAnsi" w:cstheme="minorHAnsi"/>
          <w:sz w:val="16"/>
          <w:szCs w:val="16"/>
        </w:rPr>
        <w:t xml:space="preserve"> </w:t>
      </w:r>
      <w:r w:rsidRPr="0023052D">
        <w:rPr>
          <w:rFonts w:asciiTheme="minorHAnsi" w:hAnsiTheme="minorHAnsi" w:cstheme="minorHAnsi"/>
          <w:sz w:val="16"/>
          <w:szCs w:val="16"/>
        </w:rPr>
        <w:t xml:space="preserve">is licensed by the Commonwealth of Australia for use under a Creative Commons By Attribution 3.0 Australia licence with the exception of the Coat of Arms of the Commonwealth of Australia, the logo of the agency responsible for publishing the report, content supplied by third parties, and any images depicting people. For licence conditions see: </w:t>
      </w:r>
      <w:hyperlink r:id="rId9" w:history="1">
        <w:r w:rsidRPr="0023052D">
          <w:rPr>
            <w:rFonts w:asciiTheme="minorHAnsi" w:hAnsiTheme="minorHAnsi" w:cstheme="minorHAnsi"/>
            <w:sz w:val="16"/>
            <w:szCs w:val="16"/>
          </w:rPr>
          <w:t>http://creativecommons.org/licenses/by/3.0/au/</w:t>
        </w:r>
      </w:hyperlink>
      <w:r w:rsidRPr="0023052D">
        <w:rPr>
          <w:rFonts w:asciiTheme="minorHAnsi" w:hAnsiTheme="minorHAnsi" w:cstheme="minorHAnsi"/>
          <w:sz w:val="16"/>
          <w:szCs w:val="16"/>
        </w:rPr>
        <w:t xml:space="preserve"> </w:t>
      </w:r>
    </w:p>
    <w:p w:rsidR="00AA1C30" w:rsidRPr="0023052D" w:rsidRDefault="00AA1C30" w:rsidP="00AA1C30">
      <w:pPr>
        <w:pStyle w:val="BodyText1"/>
        <w:spacing w:after="0" w:line="240" w:lineRule="auto"/>
        <w:rPr>
          <w:rFonts w:asciiTheme="minorHAnsi" w:hAnsiTheme="minorHAnsi" w:cstheme="minorHAnsi"/>
          <w:b/>
          <w:sz w:val="16"/>
          <w:szCs w:val="16"/>
        </w:rPr>
      </w:pPr>
      <w:r w:rsidRPr="0023052D">
        <w:rPr>
          <w:rFonts w:asciiTheme="minorHAnsi" w:hAnsiTheme="minorHAnsi" w:cstheme="minorHAnsi"/>
          <w:b/>
          <w:sz w:val="16"/>
          <w:szCs w:val="16"/>
        </w:rPr>
        <w:t>Disclaimer</w:t>
      </w:r>
    </w:p>
    <w:p w:rsidR="00AA1C30" w:rsidRDefault="00AA1C30" w:rsidP="00AA1C30">
      <w:pPr>
        <w:spacing w:after="120" w:line="240" w:lineRule="auto"/>
        <w:rPr>
          <w:rFonts w:cstheme="minorHAnsi"/>
          <w:sz w:val="16"/>
          <w:szCs w:val="16"/>
        </w:rPr>
      </w:pPr>
      <w:r w:rsidRPr="0023052D">
        <w:rPr>
          <w:rFonts w:cstheme="minorHAnsi"/>
          <w:sz w:val="16"/>
          <w:szCs w:val="16"/>
        </w:rPr>
        <w:t>The views and opinions expressed in this publication are those of the authors and do not necessarily reflect those of the Australian Government or the Minister for the Environment. While reasonable efforts have been made to ensure that the contents of this publication are factually correct, the Commonwealth does not accept responsibility for the accuracy or completeness of the contents, and shall not be liable for any loss or damage that may be occasioned directly or indirectly through the use of, or reliance on, the contents of this publication.</w:t>
      </w:r>
    </w:p>
    <w:p w:rsidR="005C3346" w:rsidRDefault="005C3346" w:rsidP="00AA1C30">
      <w:pPr>
        <w:spacing w:after="120" w:line="240" w:lineRule="auto"/>
        <w:rPr>
          <w:rFonts w:cstheme="minorHAnsi"/>
          <w:sz w:val="16"/>
          <w:szCs w:val="16"/>
        </w:rPr>
      </w:pPr>
    </w:p>
    <w:p w:rsidR="005C3346" w:rsidRPr="00E46F7F" w:rsidRDefault="005C3346" w:rsidP="00AA1C30">
      <w:pPr>
        <w:rPr>
          <w:bCs/>
          <w:sz w:val="18"/>
          <w:szCs w:val="20"/>
        </w:rPr>
      </w:pPr>
    </w:p>
    <w:p w:rsidR="00AA1C30" w:rsidRDefault="00AA1C30" w:rsidP="00AA1C30">
      <w:pPr>
        <w:rPr>
          <w:sz w:val="20"/>
          <w:szCs w:val="20"/>
        </w:rPr>
        <w:sectPr w:rsidR="00AA1C30" w:rsidSect="009D28F0">
          <w:headerReference w:type="even" r:id="rId10"/>
          <w:headerReference w:type="default" r:id="rId11"/>
          <w:footerReference w:type="even" r:id="rId12"/>
          <w:footerReference w:type="default" r:id="rId13"/>
          <w:headerReference w:type="first" r:id="rId14"/>
          <w:footerReference w:type="first" r:id="rId15"/>
          <w:pgSz w:w="11907" w:h="16839" w:code="9"/>
          <w:pgMar w:top="1440" w:right="1440" w:bottom="1440" w:left="1440" w:header="709" w:footer="709" w:gutter="0"/>
          <w:pgBorders w:offsetFrom="page">
            <w:top w:val="none" w:sz="6" w:space="13" w:color="000000" w:shadow="1" w:frame="1"/>
            <w:left w:val="none" w:sz="0" w:space="6" w:color="370000" w:shadow="1"/>
            <w:bottom w:val="none" w:sz="0" w:space="26" w:color="486900" w:shadow="1"/>
            <w:right w:val="none" w:sz="22" w:space="0" w:color="000088" w:shadow="1"/>
          </w:pgBorders>
          <w:cols w:space="708"/>
          <w:docGrid w:linePitch="299"/>
        </w:sectPr>
      </w:pPr>
    </w:p>
    <w:p w:rsidR="00093559" w:rsidRDefault="00093559">
      <w:pPr>
        <w:rPr>
          <w:rFonts w:ascii="Century Gothic" w:eastAsia="Times New Roman" w:hAnsi="Century Gothic" w:cs="Angsana New"/>
          <w:sz w:val="18"/>
          <w:szCs w:val="18"/>
          <w:lang w:eastAsia="zh-CN" w:bidi="th-TH"/>
        </w:rPr>
      </w:pPr>
    </w:p>
    <w:p w:rsidR="000808DF" w:rsidRPr="0088162A" w:rsidRDefault="000808DF" w:rsidP="0088162A">
      <w:pPr>
        <w:pStyle w:val="IAEHeading1"/>
      </w:pPr>
      <w:r w:rsidRPr="0088162A">
        <w:t xml:space="preserve">Objectives of Commonwealth environmental water use in the </w:t>
      </w:r>
      <w:r w:rsidRPr="0088162A">
        <w:br/>
        <w:t>Lachlan River system during 201</w:t>
      </w:r>
      <w:r w:rsidR="00CC0327">
        <w:t>5</w:t>
      </w:r>
      <w:r w:rsidRPr="0088162A">
        <w:t>-1</w:t>
      </w:r>
      <w:r w:rsidR="00CC0327">
        <w:t>6</w:t>
      </w:r>
    </w:p>
    <w:p w:rsidR="00BC6433" w:rsidRDefault="001D4974" w:rsidP="001D4974">
      <w:pPr>
        <w:pStyle w:val="IAEHeading2"/>
      </w:pPr>
      <w:r>
        <w:t>Commonwealth environmental water use</w:t>
      </w:r>
    </w:p>
    <w:p w:rsidR="00B92A9F" w:rsidRDefault="00160D2A" w:rsidP="00BC6433">
      <w:r>
        <w:t xml:space="preserve">As at </w:t>
      </w:r>
      <w:r w:rsidR="005018F2">
        <w:t>3</w:t>
      </w:r>
      <w:r w:rsidR="001D445A">
        <w:t>1</w:t>
      </w:r>
      <w:r w:rsidR="00E871A8">
        <w:t xml:space="preserve"> </w:t>
      </w:r>
      <w:r w:rsidR="00F51A8A">
        <w:t>March 2016</w:t>
      </w:r>
      <w:r w:rsidR="006E08BF">
        <w:t xml:space="preserve">, </w:t>
      </w:r>
      <w:r w:rsidR="00AF71EA">
        <w:t>36 02</w:t>
      </w:r>
      <w:r w:rsidR="00827D6D">
        <w:t>1</w:t>
      </w:r>
      <w:r w:rsidR="005018F2" w:rsidRPr="00D14729">
        <w:t xml:space="preserve"> ML</w:t>
      </w:r>
      <w:r w:rsidR="005018F2">
        <w:t xml:space="preserve"> of Commonwealth environmental water had been delivered to the Lower Lachlan River system across three watering actions.  These actions were designed to contribute to supporting native riparian, wetland and floodplain vegetation diversity and condition</w:t>
      </w:r>
      <w:r w:rsidR="00827D6D">
        <w:t>; and to</w:t>
      </w:r>
      <w:r w:rsidR="005018F2">
        <w:t xml:space="preserve"> provide habitat to support survival, maintain condition of, and provide reproduction opportunities for native fish (</w:t>
      </w:r>
      <w:r w:rsidR="001D445A">
        <w:t xml:space="preserve">e.g. </w:t>
      </w:r>
      <w:r w:rsidR="005018F2">
        <w:t>Murray cod and golden perch)</w:t>
      </w:r>
      <w:r w:rsidR="00827D6D">
        <w:t>,</w:t>
      </w:r>
      <w:r w:rsidR="005018F2">
        <w:t xml:space="preserve"> waterbirds (</w:t>
      </w:r>
      <w:r w:rsidR="001D445A">
        <w:t>e.g.</w:t>
      </w:r>
      <w:r w:rsidR="005018F2">
        <w:t xml:space="preserve"> straw necked ibis)</w:t>
      </w:r>
      <w:r w:rsidR="00827D6D">
        <w:t>,</w:t>
      </w:r>
      <w:r w:rsidR="005018F2">
        <w:t xml:space="preserve"> and other aquatic vertebrate species (</w:t>
      </w:r>
      <w:r w:rsidR="001D445A">
        <w:t>e.g.</w:t>
      </w:r>
      <w:r w:rsidR="005018F2">
        <w:t xml:space="preserve"> Murray River turtle).  The three actions were: </w:t>
      </w:r>
    </w:p>
    <w:p w:rsidR="006E08BF" w:rsidRDefault="007D663D" w:rsidP="00B92A9F">
      <w:pPr>
        <w:pStyle w:val="ListParagraph"/>
        <w:numPr>
          <w:ilvl w:val="0"/>
          <w:numId w:val="30"/>
        </w:numPr>
      </w:pPr>
      <w:r>
        <w:t>24 058</w:t>
      </w:r>
      <w:r w:rsidR="00BC6433">
        <w:t xml:space="preserve"> ML of Commonwealth environmental water into Lachlan River, targeting the Great </w:t>
      </w:r>
      <w:proofErr w:type="spellStart"/>
      <w:r w:rsidR="00BC6433">
        <w:t>Cumbung</w:t>
      </w:r>
      <w:proofErr w:type="spellEnd"/>
      <w:r w:rsidR="00BC6433">
        <w:t xml:space="preserve"> Swamp. This action is expected to consolidate the benefits of inundation that occurred in 2013 and support the survival and growth of wetland vegetation and habitat values for waterbirds and other water dependent species.</w:t>
      </w:r>
      <w:r w:rsidR="00323B17">
        <w:t xml:space="preserve"> </w:t>
      </w:r>
    </w:p>
    <w:p w:rsidR="009D1540" w:rsidRPr="0009463B" w:rsidRDefault="007D663D">
      <w:pPr>
        <w:pStyle w:val="ListParagraph"/>
        <w:numPr>
          <w:ilvl w:val="0"/>
          <w:numId w:val="30"/>
        </w:numPr>
      </w:pPr>
      <w:r w:rsidRPr="0009463B">
        <w:t>1087</w:t>
      </w:r>
      <w:r w:rsidR="001D445A" w:rsidRPr="0009463B">
        <w:t xml:space="preserve"> </w:t>
      </w:r>
      <w:r w:rsidR="00B92A9F" w:rsidRPr="0009463B">
        <w:t xml:space="preserve">ML of Commonwealth environmental water to </w:t>
      </w:r>
      <w:proofErr w:type="spellStart"/>
      <w:r w:rsidR="00B92A9F" w:rsidRPr="0009463B">
        <w:t>Merri</w:t>
      </w:r>
      <w:r w:rsidR="00323B17" w:rsidRPr="0009463B">
        <w:t>m</w:t>
      </w:r>
      <w:r w:rsidR="00B92A9F" w:rsidRPr="0009463B">
        <w:t>ajeel</w:t>
      </w:r>
      <w:proofErr w:type="spellEnd"/>
      <w:r w:rsidR="00B92A9F" w:rsidRPr="0009463B">
        <w:t xml:space="preserve"> Creek targeting </w:t>
      </w:r>
      <w:proofErr w:type="spellStart"/>
      <w:r w:rsidR="00B92A9F" w:rsidRPr="0009463B">
        <w:t>Murrumbidg</w:t>
      </w:r>
      <w:r w:rsidR="00323B17" w:rsidRPr="0009463B">
        <w:t>i</w:t>
      </w:r>
      <w:r w:rsidR="00B92A9F" w:rsidRPr="0009463B">
        <w:t>l</w:t>
      </w:r>
      <w:proofErr w:type="spellEnd"/>
      <w:r w:rsidR="00B92A9F" w:rsidRPr="0009463B">
        <w:t xml:space="preserve"> Swamp</w:t>
      </w:r>
      <w:r w:rsidR="006E08BF" w:rsidRPr="0009463B">
        <w:t xml:space="preserve">. </w:t>
      </w:r>
      <w:r w:rsidR="00D14729" w:rsidRPr="0009463B">
        <w:t xml:space="preserve"> 1497</w:t>
      </w:r>
      <w:r w:rsidR="006E08BF" w:rsidRPr="0009463B">
        <w:t xml:space="preserve"> ML </w:t>
      </w:r>
      <w:r w:rsidR="00D14729" w:rsidRPr="0009463B">
        <w:t xml:space="preserve">of Commonwealth environmental water to </w:t>
      </w:r>
      <w:proofErr w:type="spellStart"/>
      <w:r w:rsidR="00D14729" w:rsidRPr="0009463B">
        <w:t>Merrimajeel</w:t>
      </w:r>
      <w:proofErr w:type="spellEnd"/>
      <w:r w:rsidR="00D14729" w:rsidRPr="0009463B">
        <w:t xml:space="preserve"> creek to support waterbird habitat at the </w:t>
      </w:r>
      <w:proofErr w:type="spellStart"/>
      <w:r w:rsidR="00D14729" w:rsidRPr="0009463B">
        <w:t>Blockbank</w:t>
      </w:r>
      <w:proofErr w:type="spellEnd"/>
      <w:r w:rsidR="006E6A55">
        <w:t>.</w:t>
      </w:r>
    </w:p>
    <w:p w:rsidR="001D445A" w:rsidRDefault="00D14729" w:rsidP="001D445A">
      <w:pPr>
        <w:pStyle w:val="ListParagraph"/>
        <w:numPr>
          <w:ilvl w:val="0"/>
          <w:numId w:val="30"/>
        </w:numPr>
      </w:pPr>
      <w:bookmarkStart w:id="2" w:name="_GoBack"/>
      <w:bookmarkEnd w:id="2"/>
      <w:r>
        <w:t>9378</w:t>
      </w:r>
      <w:r w:rsidR="00934B1A">
        <w:t xml:space="preserve"> ML</w:t>
      </w:r>
      <w:r w:rsidR="005E4D8A">
        <w:t xml:space="preserve"> </w:t>
      </w:r>
      <w:r w:rsidR="00934B1A">
        <w:t xml:space="preserve">of Commonwealth environmental water to the Lachlan River, targeting flow cued native fish outcomes, specifically golden perch, but also to contribute to non-flow cued native fish outcomes for species such as Murray cod.  </w:t>
      </w:r>
    </w:p>
    <w:p w:rsidR="006C1C2A" w:rsidRDefault="006C1C2A" w:rsidP="006C1C2A">
      <w:r>
        <w:t>The specific objectives for these watering actions were</w:t>
      </w:r>
      <w:r w:rsidR="006E08BF">
        <w:t>:</w:t>
      </w:r>
    </w:p>
    <w:tbl>
      <w:tblPr>
        <w:tblStyle w:val="TableGrid"/>
        <w:tblW w:w="0" w:type="auto"/>
        <w:tblLook w:val="04A0"/>
      </w:tblPr>
      <w:tblGrid>
        <w:gridCol w:w="959"/>
        <w:gridCol w:w="4252"/>
        <w:gridCol w:w="4786"/>
      </w:tblGrid>
      <w:tr w:rsidR="006C1C2A" w:rsidRPr="00DA1456" w:rsidTr="006C1C2A">
        <w:tc>
          <w:tcPr>
            <w:tcW w:w="959" w:type="dxa"/>
          </w:tcPr>
          <w:p w:rsidR="006C1C2A" w:rsidRPr="00DA1456" w:rsidRDefault="006C1C2A" w:rsidP="006C1C2A">
            <w:pPr>
              <w:rPr>
                <w:sz w:val="20"/>
                <w:szCs w:val="20"/>
              </w:rPr>
            </w:pPr>
            <w:r w:rsidRPr="00DA1456">
              <w:rPr>
                <w:sz w:val="20"/>
                <w:szCs w:val="20"/>
              </w:rPr>
              <w:t>Action</w:t>
            </w:r>
          </w:p>
        </w:tc>
        <w:tc>
          <w:tcPr>
            <w:tcW w:w="4252" w:type="dxa"/>
          </w:tcPr>
          <w:p w:rsidR="006C1C2A" w:rsidRPr="00DA1456" w:rsidRDefault="006C1C2A" w:rsidP="006C1C2A">
            <w:pPr>
              <w:rPr>
                <w:sz w:val="20"/>
                <w:szCs w:val="20"/>
              </w:rPr>
            </w:pPr>
            <w:r w:rsidRPr="00DA1456">
              <w:rPr>
                <w:sz w:val="20"/>
                <w:szCs w:val="20"/>
              </w:rPr>
              <w:t>Primary Objective</w:t>
            </w:r>
          </w:p>
        </w:tc>
        <w:tc>
          <w:tcPr>
            <w:tcW w:w="4786" w:type="dxa"/>
          </w:tcPr>
          <w:p w:rsidR="006C1C2A" w:rsidRPr="00DA1456" w:rsidRDefault="006C1C2A" w:rsidP="006C1C2A">
            <w:pPr>
              <w:rPr>
                <w:sz w:val="20"/>
                <w:szCs w:val="20"/>
              </w:rPr>
            </w:pPr>
            <w:r w:rsidRPr="00DA1456">
              <w:rPr>
                <w:sz w:val="20"/>
                <w:szCs w:val="20"/>
              </w:rPr>
              <w:t>Secondary Objective</w:t>
            </w:r>
          </w:p>
        </w:tc>
      </w:tr>
      <w:tr w:rsidR="006C1C2A" w:rsidRPr="00DA1456" w:rsidTr="006C1C2A">
        <w:tc>
          <w:tcPr>
            <w:tcW w:w="959" w:type="dxa"/>
          </w:tcPr>
          <w:p w:rsidR="006C1C2A" w:rsidRPr="00DA1456" w:rsidRDefault="006C1C2A" w:rsidP="006C1C2A">
            <w:pPr>
              <w:rPr>
                <w:sz w:val="20"/>
                <w:szCs w:val="20"/>
              </w:rPr>
            </w:pPr>
            <w:r w:rsidRPr="00DA1456">
              <w:rPr>
                <w:sz w:val="20"/>
                <w:szCs w:val="20"/>
              </w:rPr>
              <w:t>1</w:t>
            </w:r>
          </w:p>
        </w:tc>
        <w:tc>
          <w:tcPr>
            <w:tcW w:w="4252" w:type="dxa"/>
          </w:tcPr>
          <w:p w:rsidR="006C1C2A" w:rsidRPr="00DA1456" w:rsidRDefault="004E0FA4" w:rsidP="006C1C2A">
            <w:pPr>
              <w:rPr>
                <w:sz w:val="20"/>
                <w:szCs w:val="20"/>
              </w:rPr>
            </w:pPr>
            <w:r w:rsidRPr="00DA1456">
              <w:rPr>
                <w:sz w:val="20"/>
                <w:szCs w:val="20"/>
              </w:rPr>
              <w:t>To protect, maintain and improve riparian, wetland and floodplain vegetation diversity and condition</w:t>
            </w:r>
          </w:p>
        </w:tc>
        <w:tc>
          <w:tcPr>
            <w:tcW w:w="4786" w:type="dxa"/>
          </w:tcPr>
          <w:p w:rsidR="006C1C2A" w:rsidRPr="00DA1456" w:rsidRDefault="006E08BF" w:rsidP="006C1C2A">
            <w:pPr>
              <w:rPr>
                <w:sz w:val="20"/>
                <w:szCs w:val="20"/>
              </w:rPr>
            </w:pPr>
            <w:r>
              <w:rPr>
                <w:sz w:val="20"/>
                <w:szCs w:val="20"/>
              </w:rPr>
              <w:t>T</w:t>
            </w:r>
            <w:r w:rsidR="004E0FA4" w:rsidRPr="00DA1456">
              <w:rPr>
                <w:sz w:val="20"/>
                <w:szCs w:val="20"/>
              </w:rPr>
              <w:t xml:space="preserve">o improve hydrological connectivity, contribute to ecosystem function, support vegetation condition (river red gum, lignum and aquatic </w:t>
            </w:r>
            <w:proofErr w:type="spellStart"/>
            <w:r w:rsidR="004E0FA4" w:rsidRPr="00DA1456">
              <w:rPr>
                <w:sz w:val="20"/>
                <w:szCs w:val="20"/>
              </w:rPr>
              <w:t>macrophytes</w:t>
            </w:r>
            <w:proofErr w:type="spellEnd"/>
            <w:r w:rsidR="004E0FA4" w:rsidRPr="00DA1456">
              <w:rPr>
                <w:sz w:val="20"/>
                <w:szCs w:val="20"/>
              </w:rPr>
              <w:t>) and ecosystem resilience.</w:t>
            </w:r>
          </w:p>
          <w:p w:rsidR="004E0FA4" w:rsidRPr="00DA1456" w:rsidRDefault="004E0FA4" w:rsidP="006C1C2A">
            <w:pPr>
              <w:rPr>
                <w:sz w:val="20"/>
                <w:szCs w:val="20"/>
              </w:rPr>
            </w:pPr>
          </w:p>
        </w:tc>
      </w:tr>
      <w:tr w:rsidR="006C1C2A" w:rsidRPr="00DA1456" w:rsidTr="006C1C2A">
        <w:tc>
          <w:tcPr>
            <w:tcW w:w="959" w:type="dxa"/>
          </w:tcPr>
          <w:p w:rsidR="006C1C2A" w:rsidRPr="00DA1456" w:rsidRDefault="006C1C2A" w:rsidP="006C1C2A">
            <w:pPr>
              <w:rPr>
                <w:sz w:val="20"/>
                <w:szCs w:val="20"/>
              </w:rPr>
            </w:pPr>
            <w:r w:rsidRPr="00DA1456">
              <w:rPr>
                <w:sz w:val="20"/>
                <w:szCs w:val="20"/>
              </w:rPr>
              <w:t>2</w:t>
            </w:r>
          </w:p>
        </w:tc>
        <w:tc>
          <w:tcPr>
            <w:tcW w:w="4252" w:type="dxa"/>
          </w:tcPr>
          <w:p w:rsidR="004E0FA4" w:rsidRPr="00DA1456" w:rsidRDefault="004E0FA4" w:rsidP="006C1C2A">
            <w:pPr>
              <w:rPr>
                <w:sz w:val="20"/>
                <w:szCs w:val="20"/>
              </w:rPr>
            </w:pPr>
            <w:r w:rsidRPr="00DA1456">
              <w:rPr>
                <w:sz w:val="20"/>
                <w:szCs w:val="20"/>
              </w:rPr>
              <w:t xml:space="preserve">To contribute to hydrological connectivity in the Booligal wetlands and </w:t>
            </w:r>
          </w:p>
          <w:p w:rsidR="004E0FA4" w:rsidRPr="00DA1456" w:rsidRDefault="004E0FA4" w:rsidP="004E0FA4">
            <w:pPr>
              <w:pStyle w:val="ListParagraph"/>
              <w:numPr>
                <w:ilvl w:val="0"/>
                <w:numId w:val="37"/>
              </w:numPr>
              <w:ind w:left="459" w:hanging="264"/>
              <w:rPr>
                <w:sz w:val="20"/>
                <w:szCs w:val="20"/>
              </w:rPr>
            </w:pPr>
            <w:r w:rsidRPr="00DA1456">
              <w:rPr>
                <w:sz w:val="20"/>
                <w:szCs w:val="20"/>
              </w:rPr>
              <w:t>protect the exten</w:t>
            </w:r>
            <w:r w:rsidR="006E6A55">
              <w:rPr>
                <w:sz w:val="20"/>
                <w:szCs w:val="20"/>
              </w:rPr>
              <w:t>t</w:t>
            </w:r>
            <w:r w:rsidRPr="00DA1456">
              <w:rPr>
                <w:sz w:val="20"/>
                <w:szCs w:val="20"/>
              </w:rPr>
              <w:t xml:space="preserve"> and condition of native riparian and vegetation communities,</w:t>
            </w:r>
          </w:p>
          <w:p w:rsidR="006C1C2A" w:rsidRPr="00DA1456" w:rsidRDefault="004E0FA4" w:rsidP="004E0FA4">
            <w:pPr>
              <w:pStyle w:val="ListParagraph"/>
              <w:numPr>
                <w:ilvl w:val="0"/>
                <w:numId w:val="37"/>
              </w:numPr>
              <w:ind w:left="459" w:hanging="264"/>
              <w:rPr>
                <w:sz w:val="20"/>
                <w:szCs w:val="20"/>
              </w:rPr>
            </w:pPr>
            <w:r w:rsidRPr="00DA1456">
              <w:rPr>
                <w:sz w:val="20"/>
                <w:szCs w:val="20"/>
              </w:rPr>
              <w:t>potentially maintain base flows into Booligal Swamp to support waterbird breeding to completion</w:t>
            </w:r>
          </w:p>
        </w:tc>
        <w:tc>
          <w:tcPr>
            <w:tcW w:w="4786" w:type="dxa"/>
          </w:tcPr>
          <w:p w:rsidR="006C1C2A" w:rsidRPr="00DA1456" w:rsidRDefault="006E08BF" w:rsidP="004E0FA4">
            <w:pPr>
              <w:rPr>
                <w:sz w:val="20"/>
                <w:szCs w:val="20"/>
              </w:rPr>
            </w:pPr>
            <w:r>
              <w:rPr>
                <w:rFonts w:eastAsia="Calibri"/>
                <w:sz w:val="20"/>
                <w:szCs w:val="20"/>
              </w:rPr>
              <w:t>T</w:t>
            </w:r>
            <w:r w:rsidR="004E0FA4" w:rsidRPr="00DA1456">
              <w:rPr>
                <w:rFonts w:eastAsia="Calibri"/>
                <w:sz w:val="20"/>
                <w:szCs w:val="20"/>
              </w:rPr>
              <w:t xml:space="preserve">o support the ongoing recovery and resilience of </w:t>
            </w:r>
            <w:proofErr w:type="spellStart"/>
            <w:r w:rsidR="004E0FA4" w:rsidRPr="00DA1456">
              <w:rPr>
                <w:rFonts w:eastAsia="Calibri"/>
                <w:sz w:val="20"/>
                <w:szCs w:val="20"/>
              </w:rPr>
              <w:t>Murrumbidgil</w:t>
            </w:r>
            <w:proofErr w:type="spellEnd"/>
            <w:r w:rsidR="004E0FA4" w:rsidRPr="00DA1456">
              <w:rPr>
                <w:rFonts w:eastAsia="Calibri"/>
                <w:sz w:val="20"/>
                <w:szCs w:val="20"/>
              </w:rPr>
              <w:t xml:space="preserve"> Swamp if dry conditions continue, by providing drought refuge.</w:t>
            </w:r>
            <w:r w:rsidR="004E0FA4" w:rsidRPr="00DA1456">
              <w:rPr>
                <w:sz w:val="20"/>
                <w:szCs w:val="20"/>
              </w:rPr>
              <w:t xml:space="preserve"> </w:t>
            </w:r>
          </w:p>
        </w:tc>
      </w:tr>
      <w:tr w:rsidR="006C1C2A" w:rsidRPr="00DA1456" w:rsidTr="006C1C2A">
        <w:tc>
          <w:tcPr>
            <w:tcW w:w="959" w:type="dxa"/>
          </w:tcPr>
          <w:p w:rsidR="006C1C2A" w:rsidRPr="00DA1456" w:rsidRDefault="006C1C2A" w:rsidP="006C1C2A">
            <w:pPr>
              <w:rPr>
                <w:sz w:val="20"/>
                <w:szCs w:val="20"/>
              </w:rPr>
            </w:pPr>
            <w:r w:rsidRPr="00DA1456">
              <w:rPr>
                <w:sz w:val="20"/>
                <w:szCs w:val="20"/>
              </w:rPr>
              <w:t>3</w:t>
            </w:r>
          </w:p>
        </w:tc>
        <w:tc>
          <w:tcPr>
            <w:tcW w:w="4252" w:type="dxa"/>
          </w:tcPr>
          <w:p w:rsidR="004E0FA4" w:rsidRPr="00DA1456" w:rsidRDefault="004E0FA4" w:rsidP="006C1C2A">
            <w:pPr>
              <w:rPr>
                <w:sz w:val="20"/>
                <w:szCs w:val="20"/>
              </w:rPr>
            </w:pPr>
            <w:r w:rsidRPr="00DA1456">
              <w:rPr>
                <w:sz w:val="20"/>
                <w:szCs w:val="20"/>
              </w:rPr>
              <w:t>To support habitat requirements to native fish and other water dependent vertebrates.</w:t>
            </w:r>
          </w:p>
          <w:p w:rsidR="006C1C2A" w:rsidRPr="00DA1456" w:rsidRDefault="004E0FA4" w:rsidP="006C1C2A">
            <w:pPr>
              <w:rPr>
                <w:sz w:val="20"/>
                <w:szCs w:val="20"/>
              </w:rPr>
            </w:pPr>
            <w:r w:rsidRPr="00DA1456">
              <w:rPr>
                <w:sz w:val="20"/>
                <w:szCs w:val="20"/>
              </w:rPr>
              <w:t>Provide opportunities for native fish movement, spawning and recruitment</w:t>
            </w:r>
          </w:p>
        </w:tc>
        <w:tc>
          <w:tcPr>
            <w:tcW w:w="4786" w:type="dxa"/>
          </w:tcPr>
          <w:p w:rsidR="006C1C2A" w:rsidRDefault="00DA1456" w:rsidP="006C1C2A">
            <w:pPr>
              <w:rPr>
                <w:sz w:val="20"/>
                <w:szCs w:val="20"/>
              </w:rPr>
            </w:pPr>
            <w:r>
              <w:rPr>
                <w:sz w:val="20"/>
                <w:szCs w:val="20"/>
              </w:rPr>
              <w:t>Trial the augmentation of flows to generate a golden and/or silver perch movement and spawning response.</w:t>
            </w:r>
          </w:p>
          <w:p w:rsidR="001D445A" w:rsidRDefault="001D445A" w:rsidP="006C1C2A">
            <w:pPr>
              <w:rPr>
                <w:sz w:val="20"/>
                <w:szCs w:val="20"/>
              </w:rPr>
            </w:pPr>
            <w:r>
              <w:rPr>
                <w:sz w:val="20"/>
                <w:szCs w:val="20"/>
              </w:rPr>
              <w:t xml:space="preserve">Protect and maintain the health of existing extent of riparian and wetlands native vegetation. </w:t>
            </w:r>
          </w:p>
          <w:p w:rsidR="001D445A" w:rsidRPr="00DA1456" w:rsidRDefault="001D445A" w:rsidP="006C1C2A">
            <w:pPr>
              <w:rPr>
                <w:sz w:val="20"/>
                <w:szCs w:val="20"/>
              </w:rPr>
            </w:pPr>
          </w:p>
        </w:tc>
      </w:tr>
    </w:tbl>
    <w:p w:rsidR="006C1C2A" w:rsidRDefault="006C1C2A" w:rsidP="006C1C2A"/>
    <w:p w:rsidR="001D4974" w:rsidRDefault="001D4974" w:rsidP="001D4974">
      <w:pPr>
        <w:pStyle w:val="IAEHeading2"/>
      </w:pPr>
      <w:r>
        <w:t>Planned environmental water: translucent releases</w:t>
      </w:r>
    </w:p>
    <w:p w:rsidR="001D4974" w:rsidRDefault="001D4974" w:rsidP="001D4974">
      <w:pPr>
        <w:ind w:left="720"/>
      </w:pPr>
      <w:r>
        <w:t>Significant rainfall within the catchment in the first half of 2015 produced medium-large volumes of unregulated inflow</w:t>
      </w:r>
      <w:r w:rsidDel="00160D2A">
        <w:t xml:space="preserve"> </w:t>
      </w:r>
      <w:r>
        <w:t xml:space="preserve">to the Lachlan River, particularly from the </w:t>
      </w:r>
      <w:proofErr w:type="spellStart"/>
      <w:r>
        <w:t>Belubula</w:t>
      </w:r>
      <w:proofErr w:type="spellEnd"/>
      <w:r>
        <w:t xml:space="preserve"> and Boorowa Rivers.  Inflows from 1 January to 26 August 2015 totalled 268 GL which consequently triggered the delivery of translucent releases, as required under the Lachlan Regulated River Water Sharing Plan. Dam levels were such that translucent releases were targeted at between 3,500 ML/day and 5,156 ML/day with a combination of passing flow and dam releases delivering the water to the Lower Lachlan river system. </w:t>
      </w:r>
      <w:r w:rsidR="001D445A">
        <w:t>This translucent event contributed to approximately 72</w:t>
      </w:r>
      <w:r w:rsidR="00EB31E4">
        <w:t xml:space="preserve"> GL of flow passing L</w:t>
      </w:r>
      <w:r w:rsidR="001D445A">
        <w:t xml:space="preserve">ake Brewster weir in August-September 2015. </w:t>
      </w:r>
    </w:p>
    <w:p w:rsidR="009D17AF" w:rsidRDefault="009D17AF">
      <w:r>
        <w:br w:type="page"/>
      </w:r>
    </w:p>
    <w:p w:rsidR="005D3501" w:rsidRPr="007D3055" w:rsidRDefault="005D3501" w:rsidP="0088162A">
      <w:pPr>
        <w:pStyle w:val="IAEHeading1"/>
      </w:pPr>
      <w:r w:rsidRPr="007D3055">
        <w:t>Summary on progress against core monitoring and evaluation activities</w:t>
      </w:r>
    </w:p>
    <w:p w:rsidR="005D3501" w:rsidRDefault="005D3501" w:rsidP="005D3501">
      <w:pPr>
        <w:pStyle w:val="ListBullet"/>
        <w:numPr>
          <w:ilvl w:val="0"/>
          <w:numId w:val="0"/>
        </w:numPr>
        <w:spacing w:after="0"/>
        <w:ind w:left="369" w:hanging="369"/>
        <w:rPr>
          <w:rFonts w:ascii="Tahoma" w:hAnsi="Tahoma" w:cs="Tahoma"/>
          <w:sz w:val="20"/>
          <w:szCs w:val="20"/>
        </w:rPr>
      </w:pPr>
    </w:p>
    <w:p w:rsidR="00DC5B77" w:rsidRDefault="00DC5B77" w:rsidP="005D3501">
      <w:pPr>
        <w:pStyle w:val="ListBullet"/>
        <w:numPr>
          <w:ilvl w:val="0"/>
          <w:numId w:val="0"/>
        </w:numPr>
        <w:spacing w:after="0"/>
        <w:ind w:left="369" w:hanging="369"/>
        <w:rPr>
          <w:rFonts w:ascii="Tahoma" w:hAnsi="Tahoma" w:cs="Tahoma"/>
          <w:sz w:val="20"/>
          <w:szCs w:val="20"/>
        </w:rPr>
      </w:pPr>
    </w:p>
    <w:tbl>
      <w:tblPr>
        <w:tblStyle w:val="MediumGrid3-Accent5"/>
        <w:tblW w:w="10079" w:type="dxa"/>
        <w:tblLook w:val="06A0"/>
      </w:tblPr>
      <w:tblGrid>
        <w:gridCol w:w="2660"/>
        <w:gridCol w:w="3709"/>
        <w:gridCol w:w="3710"/>
      </w:tblGrid>
      <w:tr w:rsidR="000808DF" w:rsidRPr="000808DF" w:rsidTr="000808DF">
        <w:trPr>
          <w:cnfStyle w:val="100000000000"/>
          <w:trHeight w:val="360"/>
        </w:trPr>
        <w:tc>
          <w:tcPr>
            <w:cnfStyle w:val="001000000000"/>
            <w:tcW w:w="2660" w:type="dxa"/>
            <w:noWrap/>
            <w:hideMark/>
          </w:tcPr>
          <w:p w:rsidR="005D3501" w:rsidRPr="000808DF" w:rsidRDefault="000808DF" w:rsidP="00323B17">
            <w:pPr>
              <w:rPr>
                <w:rFonts w:ascii="Calibri" w:eastAsia="Times New Roman" w:hAnsi="Calibri" w:cs="Times New Roman"/>
                <w:b w:val="0"/>
                <w:bCs w:val="0"/>
                <w:i/>
                <w:iCs/>
                <w:sz w:val="20"/>
                <w:szCs w:val="20"/>
              </w:rPr>
            </w:pPr>
            <w:r w:rsidRPr="000808DF">
              <w:rPr>
                <w:rFonts w:ascii="Calibri" w:hAnsi="Calibri"/>
              </w:rPr>
              <w:t>ACTIVITIES</w:t>
            </w:r>
          </w:p>
        </w:tc>
        <w:tc>
          <w:tcPr>
            <w:tcW w:w="3709" w:type="dxa"/>
          </w:tcPr>
          <w:p w:rsidR="005D3501" w:rsidRPr="000808DF" w:rsidRDefault="000808DF" w:rsidP="00323B17">
            <w:pPr>
              <w:cnfStyle w:val="100000000000"/>
              <w:rPr>
                <w:rFonts w:ascii="Calibri" w:hAnsi="Calibri"/>
                <w:b w:val="0"/>
                <w:bCs w:val="0"/>
              </w:rPr>
            </w:pPr>
            <w:r w:rsidRPr="000808DF">
              <w:rPr>
                <w:rFonts w:ascii="Calibri" w:hAnsi="Calibri"/>
              </w:rPr>
              <w:t>PROGRESS TO DATE</w:t>
            </w:r>
          </w:p>
        </w:tc>
        <w:tc>
          <w:tcPr>
            <w:tcW w:w="3710" w:type="dxa"/>
          </w:tcPr>
          <w:p w:rsidR="005D3501" w:rsidRPr="000808DF" w:rsidRDefault="000808DF" w:rsidP="00323B17">
            <w:pPr>
              <w:cnfStyle w:val="100000000000"/>
              <w:rPr>
                <w:rFonts w:ascii="Calibri" w:hAnsi="Calibri"/>
                <w:b w:val="0"/>
                <w:bCs w:val="0"/>
              </w:rPr>
            </w:pPr>
            <w:r w:rsidRPr="000808DF">
              <w:rPr>
                <w:rFonts w:ascii="Calibri" w:hAnsi="Calibri"/>
              </w:rPr>
              <w:t xml:space="preserve">UPCOMING ACTIVITIES </w:t>
            </w:r>
          </w:p>
        </w:tc>
      </w:tr>
      <w:tr w:rsidR="000808DF" w:rsidRPr="000808DF" w:rsidTr="000808DF">
        <w:trPr>
          <w:trHeight w:val="300"/>
        </w:trPr>
        <w:tc>
          <w:tcPr>
            <w:cnfStyle w:val="001000000000"/>
            <w:tcW w:w="10079" w:type="dxa"/>
            <w:gridSpan w:val="3"/>
            <w:noWrap/>
            <w:hideMark/>
          </w:tcPr>
          <w:p w:rsidR="005D3501" w:rsidRPr="000808DF" w:rsidRDefault="005D3501" w:rsidP="00323B17">
            <w:pPr>
              <w:rPr>
                <w:rFonts w:ascii="Calibri" w:hAnsi="Calibri"/>
                <w:b w:val="0"/>
                <w:i/>
                <w:iCs/>
                <w:sz w:val="20"/>
                <w:szCs w:val="20"/>
              </w:rPr>
            </w:pPr>
            <w:r w:rsidRPr="000808DF">
              <w:rPr>
                <w:rFonts w:ascii="Calibri" w:hAnsi="Calibri"/>
                <w:i/>
                <w:iCs/>
                <w:sz w:val="20"/>
                <w:szCs w:val="20"/>
              </w:rPr>
              <w:t>Monitoring activities</w:t>
            </w:r>
          </w:p>
        </w:tc>
      </w:tr>
      <w:tr w:rsidR="005D3501" w:rsidRPr="00581E72" w:rsidTr="000808DF">
        <w:trPr>
          <w:trHeight w:val="300"/>
        </w:trPr>
        <w:tc>
          <w:tcPr>
            <w:cnfStyle w:val="001000000000"/>
            <w:tcW w:w="2660" w:type="dxa"/>
            <w:noWrap/>
            <w:hideMark/>
          </w:tcPr>
          <w:p w:rsidR="005D3501" w:rsidRPr="0082341F" w:rsidRDefault="005D3501" w:rsidP="00323B17">
            <w:pPr>
              <w:rPr>
                <w:rFonts w:ascii="Calibri" w:eastAsia="Times New Roman" w:hAnsi="Calibri" w:cs="Times New Roman"/>
                <w:color w:val="000000"/>
                <w:sz w:val="20"/>
                <w:szCs w:val="20"/>
              </w:rPr>
            </w:pPr>
            <w:r w:rsidRPr="0082341F">
              <w:t>Ecosystem type</w:t>
            </w:r>
          </w:p>
        </w:tc>
        <w:tc>
          <w:tcPr>
            <w:tcW w:w="3709" w:type="dxa"/>
          </w:tcPr>
          <w:p w:rsidR="005D3501" w:rsidRPr="00FA5063" w:rsidRDefault="001F71B6" w:rsidP="003C394F">
            <w:pPr>
              <w:pStyle w:val="ListParagraph"/>
              <w:numPr>
                <w:ilvl w:val="0"/>
                <w:numId w:val="17"/>
              </w:numPr>
              <w:cnfStyle w:val="000000000000"/>
              <w:rPr>
                <w:rFonts w:ascii="Calibri" w:hAnsi="Calibri"/>
                <w:iCs/>
                <w:color w:val="000000"/>
                <w:sz w:val="20"/>
                <w:szCs w:val="20"/>
              </w:rPr>
            </w:pPr>
            <w:r>
              <w:rPr>
                <w:rFonts w:ascii="Calibri" w:hAnsi="Calibri"/>
                <w:iCs/>
                <w:color w:val="000000"/>
                <w:sz w:val="20"/>
                <w:szCs w:val="20"/>
              </w:rPr>
              <w:t>Data collection complete and suggested</w:t>
            </w:r>
            <w:r w:rsidR="00865399">
              <w:rPr>
                <w:rFonts w:ascii="Calibri" w:hAnsi="Calibri"/>
                <w:iCs/>
                <w:color w:val="000000"/>
                <w:sz w:val="20"/>
                <w:szCs w:val="20"/>
              </w:rPr>
              <w:t xml:space="preserve"> Australian National Aquatic Ecosystems (ANAE)</w:t>
            </w:r>
            <w:r>
              <w:rPr>
                <w:rFonts w:ascii="Calibri" w:hAnsi="Calibri"/>
                <w:iCs/>
                <w:color w:val="000000"/>
                <w:sz w:val="20"/>
                <w:szCs w:val="20"/>
              </w:rPr>
              <w:t xml:space="preserve"> types for all sites included in </w:t>
            </w:r>
            <w:r w:rsidR="00865399">
              <w:rPr>
                <w:rFonts w:ascii="Calibri" w:hAnsi="Calibri"/>
                <w:iCs/>
                <w:color w:val="000000"/>
                <w:sz w:val="20"/>
                <w:szCs w:val="20"/>
              </w:rPr>
              <w:t xml:space="preserve">the </w:t>
            </w:r>
            <w:r>
              <w:rPr>
                <w:rFonts w:ascii="Calibri" w:hAnsi="Calibri"/>
                <w:iCs/>
                <w:color w:val="000000"/>
                <w:sz w:val="20"/>
                <w:szCs w:val="20"/>
              </w:rPr>
              <w:t>M</w:t>
            </w:r>
            <w:r w:rsidR="00865399">
              <w:rPr>
                <w:rFonts w:ascii="Calibri" w:hAnsi="Calibri"/>
                <w:iCs/>
                <w:color w:val="000000"/>
                <w:sz w:val="20"/>
                <w:szCs w:val="20"/>
              </w:rPr>
              <w:t xml:space="preserve">onitoring and </w:t>
            </w:r>
            <w:r>
              <w:rPr>
                <w:rFonts w:ascii="Calibri" w:hAnsi="Calibri"/>
                <w:iCs/>
                <w:color w:val="000000"/>
                <w:sz w:val="20"/>
                <w:szCs w:val="20"/>
              </w:rPr>
              <w:t>D</w:t>
            </w:r>
            <w:r w:rsidR="00865399">
              <w:rPr>
                <w:rFonts w:ascii="Calibri" w:hAnsi="Calibri"/>
                <w:iCs/>
                <w:color w:val="000000"/>
                <w:sz w:val="20"/>
                <w:szCs w:val="20"/>
              </w:rPr>
              <w:t xml:space="preserve">ata </w:t>
            </w:r>
            <w:r>
              <w:rPr>
                <w:rFonts w:ascii="Calibri" w:hAnsi="Calibri"/>
                <w:iCs/>
                <w:color w:val="000000"/>
                <w:sz w:val="20"/>
                <w:szCs w:val="20"/>
              </w:rPr>
              <w:t>M</w:t>
            </w:r>
            <w:r w:rsidR="00865399">
              <w:rPr>
                <w:rFonts w:ascii="Calibri" w:hAnsi="Calibri"/>
                <w:iCs/>
                <w:color w:val="000000"/>
                <w:sz w:val="20"/>
                <w:szCs w:val="20"/>
              </w:rPr>
              <w:t xml:space="preserve">anagement </w:t>
            </w:r>
            <w:r>
              <w:rPr>
                <w:rFonts w:ascii="Calibri" w:hAnsi="Calibri"/>
                <w:iCs/>
                <w:color w:val="000000"/>
                <w:sz w:val="20"/>
                <w:szCs w:val="20"/>
              </w:rPr>
              <w:t>S</w:t>
            </w:r>
            <w:r w:rsidR="00865399">
              <w:rPr>
                <w:rFonts w:ascii="Calibri" w:hAnsi="Calibri"/>
                <w:iCs/>
                <w:color w:val="000000"/>
                <w:sz w:val="20"/>
                <w:szCs w:val="20"/>
              </w:rPr>
              <w:t>ystem (MDMS)</w:t>
            </w:r>
            <w:r>
              <w:rPr>
                <w:rFonts w:ascii="Calibri" w:hAnsi="Calibri"/>
                <w:iCs/>
                <w:color w:val="000000"/>
                <w:sz w:val="20"/>
                <w:szCs w:val="20"/>
              </w:rPr>
              <w:t>.</w:t>
            </w:r>
          </w:p>
        </w:tc>
        <w:tc>
          <w:tcPr>
            <w:tcW w:w="3710" w:type="dxa"/>
          </w:tcPr>
          <w:p w:rsidR="005D3501" w:rsidRPr="00FA5063" w:rsidRDefault="001F71B6" w:rsidP="001F71B6">
            <w:pPr>
              <w:pStyle w:val="ListParagraph"/>
              <w:numPr>
                <w:ilvl w:val="0"/>
                <w:numId w:val="17"/>
              </w:numPr>
              <w:cnfStyle w:val="000000000000"/>
              <w:rPr>
                <w:rFonts w:ascii="Calibri" w:hAnsi="Calibri"/>
                <w:iCs/>
                <w:color w:val="000000"/>
                <w:sz w:val="20"/>
                <w:szCs w:val="20"/>
              </w:rPr>
            </w:pPr>
            <w:r>
              <w:rPr>
                <w:rFonts w:ascii="Calibri" w:hAnsi="Calibri"/>
                <w:iCs/>
                <w:color w:val="000000"/>
                <w:sz w:val="20"/>
                <w:szCs w:val="20"/>
              </w:rPr>
              <w:t>No more data collection required</w:t>
            </w:r>
          </w:p>
        </w:tc>
      </w:tr>
      <w:tr w:rsidR="005D3501" w:rsidRPr="00581E72" w:rsidTr="000808DF">
        <w:trPr>
          <w:trHeight w:val="300"/>
        </w:trPr>
        <w:tc>
          <w:tcPr>
            <w:cnfStyle w:val="001000000000"/>
            <w:tcW w:w="2660" w:type="dxa"/>
            <w:noWrap/>
            <w:hideMark/>
          </w:tcPr>
          <w:p w:rsidR="005D3501" w:rsidRPr="0082341F" w:rsidRDefault="005D3501" w:rsidP="00323B17">
            <w:pPr>
              <w:rPr>
                <w:rFonts w:ascii="Calibri" w:eastAsia="Times New Roman" w:hAnsi="Calibri" w:cs="Times New Roman"/>
                <w:color w:val="000000"/>
                <w:sz w:val="20"/>
                <w:szCs w:val="20"/>
              </w:rPr>
            </w:pPr>
            <w:r w:rsidRPr="0082341F">
              <w:t>Fish (river)</w:t>
            </w:r>
          </w:p>
        </w:tc>
        <w:tc>
          <w:tcPr>
            <w:tcW w:w="3709" w:type="dxa"/>
          </w:tcPr>
          <w:p w:rsidR="001F71B6" w:rsidRPr="00D34589" w:rsidRDefault="00F51A8A" w:rsidP="00D17639">
            <w:pPr>
              <w:pStyle w:val="ListParagraph"/>
              <w:numPr>
                <w:ilvl w:val="0"/>
                <w:numId w:val="18"/>
              </w:numPr>
              <w:cnfStyle w:val="000000000000"/>
              <w:rPr>
                <w:rFonts w:ascii="Calibri" w:hAnsi="Calibri"/>
                <w:iCs/>
                <w:color w:val="000000"/>
                <w:sz w:val="20"/>
                <w:szCs w:val="20"/>
              </w:rPr>
            </w:pPr>
            <w:r>
              <w:rPr>
                <w:rFonts w:ascii="Calibri" w:hAnsi="Calibri"/>
                <w:iCs/>
                <w:color w:val="000000"/>
                <w:sz w:val="20"/>
                <w:szCs w:val="20"/>
              </w:rPr>
              <w:t>2016 Sampling underway</w:t>
            </w:r>
          </w:p>
        </w:tc>
        <w:tc>
          <w:tcPr>
            <w:tcW w:w="3710" w:type="dxa"/>
          </w:tcPr>
          <w:p w:rsidR="00D34589" w:rsidRDefault="00F51A8A" w:rsidP="005C3346">
            <w:pPr>
              <w:pStyle w:val="ListParagraph"/>
              <w:numPr>
                <w:ilvl w:val="0"/>
                <w:numId w:val="18"/>
              </w:numPr>
              <w:cnfStyle w:val="000000000000"/>
              <w:rPr>
                <w:rFonts w:ascii="Calibri" w:hAnsi="Calibri"/>
                <w:iCs/>
                <w:color w:val="000000"/>
                <w:sz w:val="20"/>
                <w:szCs w:val="20"/>
              </w:rPr>
            </w:pPr>
            <w:r>
              <w:rPr>
                <w:rFonts w:ascii="Calibri" w:hAnsi="Calibri"/>
                <w:iCs/>
                <w:color w:val="000000"/>
                <w:sz w:val="20"/>
                <w:szCs w:val="20"/>
              </w:rPr>
              <w:t>Processing of field samples</w:t>
            </w:r>
          </w:p>
          <w:p w:rsidR="00F51A8A" w:rsidRPr="00D34589" w:rsidRDefault="00F51A8A" w:rsidP="005C3346">
            <w:pPr>
              <w:pStyle w:val="ListParagraph"/>
              <w:numPr>
                <w:ilvl w:val="0"/>
                <w:numId w:val="18"/>
              </w:numPr>
              <w:cnfStyle w:val="000000000000"/>
              <w:rPr>
                <w:rFonts w:ascii="Calibri" w:hAnsi="Calibri"/>
                <w:iCs/>
                <w:color w:val="000000"/>
                <w:sz w:val="20"/>
                <w:szCs w:val="20"/>
              </w:rPr>
            </w:pPr>
            <w:r>
              <w:rPr>
                <w:rFonts w:ascii="Calibri" w:hAnsi="Calibri"/>
                <w:iCs/>
                <w:color w:val="000000"/>
                <w:sz w:val="20"/>
                <w:szCs w:val="20"/>
              </w:rPr>
              <w:t>Data entry</w:t>
            </w:r>
          </w:p>
        </w:tc>
      </w:tr>
      <w:tr w:rsidR="005D3501" w:rsidRPr="00E90A7C" w:rsidTr="000808DF">
        <w:trPr>
          <w:trHeight w:val="300"/>
        </w:trPr>
        <w:tc>
          <w:tcPr>
            <w:cnfStyle w:val="001000000000"/>
            <w:tcW w:w="2660" w:type="dxa"/>
            <w:noWrap/>
            <w:hideMark/>
          </w:tcPr>
          <w:p w:rsidR="005D3501" w:rsidRPr="0082341F" w:rsidRDefault="005D3501" w:rsidP="00323B17">
            <w:pPr>
              <w:rPr>
                <w:rFonts w:ascii="Calibri" w:eastAsia="Times New Roman" w:hAnsi="Calibri" w:cs="Times New Roman"/>
                <w:color w:val="000000"/>
                <w:sz w:val="20"/>
                <w:szCs w:val="20"/>
              </w:rPr>
            </w:pPr>
            <w:r w:rsidRPr="0082341F">
              <w:t>Fish (larvae)</w:t>
            </w:r>
          </w:p>
        </w:tc>
        <w:tc>
          <w:tcPr>
            <w:tcW w:w="3709" w:type="dxa"/>
          </w:tcPr>
          <w:p w:rsidR="00D17639" w:rsidRPr="00D34589" w:rsidRDefault="00F51A8A" w:rsidP="00D17639">
            <w:pPr>
              <w:pStyle w:val="ListParagraph"/>
              <w:numPr>
                <w:ilvl w:val="0"/>
                <w:numId w:val="18"/>
              </w:numPr>
              <w:cnfStyle w:val="000000000000"/>
              <w:rPr>
                <w:rFonts w:ascii="Calibri" w:hAnsi="Calibri"/>
                <w:iCs/>
                <w:color w:val="000000"/>
                <w:sz w:val="20"/>
                <w:szCs w:val="20"/>
              </w:rPr>
            </w:pPr>
            <w:r>
              <w:rPr>
                <w:rFonts w:ascii="Calibri" w:hAnsi="Calibri"/>
                <w:iCs/>
                <w:color w:val="000000"/>
                <w:sz w:val="20"/>
                <w:szCs w:val="20"/>
              </w:rPr>
              <w:t>Processing of field samples</w:t>
            </w:r>
          </w:p>
        </w:tc>
        <w:tc>
          <w:tcPr>
            <w:tcW w:w="3710" w:type="dxa"/>
          </w:tcPr>
          <w:p w:rsidR="00615666" w:rsidRDefault="00F51A8A" w:rsidP="00615666">
            <w:pPr>
              <w:pStyle w:val="ListParagraph"/>
              <w:numPr>
                <w:ilvl w:val="0"/>
                <w:numId w:val="18"/>
              </w:numPr>
              <w:cnfStyle w:val="000000000000"/>
              <w:rPr>
                <w:rFonts w:ascii="Calibri" w:hAnsi="Calibri"/>
                <w:iCs/>
                <w:color w:val="000000"/>
                <w:sz w:val="20"/>
                <w:szCs w:val="20"/>
              </w:rPr>
            </w:pPr>
            <w:r>
              <w:rPr>
                <w:rFonts w:ascii="Calibri" w:hAnsi="Calibri"/>
                <w:iCs/>
                <w:color w:val="000000"/>
                <w:sz w:val="20"/>
                <w:szCs w:val="20"/>
              </w:rPr>
              <w:t xml:space="preserve">QA/QC </w:t>
            </w:r>
          </w:p>
          <w:p w:rsidR="00F51A8A" w:rsidRPr="00D34589" w:rsidRDefault="00F51A8A" w:rsidP="00615666">
            <w:pPr>
              <w:pStyle w:val="ListParagraph"/>
              <w:numPr>
                <w:ilvl w:val="0"/>
                <w:numId w:val="18"/>
              </w:numPr>
              <w:cnfStyle w:val="000000000000"/>
              <w:rPr>
                <w:rFonts w:ascii="Calibri" w:hAnsi="Calibri"/>
                <w:iCs/>
                <w:color w:val="000000"/>
                <w:sz w:val="20"/>
                <w:szCs w:val="20"/>
              </w:rPr>
            </w:pPr>
            <w:r>
              <w:rPr>
                <w:rFonts w:ascii="Calibri" w:hAnsi="Calibri"/>
                <w:iCs/>
                <w:color w:val="000000"/>
                <w:sz w:val="20"/>
                <w:szCs w:val="20"/>
              </w:rPr>
              <w:t>Analysis of data</w:t>
            </w:r>
          </w:p>
        </w:tc>
      </w:tr>
      <w:tr w:rsidR="005D3501" w:rsidRPr="00E90A7C" w:rsidTr="000808DF">
        <w:trPr>
          <w:trHeight w:val="489"/>
        </w:trPr>
        <w:tc>
          <w:tcPr>
            <w:cnfStyle w:val="001000000000"/>
            <w:tcW w:w="2660" w:type="dxa"/>
            <w:noWrap/>
            <w:hideMark/>
          </w:tcPr>
          <w:p w:rsidR="005D3501" w:rsidRPr="0082341F" w:rsidRDefault="005D3501" w:rsidP="00323B17">
            <w:pPr>
              <w:spacing w:after="100" w:afterAutospacing="1"/>
              <w:rPr>
                <w:rFonts w:ascii="Calibri" w:eastAsia="Times New Roman" w:hAnsi="Calibri" w:cs="Times New Roman"/>
                <w:color w:val="000000"/>
                <w:sz w:val="20"/>
                <w:szCs w:val="20"/>
              </w:rPr>
            </w:pPr>
            <w:r w:rsidRPr="0082341F">
              <w:t>Waterbird breeding (optional)</w:t>
            </w:r>
          </w:p>
        </w:tc>
        <w:tc>
          <w:tcPr>
            <w:tcW w:w="3709" w:type="dxa"/>
          </w:tcPr>
          <w:p w:rsidR="00D17639" w:rsidRPr="00F51A8A" w:rsidRDefault="000808DF" w:rsidP="00F51A8A">
            <w:pPr>
              <w:pStyle w:val="ListParagraph"/>
              <w:numPr>
                <w:ilvl w:val="0"/>
                <w:numId w:val="18"/>
              </w:numPr>
              <w:cnfStyle w:val="000000000000"/>
              <w:rPr>
                <w:rFonts w:ascii="Calibri" w:hAnsi="Calibri"/>
                <w:iCs/>
                <w:color w:val="000000"/>
                <w:sz w:val="20"/>
                <w:szCs w:val="20"/>
              </w:rPr>
            </w:pPr>
            <w:r>
              <w:rPr>
                <w:rFonts w:ascii="Calibri" w:hAnsi="Calibri"/>
                <w:iCs/>
                <w:color w:val="000000"/>
                <w:sz w:val="20"/>
                <w:szCs w:val="20"/>
              </w:rPr>
              <w:t>No sampling required</w:t>
            </w:r>
          </w:p>
        </w:tc>
        <w:tc>
          <w:tcPr>
            <w:tcW w:w="3710" w:type="dxa"/>
          </w:tcPr>
          <w:p w:rsidR="00E6408C" w:rsidRDefault="00654CB7">
            <w:pPr>
              <w:pStyle w:val="ListParagraph"/>
              <w:numPr>
                <w:ilvl w:val="0"/>
                <w:numId w:val="18"/>
              </w:numPr>
              <w:cnfStyle w:val="000000000000"/>
            </w:pPr>
            <w:r w:rsidRPr="00654CB7">
              <w:rPr>
                <w:rFonts w:ascii="Calibri" w:hAnsi="Calibri"/>
                <w:iCs/>
                <w:color w:val="000000"/>
                <w:sz w:val="20"/>
                <w:szCs w:val="20"/>
              </w:rPr>
              <w:t>N/A</w:t>
            </w:r>
          </w:p>
        </w:tc>
      </w:tr>
      <w:tr w:rsidR="005D3501" w:rsidRPr="00E90A7C" w:rsidTr="000808DF">
        <w:trPr>
          <w:trHeight w:val="315"/>
        </w:trPr>
        <w:tc>
          <w:tcPr>
            <w:cnfStyle w:val="001000000000"/>
            <w:tcW w:w="2660" w:type="dxa"/>
            <w:noWrap/>
            <w:hideMark/>
          </w:tcPr>
          <w:p w:rsidR="005D3501" w:rsidRPr="0082341F" w:rsidRDefault="005D3501" w:rsidP="00323B17">
            <w:pPr>
              <w:rPr>
                <w:rFonts w:ascii="Calibri" w:eastAsia="Times New Roman" w:hAnsi="Calibri" w:cs="Times New Roman"/>
                <w:color w:val="000000"/>
                <w:sz w:val="20"/>
                <w:szCs w:val="20"/>
              </w:rPr>
            </w:pPr>
            <w:r w:rsidRPr="0082341F">
              <w:t>Water quality and stream metabolism</w:t>
            </w:r>
          </w:p>
        </w:tc>
        <w:tc>
          <w:tcPr>
            <w:tcW w:w="3709" w:type="dxa"/>
          </w:tcPr>
          <w:p w:rsidR="00D17639" w:rsidRPr="00F51A8A" w:rsidRDefault="00F51A8A" w:rsidP="00F51A8A">
            <w:pPr>
              <w:pStyle w:val="ListParagraph"/>
              <w:numPr>
                <w:ilvl w:val="0"/>
                <w:numId w:val="18"/>
              </w:numPr>
              <w:cnfStyle w:val="000000000000"/>
              <w:rPr>
                <w:rFonts w:ascii="Calibri" w:hAnsi="Calibri"/>
                <w:iCs/>
                <w:color w:val="000000"/>
                <w:sz w:val="20"/>
                <w:szCs w:val="20"/>
              </w:rPr>
            </w:pPr>
            <w:r>
              <w:rPr>
                <w:rFonts w:ascii="Calibri" w:hAnsi="Calibri"/>
                <w:iCs/>
                <w:color w:val="000000"/>
                <w:sz w:val="20"/>
                <w:szCs w:val="20"/>
              </w:rPr>
              <w:t>Checking, calibrating and downloading logger data completed</w:t>
            </w:r>
          </w:p>
        </w:tc>
        <w:tc>
          <w:tcPr>
            <w:tcW w:w="3710" w:type="dxa"/>
          </w:tcPr>
          <w:p w:rsidR="005D3501" w:rsidRDefault="00D17639" w:rsidP="005C3346">
            <w:pPr>
              <w:pStyle w:val="ListParagraph"/>
              <w:numPr>
                <w:ilvl w:val="0"/>
                <w:numId w:val="18"/>
              </w:numPr>
              <w:cnfStyle w:val="000000000000"/>
              <w:rPr>
                <w:rFonts w:ascii="Calibri" w:hAnsi="Calibri"/>
                <w:iCs/>
                <w:color w:val="000000"/>
                <w:sz w:val="20"/>
                <w:szCs w:val="20"/>
              </w:rPr>
            </w:pPr>
            <w:r>
              <w:rPr>
                <w:rFonts w:ascii="Calibri" w:hAnsi="Calibri"/>
                <w:iCs/>
                <w:color w:val="000000"/>
                <w:sz w:val="20"/>
                <w:szCs w:val="20"/>
              </w:rPr>
              <w:t>Analysis of data</w:t>
            </w:r>
          </w:p>
          <w:p w:rsidR="00F51A8A" w:rsidRPr="00FA5063" w:rsidRDefault="00F51A8A" w:rsidP="00615666">
            <w:pPr>
              <w:pStyle w:val="ListParagraph"/>
              <w:numPr>
                <w:ilvl w:val="0"/>
                <w:numId w:val="18"/>
              </w:numPr>
              <w:cnfStyle w:val="000000000000"/>
              <w:rPr>
                <w:rFonts w:ascii="Calibri" w:hAnsi="Calibri"/>
                <w:iCs/>
                <w:color w:val="000000"/>
                <w:sz w:val="20"/>
                <w:szCs w:val="20"/>
              </w:rPr>
            </w:pPr>
            <w:r>
              <w:rPr>
                <w:rFonts w:ascii="Calibri" w:hAnsi="Calibri"/>
                <w:iCs/>
                <w:color w:val="000000"/>
                <w:sz w:val="20"/>
                <w:szCs w:val="20"/>
              </w:rPr>
              <w:t xml:space="preserve">QA/QC </w:t>
            </w:r>
          </w:p>
        </w:tc>
      </w:tr>
      <w:tr w:rsidR="005D3501" w:rsidRPr="00E90A7C" w:rsidTr="000808DF">
        <w:trPr>
          <w:trHeight w:val="315"/>
        </w:trPr>
        <w:tc>
          <w:tcPr>
            <w:cnfStyle w:val="001000000000"/>
            <w:tcW w:w="2660" w:type="dxa"/>
            <w:noWrap/>
            <w:hideMark/>
          </w:tcPr>
          <w:p w:rsidR="005D3501" w:rsidRPr="0082341F" w:rsidRDefault="005D3501" w:rsidP="00323B17">
            <w:pPr>
              <w:rPr>
                <w:rFonts w:ascii="Calibri" w:eastAsia="Times New Roman" w:hAnsi="Calibri" w:cs="Times New Roman"/>
                <w:color w:val="000000"/>
                <w:sz w:val="20"/>
                <w:szCs w:val="20"/>
              </w:rPr>
            </w:pPr>
            <w:r w:rsidRPr="0082341F">
              <w:t>Vegetation diversity</w:t>
            </w:r>
          </w:p>
        </w:tc>
        <w:tc>
          <w:tcPr>
            <w:tcW w:w="3709" w:type="dxa"/>
          </w:tcPr>
          <w:p w:rsidR="002E144A" w:rsidRPr="002E144A" w:rsidRDefault="00D17639" w:rsidP="00D17639">
            <w:pPr>
              <w:pStyle w:val="ListParagraph"/>
              <w:numPr>
                <w:ilvl w:val="0"/>
                <w:numId w:val="19"/>
              </w:numPr>
              <w:cnfStyle w:val="000000000000"/>
              <w:rPr>
                <w:rFonts w:ascii="Calibri" w:hAnsi="Calibri"/>
                <w:iCs/>
                <w:color w:val="000000"/>
                <w:sz w:val="20"/>
                <w:szCs w:val="20"/>
              </w:rPr>
            </w:pPr>
            <w:r>
              <w:rPr>
                <w:rFonts w:ascii="Calibri" w:hAnsi="Calibri"/>
                <w:iCs/>
                <w:color w:val="000000"/>
                <w:sz w:val="20"/>
                <w:szCs w:val="20"/>
              </w:rPr>
              <w:t>Field data partially processed</w:t>
            </w:r>
          </w:p>
        </w:tc>
        <w:tc>
          <w:tcPr>
            <w:tcW w:w="3710" w:type="dxa"/>
          </w:tcPr>
          <w:p w:rsidR="005D3501" w:rsidRDefault="00D17639" w:rsidP="002E144A">
            <w:pPr>
              <w:pStyle w:val="ListParagraph"/>
              <w:numPr>
                <w:ilvl w:val="0"/>
                <w:numId w:val="19"/>
              </w:numPr>
              <w:cnfStyle w:val="000000000000"/>
              <w:rPr>
                <w:rFonts w:ascii="Calibri" w:hAnsi="Calibri"/>
                <w:iCs/>
                <w:color w:val="000000"/>
                <w:sz w:val="20"/>
                <w:szCs w:val="20"/>
              </w:rPr>
            </w:pPr>
            <w:r>
              <w:rPr>
                <w:rFonts w:ascii="Calibri" w:hAnsi="Calibri"/>
                <w:iCs/>
                <w:color w:val="000000"/>
                <w:sz w:val="20"/>
                <w:szCs w:val="20"/>
              </w:rPr>
              <w:t>Complete processing of field samples</w:t>
            </w:r>
          </w:p>
          <w:p w:rsidR="00F51A8A" w:rsidRDefault="00F51A8A" w:rsidP="002E144A">
            <w:pPr>
              <w:pStyle w:val="ListParagraph"/>
              <w:numPr>
                <w:ilvl w:val="0"/>
                <w:numId w:val="19"/>
              </w:numPr>
              <w:cnfStyle w:val="000000000000"/>
              <w:rPr>
                <w:rFonts w:ascii="Calibri" w:hAnsi="Calibri"/>
                <w:iCs/>
                <w:color w:val="000000"/>
                <w:sz w:val="20"/>
                <w:szCs w:val="20"/>
              </w:rPr>
            </w:pPr>
            <w:r>
              <w:rPr>
                <w:rFonts w:ascii="Calibri" w:hAnsi="Calibri"/>
                <w:iCs/>
                <w:color w:val="000000"/>
                <w:sz w:val="20"/>
                <w:szCs w:val="20"/>
              </w:rPr>
              <w:t xml:space="preserve">QA/QC </w:t>
            </w:r>
          </w:p>
          <w:p w:rsidR="00D17639" w:rsidRPr="00FA5063" w:rsidRDefault="00F51A8A" w:rsidP="00F51A8A">
            <w:pPr>
              <w:pStyle w:val="ListParagraph"/>
              <w:numPr>
                <w:ilvl w:val="0"/>
                <w:numId w:val="19"/>
              </w:numPr>
              <w:cnfStyle w:val="000000000000"/>
              <w:rPr>
                <w:rFonts w:ascii="Calibri" w:hAnsi="Calibri"/>
                <w:iCs/>
                <w:color w:val="000000"/>
                <w:sz w:val="20"/>
                <w:szCs w:val="20"/>
              </w:rPr>
            </w:pPr>
            <w:r>
              <w:rPr>
                <w:rFonts w:ascii="Calibri" w:hAnsi="Calibri"/>
                <w:iCs/>
                <w:color w:val="000000"/>
                <w:sz w:val="20"/>
                <w:szCs w:val="20"/>
              </w:rPr>
              <w:t>Autumn vegetation sampling</w:t>
            </w:r>
          </w:p>
        </w:tc>
      </w:tr>
      <w:tr w:rsidR="005D3501" w:rsidRPr="00E90A7C" w:rsidTr="000808DF">
        <w:trPr>
          <w:trHeight w:val="300"/>
        </w:trPr>
        <w:tc>
          <w:tcPr>
            <w:cnfStyle w:val="001000000000"/>
            <w:tcW w:w="2660" w:type="dxa"/>
            <w:noWrap/>
            <w:hideMark/>
          </w:tcPr>
          <w:p w:rsidR="005D3501" w:rsidRPr="0082341F" w:rsidRDefault="005D3501" w:rsidP="00323B17">
            <w:pPr>
              <w:rPr>
                <w:rFonts w:ascii="Calibri" w:eastAsia="Times New Roman" w:hAnsi="Calibri" w:cs="Times New Roman"/>
                <w:color w:val="000000"/>
                <w:sz w:val="20"/>
                <w:szCs w:val="20"/>
              </w:rPr>
            </w:pPr>
            <w:r w:rsidRPr="0082341F">
              <w:t>Frogs (optional)</w:t>
            </w:r>
          </w:p>
        </w:tc>
        <w:tc>
          <w:tcPr>
            <w:tcW w:w="3709" w:type="dxa"/>
          </w:tcPr>
          <w:p w:rsidR="005D3501" w:rsidRPr="00FA5063" w:rsidRDefault="00F51A8A" w:rsidP="005C3346">
            <w:pPr>
              <w:pStyle w:val="ListParagraph"/>
              <w:numPr>
                <w:ilvl w:val="0"/>
                <w:numId w:val="19"/>
              </w:numPr>
              <w:cnfStyle w:val="000000000000"/>
              <w:rPr>
                <w:rFonts w:ascii="Calibri" w:hAnsi="Calibri"/>
                <w:iCs/>
                <w:color w:val="000000"/>
                <w:sz w:val="20"/>
                <w:szCs w:val="20"/>
              </w:rPr>
            </w:pPr>
            <w:r>
              <w:rPr>
                <w:rFonts w:ascii="Calibri" w:hAnsi="Calibri"/>
                <w:iCs/>
                <w:color w:val="000000"/>
                <w:sz w:val="20"/>
                <w:szCs w:val="20"/>
              </w:rPr>
              <w:t>Frog monitoring completed</w:t>
            </w:r>
          </w:p>
        </w:tc>
        <w:tc>
          <w:tcPr>
            <w:tcW w:w="3710" w:type="dxa"/>
          </w:tcPr>
          <w:p w:rsidR="005D3501" w:rsidRDefault="00D17639" w:rsidP="00D17639">
            <w:pPr>
              <w:pStyle w:val="ListParagraph"/>
              <w:numPr>
                <w:ilvl w:val="0"/>
                <w:numId w:val="19"/>
              </w:numPr>
              <w:cnfStyle w:val="000000000000"/>
              <w:rPr>
                <w:rFonts w:ascii="Calibri" w:hAnsi="Calibri"/>
                <w:iCs/>
                <w:color w:val="000000"/>
                <w:sz w:val="20"/>
                <w:szCs w:val="20"/>
              </w:rPr>
            </w:pPr>
            <w:r>
              <w:rPr>
                <w:rFonts w:ascii="Calibri" w:hAnsi="Calibri"/>
                <w:iCs/>
                <w:color w:val="000000"/>
                <w:sz w:val="20"/>
                <w:szCs w:val="20"/>
              </w:rPr>
              <w:t>Additional sites monitored in January</w:t>
            </w:r>
          </w:p>
          <w:p w:rsidR="00D17639" w:rsidRPr="00FA5063" w:rsidRDefault="00D17639" w:rsidP="00D17639">
            <w:pPr>
              <w:pStyle w:val="ListParagraph"/>
              <w:numPr>
                <w:ilvl w:val="0"/>
                <w:numId w:val="19"/>
              </w:numPr>
              <w:cnfStyle w:val="000000000000"/>
              <w:rPr>
                <w:rFonts w:ascii="Calibri" w:hAnsi="Calibri"/>
                <w:iCs/>
                <w:color w:val="000000"/>
                <w:sz w:val="20"/>
                <w:szCs w:val="20"/>
              </w:rPr>
            </w:pPr>
            <w:r>
              <w:rPr>
                <w:rFonts w:ascii="Calibri" w:hAnsi="Calibri"/>
                <w:iCs/>
                <w:color w:val="000000"/>
                <w:sz w:val="20"/>
                <w:szCs w:val="20"/>
              </w:rPr>
              <w:t>Analysis of data</w:t>
            </w:r>
          </w:p>
        </w:tc>
      </w:tr>
      <w:tr w:rsidR="000808DF" w:rsidRPr="000808DF" w:rsidTr="000808DF">
        <w:trPr>
          <w:trHeight w:val="300"/>
        </w:trPr>
        <w:tc>
          <w:tcPr>
            <w:cnfStyle w:val="001000000000"/>
            <w:tcW w:w="10079" w:type="dxa"/>
            <w:gridSpan w:val="3"/>
            <w:noWrap/>
            <w:hideMark/>
          </w:tcPr>
          <w:p w:rsidR="005D3501" w:rsidRPr="000808DF" w:rsidRDefault="005D3501" w:rsidP="00323B17">
            <w:pPr>
              <w:rPr>
                <w:rFonts w:ascii="Calibri" w:eastAsia="Times New Roman" w:hAnsi="Calibri" w:cs="Times New Roman"/>
                <w:b w:val="0"/>
                <w:bCs w:val="0"/>
                <w:iCs/>
                <w:sz w:val="20"/>
                <w:szCs w:val="20"/>
              </w:rPr>
            </w:pPr>
            <w:r w:rsidRPr="000808DF">
              <w:rPr>
                <w:rFonts w:ascii="Calibri" w:eastAsia="Times New Roman" w:hAnsi="Calibri" w:cs="Times New Roman"/>
                <w:i/>
                <w:iCs/>
                <w:sz w:val="20"/>
                <w:szCs w:val="20"/>
              </w:rPr>
              <w:t>Evaluation activities</w:t>
            </w:r>
          </w:p>
        </w:tc>
      </w:tr>
      <w:tr w:rsidR="000808DF" w:rsidRPr="000808DF" w:rsidTr="000808DF">
        <w:trPr>
          <w:trHeight w:val="300"/>
        </w:trPr>
        <w:tc>
          <w:tcPr>
            <w:cnfStyle w:val="001000000000"/>
            <w:tcW w:w="2660" w:type="dxa"/>
            <w:noWrap/>
            <w:hideMark/>
          </w:tcPr>
          <w:p w:rsidR="005D3501" w:rsidRPr="000808DF" w:rsidRDefault="005D3501" w:rsidP="00323B17">
            <w:pPr>
              <w:rPr>
                <w:rFonts w:ascii="Calibri" w:eastAsia="Times New Roman" w:hAnsi="Calibri" w:cs="Times New Roman"/>
                <w:sz w:val="20"/>
                <w:szCs w:val="20"/>
              </w:rPr>
            </w:pPr>
            <w:r w:rsidRPr="000808DF">
              <w:rPr>
                <w:rFonts w:ascii="Calibri" w:eastAsia="Times New Roman" w:hAnsi="Calibri" w:cs="Times New Roman"/>
                <w:sz w:val="20"/>
                <w:szCs w:val="20"/>
              </w:rPr>
              <w:t>Monitoring data entry</w:t>
            </w:r>
          </w:p>
        </w:tc>
        <w:tc>
          <w:tcPr>
            <w:tcW w:w="3709" w:type="dxa"/>
          </w:tcPr>
          <w:p w:rsidR="00BF5658" w:rsidRPr="000808DF" w:rsidRDefault="00BF5658" w:rsidP="005C3346">
            <w:pPr>
              <w:pStyle w:val="ListParagraph"/>
              <w:numPr>
                <w:ilvl w:val="0"/>
                <w:numId w:val="19"/>
              </w:numPr>
              <w:cnfStyle w:val="000000000000"/>
              <w:rPr>
                <w:rFonts w:ascii="Calibri" w:hAnsi="Calibri"/>
                <w:iCs/>
                <w:color w:val="000000"/>
                <w:sz w:val="20"/>
                <w:szCs w:val="20"/>
              </w:rPr>
            </w:pPr>
          </w:p>
        </w:tc>
        <w:tc>
          <w:tcPr>
            <w:tcW w:w="3710" w:type="dxa"/>
          </w:tcPr>
          <w:p w:rsidR="005D3501" w:rsidRPr="000808DF" w:rsidRDefault="00D17639" w:rsidP="00146B8E">
            <w:pPr>
              <w:pStyle w:val="ListParagraph"/>
              <w:numPr>
                <w:ilvl w:val="0"/>
                <w:numId w:val="19"/>
              </w:numPr>
              <w:cnfStyle w:val="000000000000"/>
              <w:rPr>
                <w:rFonts w:ascii="Calibri" w:hAnsi="Calibri"/>
                <w:iCs/>
                <w:color w:val="000000"/>
                <w:sz w:val="20"/>
                <w:szCs w:val="20"/>
              </w:rPr>
            </w:pPr>
            <w:r>
              <w:rPr>
                <w:rFonts w:ascii="Calibri" w:hAnsi="Calibri"/>
                <w:iCs/>
                <w:color w:val="000000"/>
                <w:sz w:val="20"/>
                <w:szCs w:val="20"/>
              </w:rPr>
              <w:t>Data to be uploaded once QA/QC steps completed</w:t>
            </w:r>
          </w:p>
        </w:tc>
      </w:tr>
      <w:tr w:rsidR="000808DF" w:rsidRPr="000808DF" w:rsidTr="000808DF">
        <w:trPr>
          <w:trHeight w:val="300"/>
        </w:trPr>
        <w:tc>
          <w:tcPr>
            <w:cnfStyle w:val="001000000000"/>
            <w:tcW w:w="10079" w:type="dxa"/>
            <w:gridSpan w:val="3"/>
            <w:noWrap/>
            <w:hideMark/>
          </w:tcPr>
          <w:p w:rsidR="005D3501" w:rsidRPr="000808DF" w:rsidRDefault="005D3501" w:rsidP="00323B17">
            <w:pPr>
              <w:rPr>
                <w:rFonts w:ascii="Calibri" w:eastAsia="Times New Roman" w:hAnsi="Calibri" w:cs="Times New Roman"/>
                <w:sz w:val="20"/>
                <w:szCs w:val="20"/>
              </w:rPr>
            </w:pPr>
            <w:r w:rsidRPr="000808DF">
              <w:rPr>
                <w:rFonts w:ascii="Calibri" w:eastAsia="Times New Roman" w:hAnsi="Calibri" w:cs="Times New Roman"/>
                <w:i/>
                <w:sz w:val="20"/>
                <w:szCs w:val="20"/>
              </w:rPr>
              <w:t>Communication and engagement</w:t>
            </w:r>
          </w:p>
        </w:tc>
      </w:tr>
      <w:tr w:rsidR="000808DF" w:rsidRPr="000808DF" w:rsidTr="000808DF">
        <w:trPr>
          <w:trHeight w:val="336"/>
        </w:trPr>
        <w:tc>
          <w:tcPr>
            <w:cnfStyle w:val="001000000000"/>
            <w:tcW w:w="2660" w:type="dxa"/>
            <w:noWrap/>
            <w:hideMark/>
          </w:tcPr>
          <w:p w:rsidR="005D3501" w:rsidRPr="000808DF" w:rsidRDefault="005D3501" w:rsidP="00323B17">
            <w:pPr>
              <w:rPr>
                <w:rFonts w:ascii="Calibri" w:eastAsia="Times New Roman" w:hAnsi="Calibri" w:cs="Times New Roman"/>
                <w:sz w:val="20"/>
                <w:szCs w:val="20"/>
              </w:rPr>
            </w:pPr>
            <w:r w:rsidRPr="000808DF">
              <w:rPr>
                <w:rFonts w:ascii="Calibri" w:eastAsia="Times New Roman" w:hAnsi="Calibri" w:cs="Times New Roman"/>
                <w:sz w:val="20"/>
                <w:szCs w:val="20"/>
              </w:rPr>
              <w:t>Selected Area Working Group</w:t>
            </w:r>
          </w:p>
        </w:tc>
        <w:tc>
          <w:tcPr>
            <w:tcW w:w="3709" w:type="dxa"/>
          </w:tcPr>
          <w:p w:rsidR="005D3501" w:rsidRPr="00A7413D" w:rsidRDefault="00D17639" w:rsidP="0065205D">
            <w:pPr>
              <w:pStyle w:val="ListParagraph"/>
              <w:numPr>
                <w:ilvl w:val="0"/>
                <w:numId w:val="19"/>
              </w:numPr>
              <w:cnfStyle w:val="000000000000"/>
              <w:rPr>
                <w:rFonts w:ascii="Calibri" w:hAnsi="Calibri"/>
                <w:iCs/>
                <w:color w:val="000000"/>
                <w:sz w:val="20"/>
                <w:szCs w:val="20"/>
              </w:rPr>
            </w:pPr>
            <w:r>
              <w:rPr>
                <w:rFonts w:ascii="Calibri" w:hAnsi="Calibri"/>
                <w:iCs/>
                <w:color w:val="000000"/>
                <w:sz w:val="20"/>
                <w:szCs w:val="20"/>
              </w:rPr>
              <w:t xml:space="preserve">Meeting held </w:t>
            </w:r>
            <w:r w:rsidR="0065205D">
              <w:rPr>
                <w:rFonts w:ascii="Calibri" w:hAnsi="Calibri"/>
                <w:iCs/>
                <w:color w:val="000000"/>
                <w:sz w:val="20"/>
                <w:szCs w:val="20"/>
              </w:rPr>
              <w:t>7</w:t>
            </w:r>
            <w:r w:rsidR="0065205D" w:rsidRPr="0065205D">
              <w:rPr>
                <w:rFonts w:ascii="Calibri" w:hAnsi="Calibri"/>
                <w:iCs/>
                <w:color w:val="000000"/>
                <w:sz w:val="20"/>
                <w:szCs w:val="20"/>
                <w:vertAlign w:val="superscript"/>
              </w:rPr>
              <w:t>th</w:t>
            </w:r>
            <w:r w:rsidR="0065205D">
              <w:rPr>
                <w:rFonts w:ascii="Calibri" w:hAnsi="Calibri"/>
                <w:iCs/>
                <w:color w:val="000000"/>
                <w:sz w:val="20"/>
                <w:szCs w:val="20"/>
              </w:rPr>
              <w:t xml:space="preserve"> March</w:t>
            </w:r>
          </w:p>
        </w:tc>
        <w:tc>
          <w:tcPr>
            <w:tcW w:w="3710" w:type="dxa"/>
          </w:tcPr>
          <w:p w:rsidR="005D3501" w:rsidRPr="00A7413D" w:rsidRDefault="0065205D" w:rsidP="00335F2E">
            <w:pPr>
              <w:pStyle w:val="ListParagraph"/>
              <w:numPr>
                <w:ilvl w:val="0"/>
                <w:numId w:val="19"/>
              </w:numPr>
              <w:cnfStyle w:val="000000000000"/>
              <w:rPr>
                <w:rFonts w:ascii="Calibri" w:hAnsi="Calibri"/>
                <w:iCs/>
                <w:color w:val="000000"/>
                <w:sz w:val="20"/>
                <w:szCs w:val="20"/>
              </w:rPr>
            </w:pPr>
            <w:r>
              <w:rPr>
                <w:rFonts w:ascii="Calibri" w:hAnsi="Calibri"/>
                <w:iCs/>
                <w:color w:val="000000"/>
                <w:sz w:val="20"/>
                <w:szCs w:val="20"/>
              </w:rPr>
              <w:t>May/June meeting</w:t>
            </w:r>
          </w:p>
        </w:tc>
      </w:tr>
      <w:tr w:rsidR="00545E2E" w:rsidRPr="000808DF" w:rsidTr="000808DF">
        <w:trPr>
          <w:trHeight w:val="336"/>
        </w:trPr>
        <w:tc>
          <w:tcPr>
            <w:cnfStyle w:val="001000000000"/>
            <w:tcW w:w="2660" w:type="dxa"/>
            <w:noWrap/>
          </w:tcPr>
          <w:p w:rsidR="00545E2E" w:rsidRPr="000808DF" w:rsidRDefault="00545E2E" w:rsidP="00323B17">
            <w:pPr>
              <w:rPr>
                <w:rFonts w:ascii="Calibri" w:eastAsia="Times New Roman" w:hAnsi="Calibri" w:cs="Times New Roman"/>
                <w:sz w:val="20"/>
                <w:szCs w:val="20"/>
              </w:rPr>
            </w:pPr>
            <w:r>
              <w:rPr>
                <w:rFonts w:ascii="Calibri" w:eastAsia="Times New Roman" w:hAnsi="Calibri" w:cs="Times New Roman"/>
                <w:sz w:val="20"/>
                <w:szCs w:val="20"/>
              </w:rPr>
              <w:t>Project team teleconference</w:t>
            </w:r>
          </w:p>
        </w:tc>
        <w:tc>
          <w:tcPr>
            <w:tcW w:w="3709" w:type="dxa"/>
          </w:tcPr>
          <w:p w:rsidR="00545E2E" w:rsidRPr="00A7413D" w:rsidRDefault="00D17639" w:rsidP="007D3809">
            <w:pPr>
              <w:pStyle w:val="ListParagraph"/>
              <w:numPr>
                <w:ilvl w:val="0"/>
                <w:numId w:val="29"/>
              </w:numPr>
              <w:cnfStyle w:val="000000000000"/>
              <w:rPr>
                <w:rFonts w:ascii="Calibri" w:hAnsi="Calibri"/>
                <w:iCs/>
                <w:color w:val="000000"/>
                <w:sz w:val="20"/>
                <w:szCs w:val="20"/>
              </w:rPr>
            </w:pPr>
            <w:r>
              <w:rPr>
                <w:rFonts w:ascii="Calibri" w:hAnsi="Calibri"/>
                <w:iCs/>
                <w:color w:val="000000"/>
                <w:sz w:val="20"/>
                <w:szCs w:val="20"/>
              </w:rPr>
              <w:t>None</w:t>
            </w:r>
          </w:p>
        </w:tc>
        <w:tc>
          <w:tcPr>
            <w:tcW w:w="3710" w:type="dxa"/>
          </w:tcPr>
          <w:p w:rsidR="00545E2E" w:rsidRPr="00A7413D" w:rsidRDefault="0065205D" w:rsidP="00D17639">
            <w:pPr>
              <w:pStyle w:val="ListParagraph"/>
              <w:numPr>
                <w:ilvl w:val="0"/>
                <w:numId w:val="19"/>
              </w:numPr>
              <w:cnfStyle w:val="000000000000"/>
              <w:rPr>
                <w:rFonts w:ascii="Calibri" w:hAnsi="Calibri"/>
                <w:iCs/>
                <w:color w:val="000000"/>
                <w:sz w:val="20"/>
                <w:szCs w:val="20"/>
              </w:rPr>
            </w:pPr>
            <w:r>
              <w:rPr>
                <w:rFonts w:ascii="Calibri" w:hAnsi="Calibri"/>
                <w:iCs/>
                <w:color w:val="000000"/>
                <w:sz w:val="20"/>
                <w:szCs w:val="20"/>
              </w:rPr>
              <w:t>Teleconference to be held once sampling completed</w:t>
            </w:r>
          </w:p>
        </w:tc>
      </w:tr>
      <w:tr w:rsidR="005D3501" w:rsidRPr="005B1AB4" w:rsidTr="000808DF">
        <w:trPr>
          <w:trHeight w:val="315"/>
        </w:trPr>
        <w:tc>
          <w:tcPr>
            <w:cnfStyle w:val="001000000000"/>
            <w:tcW w:w="2660" w:type="dxa"/>
            <w:noWrap/>
            <w:hideMark/>
          </w:tcPr>
          <w:p w:rsidR="005D3501" w:rsidRPr="0082341F" w:rsidRDefault="005D3501" w:rsidP="00323B17">
            <w:pPr>
              <w:rPr>
                <w:sz w:val="20"/>
                <w:szCs w:val="20"/>
              </w:rPr>
            </w:pPr>
            <w:r w:rsidRPr="0082341F">
              <w:rPr>
                <w:sz w:val="20"/>
                <w:szCs w:val="20"/>
              </w:rPr>
              <w:t>Other Stakeholder Engagement</w:t>
            </w:r>
          </w:p>
        </w:tc>
        <w:tc>
          <w:tcPr>
            <w:tcW w:w="3709" w:type="dxa"/>
          </w:tcPr>
          <w:p w:rsidR="005D3501" w:rsidRPr="00A7413D" w:rsidRDefault="002E144A" w:rsidP="0065205D">
            <w:pPr>
              <w:pStyle w:val="ListParagraph"/>
              <w:numPr>
                <w:ilvl w:val="0"/>
                <w:numId w:val="19"/>
              </w:numPr>
              <w:cnfStyle w:val="000000000000"/>
              <w:rPr>
                <w:rFonts w:ascii="Calibri" w:hAnsi="Calibri"/>
                <w:iCs/>
                <w:color w:val="000000"/>
                <w:sz w:val="20"/>
                <w:szCs w:val="20"/>
              </w:rPr>
            </w:pPr>
            <w:r>
              <w:rPr>
                <w:rFonts w:ascii="Calibri" w:hAnsi="Calibri"/>
                <w:iCs/>
                <w:color w:val="000000"/>
                <w:sz w:val="20"/>
                <w:szCs w:val="20"/>
              </w:rPr>
              <w:t>Quarterly report #</w:t>
            </w:r>
            <w:r w:rsidR="0065205D">
              <w:rPr>
                <w:rFonts w:ascii="Calibri" w:hAnsi="Calibri"/>
                <w:iCs/>
                <w:color w:val="000000"/>
                <w:sz w:val="20"/>
                <w:szCs w:val="20"/>
              </w:rPr>
              <w:t>6</w:t>
            </w:r>
            <w:r>
              <w:rPr>
                <w:rFonts w:ascii="Calibri" w:hAnsi="Calibri"/>
                <w:iCs/>
                <w:color w:val="000000"/>
                <w:sz w:val="20"/>
                <w:szCs w:val="20"/>
              </w:rPr>
              <w:t xml:space="preserve"> </w:t>
            </w:r>
            <w:r w:rsidR="0065205D">
              <w:rPr>
                <w:rFonts w:ascii="Calibri" w:hAnsi="Calibri"/>
                <w:iCs/>
                <w:color w:val="000000"/>
                <w:sz w:val="20"/>
                <w:szCs w:val="20"/>
              </w:rPr>
              <w:t>finalised in February</w:t>
            </w:r>
            <w:r>
              <w:rPr>
                <w:rFonts w:ascii="Calibri" w:hAnsi="Calibri"/>
                <w:iCs/>
                <w:color w:val="000000"/>
                <w:sz w:val="20"/>
                <w:szCs w:val="20"/>
              </w:rPr>
              <w:t>.</w:t>
            </w:r>
          </w:p>
        </w:tc>
        <w:tc>
          <w:tcPr>
            <w:tcW w:w="3710" w:type="dxa"/>
          </w:tcPr>
          <w:p w:rsidR="005D3501" w:rsidRPr="00A7413D" w:rsidRDefault="002E144A" w:rsidP="0065205D">
            <w:pPr>
              <w:pStyle w:val="ListParagraph"/>
              <w:numPr>
                <w:ilvl w:val="0"/>
                <w:numId w:val="19"/>
              </w:numPr>
              <w:cnfStyle w:val="000000000000"/>
              <w:rPr>
                <w:rFonts w:ascii="Calibri" w:hAnsi="Calibri"/>
                <w:iCs/>
                <w:color w:val="000000"/>
                <w:sz w:val="20"/>
                <w:szCs w:val="20"/>
              </w:rPr>
            </w:pPr>
            <w:r>
              <w:rPr>
                <w:rFonts w:ascii="Calibri" w:hAnsi="Calibri"/>
                <w:iCs/>
                <w:color w:val="000000"/>
                <w:sz w:val="20"/>
                <w:szCs w:val="20"/>
              </w:rPr>
              <w:t xml:space="preserve">Quarterly </w:t>
            </w:r>
            <w:r w:rsidR="009D48CB">
              <w:rPr>
                <w:rFonts w:ascii="Calibri" w:hAnsi="Calibri"/>
                <w:iCs/>
                <w:color w:val="000000"/>
                <w:sz w:val="20"/>
                <w:szCs w:val="20"/>
              </w:rPr>
              <w:t xml:space="preserve">progress </w:t>
            </w:r>
            <w:r w:rsidR="00D17639">
              <w:rPr>
                <w:rFonts w:ascii="Calibri" w:hAnsi="Calibri"/>
                <w:iCs/>
                <w:color w:val="000000"/>
                <w:sz w:val="20"/>
                <w:szCs w:val="20"/>
              </w:rPr>
              <w:t>report #</w:t>
            </w:r>
            <w:r w:rsidR="0065205D">
              <w:rPr>
                <w:rFonts w:ascii="Calibri" w:hAnsi="Calibri"/>
                <w:iCs/>
                <w:color w:val="000000"/>
                <w:sz w:val="20"/>
                <w:szCs w:val="20"/>
              </w:rPr>
              <w:t>7</w:t>
            </w:r>
            <w:r>
              <w:rPr>
                <w:rFonts w:ascii="Calibri" w:hAnsi="Calibri"/>
                <w:iCs/>
                <w:color w:val="000000"/>
                <w:sz w:val="20"/>
                <w:szCs w:val="20"/>
              </w:rPr>
              <w:t xml:space="preserve"> to be provided to landholders</w:t>
            </w:r>
            <w:r w:rsidR="009D48CB">
              <w:rPr>
                <w:rFonts w:ascii="Calibri" w:hAnsi="Calibri"/>
                <w:iCs/>
                <w:color w:val="000000"/>
                <w:sz w:val="20"/>
                <w:szCs w:val="20"/>
              </w:rPr>
              <w:t xml:space="preserve"> and other stakeholders</w:t>
            </w:r>
          </w:p>
        </w:tc>
      </w:tr>
    </w:tbl>
    <w:p w:rsidR="00827D6D" w:rsidRDefault="00827D6D" w:rsidP="008B30B0">
      <w:pPr>
        <w:pStyle w:val="ListBullet"/>
        <w:numPr>
          <w:ilvl w:val="0"/>
          <w:numId w:val="0"/>
        </w:numPr>
        <w:spacing w:after="0"/>
        <w:rPr>
          <w:rFonts w:asciiTheme="minorHAnsi" w:hAnsiTheme="minorHAnsi" w:cs="Tahoma"/>
          <w:b/>
          <w:u w:val="single"/>
        </w:rPr>
      </w:pPr>
    </w:p>
    <w:p w:rsidR="007E368F" w:rsidRDefault="007D3055" w:rsidP="008B30B0">
      <w:pPr>
        <w:pStyle w:val="ListBullet"/>
        <w:numPr>
          <w:ilvl w:val="0"/>
          <w:numId w:val="0"/>
        </w:numPr>
        <w:spacing w:after="0"/>
        <w:rPr>
          <w:rFonts w:asciiTheme="minorHAnsi" w:hAnsiTheme="minorHAnsi"/>
        </w:rPr>
      </w:pPr>
      <w:r w:rsidRPr="005C12AF">
        <w:rPr>
          <w:rFonts w:asciiTheme="minorHAnsi" w:hAnsiTheme="minorHAnsi" w:cs="Tahoma"/>
          <w:b/>
          <w:u w:val="single"/>
        </w:rPr>
        <w:t>Note</w:t>
      </w:r>
      <w:r w:rsidRPr="005C12AF">
        <w:rPr>
          <w:rFonts w:asciiTheme="minorHAnsi" w:hAnsiTheme="minorHAnsi" w:cs="Tahoma"/>
          <w:b/>
        </w:rPr>
        <w:t>:</w:t>
      </w:r>
      <w:r w:rsidRPr="005C12AF">
        <w:rPr>
          <w:rFonts w:asciiTheme="minorHAnsi" w:hAnsiTheme="minorHAnsi"/>
        </w:rPr>
        <w:t xml:space="preserve"> for the Long-Term Intervention Monitoring Project, </w:t>
      </w:r>
      <w:r>
        <w:rPr>
          <w:rFonts w:asciiTheme="minorHAnsi" w:hAnsiTheme="minorHAnsi"/>
        </w:rPr>
        <w:t xml:space="preserve">Lachlan </w:t>
      </w:r>
      <w:r w:rsidRPr="005C12AF">
        <w:rPr>
          <w:rFonts w:asciiTheme="minorHAnsi" w:hAnsiTheme="minorHAnsi"/>
        </w:rPr>
        <w:t>River system selected area:</w:t>
      </w:r>
    </w:p>
    <w:p w:rsidR="00827D6D" w:rsidRDefault="00827D6D" w:rsidP="008B30B0">
      <w:pPr>
        <w:pStyle w:val="ListBullet"/>
        <w:numPr>
          <w:ilvl w:val="0"/>
          <w:numId w:val="0"/>
        </w:numPr>
        <w:spacing w:after="0"/>
        <w:rPr>
          <w:rFonts w:asciiTheme="minorHAnsi" w:hAnsiTheme="minorHAnsi" w:cs="Tahoma"/>
          <w:b/>
        </w:rPr>
      </w:pPr>
    </w:p>
    <w:p w:rsidR="007D3055" w:rsidRPr="00970241" w:rsidRDefault="007D3055" w:rsidP="007D3055">
      <w:pPr>
        <w:pStyle w:val="ListBullet"/>
        <w:tabs>
          <w:tab w:val="clear" w:pos="360"/>
        </w:tabs>
        <w:spacing w:after="0" w:line="276" w:lineRule="auto"/>
        <w:ind w:left="369" w:hanging="369"/>
        <w:contextualSpacing w:val="0"/>
        <w:rPr>
          <w:rFonts w:asciiTheme="minorHAnsi" w:hAnsiTheme="minorHAnsi"/>
        </w:rPr>
      </w:pPr>
      <w:r w:rsidRPr="005C12AF">
        <w:rPr>
          <w:rFonts w:asciiTheme="minorHAnsi" w:hAnsiTheme="minorHAnsi"/>
          <w:b/>
        </w:rPr>
        <w:t>Appendix A</w:t>
      </w:r>
      <w:r w:rsidRPr="00970241">
        <w:rPr>
          <w:rFonts w:asciiTheme="minorHAnsi" w:hAnsiTheme="minorHAnsi"/>
        </w:rPr>
        <w:t xml:space="preserve"> </w:t>
      </w:r>
      <w:r>
        <w:rPr>
          <w:rFonts w:asciiTheme="minorHAnsi" w:hAnsiTheme="minorHAnsi"/>
        </w:rPr>
        <w:t>provides additional information about the p</w:t>
      </w:r>
      <w:r w:rsidRPr="00970241">
        <w:rPr>
          <w:rFonts w:asciiTheme="minorHAnsi" w:hAnsiTheme="minorHAnsi"/>
        </w:rPr>
        <w:t xml:space="preserve">roject for the </w:t>
      </w:r>
      <w:r>
        <w:rPr>
          <w:rFonts w:asciiTheme="minorHAnsi" w:hAnsiTheme="minorHAnsi"/>
        </w:rPr>
        <w:t xml:space="preserve">Lachlan </w:t>
      </w:r>
      <w:r w:rsidRPr="00970241">
        <w:rPr>
          <w:rFonts w:asciiTheme="minorHAnsi" w:hAnsiTheme="minorHAnsi"/>
        </w:rPr>
        <w:t>system and its context in terms of ecological monitoring and evaluation within the Murray-Darling Basin</w:t>
      </w:r>
    </w:p>
    <w:p w:rsidR="00216ED5" w:rsidRPr="00216ED5" w:rsidRDefault="007D3055" w:rsidP="007D3055">
      <w:pPr>
        <w:pStyle w:val="ListBullet"/>
        <w:tabs>
          <w:tab w:val="clear" w:pos="360"/>
        </w:tabs>
        <w:spacing w:after="0" w:line="276" w:lineRule="auto"/>
        <w:ind w:left="369" w:hanging="369"/>
        <w:contextualSpacing w:val="0"/>
        <w:rPr>
          <w:b/>
          <w:sz w:val="28"/>
        </w:rPr>
      </w:pPr>
      <w:r w:rsidRPr="00216ED5">
        <w:rPr>
          <w:rFonts w:asciiTheme="minorHAnsi" w:hAnsiTheme="minorHAnsi"/>
          <w:b/>
        </w:rPr>
        <w:t>Appendix B</w:t>
      </w:r>
      <w:r w:rsidRPr="005C12AF">
        <w:rPr>
          <w:rFonts w:asciiTheme="minorHAnsi" w:hAnsiTheme="minorHAnsi"/>
        </w:rPr>
        <w:t xml:space="preserve"> provides a map showing the location of hydrological zones that will be monitored</w:t>
      </w:r>
    </w:p>
    <w:p w:rsidR="007D3055" w:rsidRPr="00216ED5" w:rsidRDefault="007D3055" w:rsidP="007D3055">
      <w:pPr>
        <w:pStyle w:val="ListBullet"/>
        <w:tabs>
          <w:tab w:val="clear" w:pos="360"/>
        </w:tabs>
        <w:spacing w:after="0" w:line="276" w:lineRule="auto"/>
        <w:ind w:left="369" w:hanging="369"/>
        <w:contextualSpacing w:val="0"/>
        <w:rPr>
          <w:b/>
          <w:sz w:val="28"/>
        </w:rPr>
      </w:pPr>
      <w:r w:rsidRPr="00216ED5">
        <w:rPr>
          <w:b/>
        </w:rPr>
        <w:t>Appendix C</w:t>
      </w:r>
      <w:r w:rsidRPr="005C12AF">
        <w:t xml:space="preserve"> provides a summary of monitoring to be undertaken under the project from 2014-2019.</w:t>
      </w:r>
    </w:p>
    <w:p w:rsidR="007D663D" w:rsidRDefault="007D663D">
      <w:pPr>
        <w:rPr>
          <w:b/>
          <w:sz w:val="28"/>
        </w:rPr>
      </w:pPr>
      <w:r>
        <w:rPr>
          <w:b/>
          <w:sz w:val="28"/>
        </w:rPr>
        <w:br w:type="page"/>
      </w:r>
    </w:p>
    <w:p w:rsidR="007E368F" w:rsidRDefault="00216ED5" w:rsidP="008B30B0">
      <w:pPr>
        <w:pStyle w:val="IAEHeading1"/>
        <w:ind w:left="284" w:firstLine="0"/>
        <w:jc w:val="both"/>
      </w:pPr>
      <w:r>
        <w:t>O</w:t>
      </w:r>
      <w:r w:rsidR="005D3501" w:rsidRPr="003D5644">
        <w:t>bservations</w:t>
      </w:r>
    </w:p>
    <w:p w:rsidR="00CC0327" w:rsidRDefault="00D17639" w:rsidP="00D17639">
      <w:pPr>
        <w:pStyle w:val="IAEHeading2"/>
      </w:pPr>
      <w:r>
        <w:t>Hydrology</w:t>
      </w:r>
    </w:p>
    <w:p w:rsidR="00D17639" w:rsidRDefault="00D17639" w:rsidP="00CF1B97">
      <w:r w:rsidRPr="00CF1B97">
        <w:t xml:space="preserve">The combination of </w:t>
      </w:r>
      <w:r w:rsidR="00894845" w:rsidRPr="00CF1B97">
        <w:t>e</w:t>
      </w:r>
      <w:r w:rsidRPr="00CF1B97">
        <w:t xml:space="preserve">nvironmental watering actions, translucent releases (planned watering activities) and rainfall in the catchment </w:t>
      </w:r>
      <w:r w:rsidR="00EA7922" w:rsidRPr="00CF1B97">
        <w:t xml:space="preserve">produced </w:t>
      </w:r>
      <w:proofErr w:type="gramStart"/>
      <w:r w:rsidR="00F21EAF" w:rsidRPr="00CF1B97">
        <w:t xml:space="preserve">significant </w:t>
      </w:r>
      <w:r w:rsidR="00EA7922" w:rsidRPr="00CF1B97">
        <w:t xml:space="preserve"> flows</w:t>
      </w:r>
      <w:proofErr w:type="gramEnd"/>
      <w:r w:rsidR="00EA7922" w:rsidRPr="00CF1B97">
        <w:t xml:space="preserve"> in the Lower Lachlan river in the second half of 2015.  Flows reached 3,500 ML/day at </w:t>
      </w:r>
      <w:proofErr w:type="spellStart"/>
      <w:r w:rsidR="00EA7922" w:rsidRPr="00CF1B97">
        <w:t>Whealbah</w:t>
      </w:r>
      <w:proofErr w:type="spellEnd"/>
      <w:r w:rsidR="00EA7922" w:rsidRPr="00CF1B97">
        <w:t xml:space="preserve"> in mid to late September</w:t>
      </w:r>
      <w:r w:rsidRPr="00CF1B97">
        <w:t xml:space="preserve"> </w:t>
      </w:r>
      <w:r w:rsidR="00EA7922" w:rsidRPr="00CF1B97">
        <w:t>(Figure 1)</w:t>
      </w:r>
      <w:r w:rsidR="00894845" w:rsidRPr="00CF1B97">
        <w:t>.  The peak flow was a consequence of translucent releases and rainfall</w:t>
      </w:r>
      <w:r w:rsidR="00BA3538" w:rsidRPr="00CF1B97">
        <w:t xml:space="preserve"> and a considerable rise in water level also o</w:t>
      </w:r>
      <w:r w:rsidR="00773DB1">
        <w:t>ccurred along the river (Figure</w:t>
      </w:r>
      <w:r w:rsidR="00BA3538" w:rsidRPr="00CF1B97">
        <w:t xml:space="preserve"> </w:t>
      </w:r>
      <w:r w:rsidR="00773DB1">
        <w:t>1</w:t>
      </w:r>
      <w:r w:rsidR="00BA3538" w:rsidRPr="00CF1B97">
        <w:t>)</w:t>
      </w:r>
      <w:r w:rsidR="00894845" w:rsidRPr="00CF1B97">
        <w:t xml:space="preserve">.  </w:t>
      </w:r>
    </w:p>
    <w:p w:rsidR="00D17639" w:rsidRDefault="00773DB1" w:rsidP="00BA3538">
      <w:pPr>
        <w:keepNext/>
        <w:jc w:val="center"/>
      </w:pPr>
      <w:r>
        <w:rPr>
          <w:noProof/>
        </w:rPr>
        <w:drawing>
          <wp:inline distT="0" distB="0" distL="0" distR="0">
            <wp:extent cx="6066000" cy="3960000"/>
            <wp:effectExtent l="0" t="0" r="0" b="254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066000" cy="3960000"/>
                    </a:xfrm>
                    <a:prstGeom prst="rect">
                      <a:avLst/>
                    </a:prstGeom>
                    <a:noFill/>
                  </pic:spPr>
                </pic:pic>
              </a:graphicData>
            </a:graphic>
          </wp:inline>
        </w:drawing>
      </w:r>
    </w:p>
    <w:p w:rsidR="00D17639" w:rsidRDefault="00D17639" w:rsidP="00D17639">
      <w:pPr>
        <w:pStyle w:val="Caption"/>
      </w:pPr>
      <w:proofErr w:type="gramStart"/>
      <w:r>
        <w:t xml:space="preserve">Figure </w:t>
      </w:r>
      <w:proofErr w:type="gramEnd"/>
      <w:r w:rsidR="00462432">
        <w:fldChar w:fldCharType="begin"/>
      </w:r>
      <w:r>
        <w:instrText xml:space="preserve"> SEQ Figure \* ARABIC </w:instrText>
      </w:r>
      <w:r w:rsidR="00462432">
        <w:fldChar w:fldCharType="separate"/>
      </w:r>
      <w:r w:rsidR="00B353A1">
        <w:rPr>
          <w:noProof/>
        </w:rPr>
        <w:t>1</w:t>
      </w:r>
      <w:r w:rsidR="00462432">
        <w:fldChar w:fldCharType="end"/>
      </w:r>
      <w:proofErr w:type="gramStart"/>
      <w:r>
        <w:t>.</w:t>
      </w:r>
      <w:proofErr w:type="gramEnd"/>
      <w:r>
        <w:t xml:space="preserve">  Flow and water level data from the Lachlan River at </w:t>
      </w:r>
      <w:proofErr w:type="spellStart"/>
      <w:r>
        <w:t>Whealbah</w:t>
      </w:r>
      <w:proofErr w:type="spellEnd"/>
      <w:r>
        <w:t xml:space="preserve">.  Data from NSW </w:t>
      </w:r>
      <w:proofErr w:type="spellStart"/>
      <w:r>
        <w:t>Waterinfo</w:t>
      </w:r>
      <w:proofErr w:type="spellEnd"/>
      <w:r>
        <w:t xml:space="preserve"> (Data from NSW </w:t>
      </w:r>
      <w:proofErr w:type="spellStart"/>
      <w:r>
        <w:t>Waterinfo</w:t>
      </w:r>
      <w:proofErr w:type="spellEnd"/>
      <w:r>
        <w:t xml:space="preserve"> (</w:t>
      </w:r>
      <w:r w:rsidRPr="001D4974">
        <w:t>http://realtimedata.water.nsw.gov.au/</w:t>
      </w:r>
      <w:r>
        <w:t xml:space="preserve">) for station 412078, Lachlan River at </w:t>
      </w:r>
      <w:proofErr w:type="spellStart"/>
      <w:r>
        <w:t>Whealbah</w:t>
      </w:r>
      <w:proofErr w:type="spellEnd"/>
    </w:p>
    <w:p w:rsidR="007D663D" w:rsidRDefault="00773DB1" w:rsidP="007D663D">
      <w:r>
        <w:t xml:space="preserve">The environmental and planned (translucent releases) watering actions inundated a number of the </w:t>
      </w:r>
      <w:proofErr w:type="spellStart"/>
      <w:r>
        <w:t>distribut</w:t>
      </w:r>
      <w:r w:rsidR="00827D6D">
        <w:t>a</w:t>
      </w:r>
      <w:r>
        <w:t>ry</w:t>
      </w:r>
      <w:proofErr w:type="spellEnd"/>
      <w:r>
        <w:t xml:space="preserve"> channels </w:t>
      </w:r>
      <w:r w:rsidR="00B353A1">
        <w:t xml:space="preserve">(Figure 2) </w:t>
      </w:r>
      <w:r>
        <w:t xml:space="preserve">and resulted in water reaching a number of wetlands.  Water persisted in the landscape for several months, but by mid to late </w:t>
      </w:r>
      <w:proofErr w:type="gramStart"/>
      <w:r>
        <w:t>January,</w:t>
      </w:r>
      <w:proofErr w:type="gramEnd"/>
      <w:r>
        <w:t xml:space="preserve"> most of the water had receded or dried up (Figures </w:t>
      </w:r>
      <w:r w:rsidR="00B353A1">
        <w:t>3-5</w:t>
      </w:r>
      <w:r>
        <w:t xml:space="preserve">). </w:t>
      </w:r>
    </w:p>
    <w:p w:rsidR="00B353A1" w:rsidRDefault="00B353A1" w:rsidP="00B353A1">
      <w:pPr>
        <w:keepNext/>
        <w:jc w:val="center"/>
      </w:pPr>
      <w:r>
        <w:rPr>
          <w:noProof/>
        </w:rPr>
        <w:drawing>
          <wp:inline distT="0" distB="0" distL="0" distR="0">
            <wp:extent cx="6066000" cy="3960000"/>
            <wp:effectExtent l="0" t="0" r="0" b="254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066000" cy="3960000"/>
                    </a:xfrm>
                    <a:prstGeom prst="rect">
                      <a:avLst/>
                    </a:prstGeom>
                    <a:noFill/>
                  </pic:spPr>
                </pic:pic>
              </a:graphicData>
            </a:graphic>
          </wp:inline>
        </w:drawing>
      </w:r>
    </w:p>
    <w:p w:rsidR="00B353A1" w:rsidRPr="007D663D" w:rsidRDefault="00B353A1" w:rsidP="00B353A1">
      <w:pPr>
        <w:pStyle w:val="Caption"/>
      </w:pPr>
      <w:proofErr w:type="gramStart"/>
      <w:r>
        <w:t xml:space="preserve">Figure </w:t>
      </w:r>
      <w:fldSimple w:instr=" SEQ Figure \* ARABIC ">
        <w:r>
          <w:rPr>
            <w:noProof/>
          </w:rPr>
          <w:t>2</w:t>
        </w:r>
      </w:fldSimple>
      <w:r>
        <w:t>.</w:t>
      </w:r>
      <w:proofErr w:type="gramEnd"/>
      <w:r>
        <w:t xml:space="preserve">  Flow and water level data from </w:t>
      </w:r>
      <w:proofErr w:type="spellStart"/>
      <w:r w:rsidR="00654CB7" w:rsidRPr="00654CB7">
        <w:rPr>
          <w:u w:val="single"/>
        </w:rPr>
        <w:t>Merrimajeel</w:t>
      </w:r>
      <w:proofErr w:type="spellEnd"/>
      <w:r w:rsidR="00654CB7" w:rsidRPr="00654CB7">
        <w:rPr>
          <w:u w:val="single"/>
        </w:rPr>
        <w:t xml:space="preserve"> Creek at Cobb Highway.</w:t>
      </w:r>
      <w:r>
        <w:t xml:space="preserve">  Data from NSW </w:t>
      </w:r>
      <w:proofErr w:type="spellStart"/>
      <w:r>
        <w:t>Waterinfo</w:t>
      </w:r>
      <w:proofErr w:type="spellEnd"/>
      <w:r>
        <w:t xml:space="preserve"> (Data from NSW </w:t>
      </w:r>
      <w:proofErr w:type="spellStart"/>
      <w:r>
        <w:t>Waterinfo</w:t>
      </w:r>
      <w:proofErr w:type="spellEnd"/>
      <w:r>
        <w:t xml:space="preserve"> (</w:t>
      </w:r>
      <w:r w:rsidRPr="001D4974">
        <w:t>http://realtimedata.water.nsw.gov.au/</w:t>
      </w:r>
      <w:r>
        <w:t xml:space="preserve">) for station 412122, </w:t>
      </w:r>
      <w:proofErr w:type="spellStart"/>
      <w:r>
        <w:t>Merrimajeel</w:t>
      </w:r>
      <w:proofErr w:type="spellEnd"/>
      <w:r>
        <w:t xml:space="preserve"> Creek at Cobb Highway</w:t>
      </w:r>
    </w:p>
    <w:p w:rsidR="007D663D" w:rsidRPr="00CF1B97" w:rsidRDefault="007D663D" w:rsidP="007D663D">
      <w:pPr>
        <w:keepNext/>
      </w:pPr>
      <w:r w:rsidRPr="003E3E25">
        <w:rPr>
          <w:noProof/>
        </w:rPr>
        <w:drawing>
          <wp:inline distT="0" distB="0" distL="0" distR="0">
            <wp:extent cx="2037600" cy="1530000"/>
            <wp:effectExtent l="0" t="0" r="1270" b="0"/>
            <wp:docPr id="10" name="Picture 10" descr="D:\Users\awalco01\Pictures\Lower Lachlan Frog monitoring October 2015\IMG_99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Users\awalco01\Pictures\Lower Lachlan Frog monitoring October 2015\IMG_9987.JPG"/>
                    <pic:cNvPicPr>
                      <a:picLocks noChangeAspect="1" noChangeArrowheads="1"/>
                    </pic:cNvPicPr>
                  </pic:nvPicPr>
                  <pic:blipFill>
                    <a:blip r:embed="rId18"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2037600" cy="1530000"/>
                    </a:xfrm>
                    <a:prstGeom prst="rect">
                      <a:avLst/>
                    </a:prstGeom>
                    <a:noFill/>
                    <a:ln>
                      <a:noFill/>
                    </a:ln>
                  </pic:spPr>
                </pic:pic>
              </a:graphicData>
            </a:graphic>
          </wp:inline>
        </w:drawing>
      </w:r>
      <w:r w:rsidRPr="00E70627">
        <w:rPr>
          <w:noProof/>
        </w:rPr>
        <w:drawing>
          <wp:inline distT="0" distB="0" distL="0" distR="0">
            <wp:extent cx="2037600" cy="1530000"/>
            <wp:effectExtent l="0" t="0" r="1270" b="0"/>
            <wp:docPr id="18" name="Picture 18" descr="D:\Users\awalco01\Pictures\December2015LTIMFieldTrip\2015-12-14 NEw folder\NEw folder 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awalco01\Pictures\December2015LTIMFieldTrip\2015-12-14 NEw folder\NEw folder 039.JPG"/>
                    <pic:cNvPicPr>
                      <a:picLocks noChangeAspect="1" noChangeArrowheads="1"/>
                    </pic:cNvPicPr>
                  </pic:nvPicPr>
                  <pic:blipFill>
                    <a:blip r:embed="rId19"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2037600" cy="1530000"/>
                    </a:xfrm>
                    <a:prstGeom prst="rect">
                      <a:avLst/>
                    </a:prstGeom>
                    <a:noFill/>
                    <a:ln>
                      <a:noFill/>
                    </a:ln>
                  </pic:spPr>
                </pic:pic>
              </a:graphicData>
            </a:graphic>
          </wp:inline>
        </w:drawing>
      </w:r>
      <w:r w:rsidRPr="00A76E48">
        <w:rPr>
          <w:rFonts w:eastAsia="Times New Roman"/>
          <w:noProof/>
        </w:rPr>
        <w:drawing>
          <wp:inline distT="0" distB="0" distL="0" distR="0">
            <wp:extent cx="2037600" cy="1530000"/>
            <wp:effectExtent l="0" t="0" r="1270" b="0"/>
            <wp:docPr id="60" name="Picture 60" descr="D:\Users\awalco01\Pictures\2016-01-18 23.1.16 download\23.1.16 download 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Users\awalco01\Pictures\2016-01-18 23.1.16 download\23.1.16 download 053.JPG"/>
                    <pic:cNvPicPr>
                      <a:picLocks noChangeAspect="1" noChangeArrowheads="1"/>
                    </pic:cNvPicPr>
                  </pic:nvPicPr>
                  <pic:blipFill rotWithShape="1">
                    <a:blip r:embed="rId20"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r="10803" b="11893"/>
                    <a:stretch/>
                  </pic:blipFill>
                  <pic:spPr bwMode="auto">
                    <a:xfrm>
                      <a:off x="0" y="0"/>
                      <a:ext cx="2037600" cy="153000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7D663D" w:rsidRDefault="007D663D" w:rsidP="007D663D">
      <w:pPr>
        <w:pStyle w:val="Caption"/>
      </w:pPr>
      <w:proofErr w:type="gramStart"/>
      <w:r>
        <w:t xml:space="preserve">Figure </w:t>
      </w:r>
      <w:fldSimple w:instr=" SEQ Figure \* ARABIC ">
        <w:r w:rsidR="00B353A1">
          <w:rPr>
            <w:noProof/>
          </w:rPr>
          <w:t>3</w:t>
        </w:r>
      </w:fldSimple>
      <w:r>
        <w:t>.</w:t>
      </w:r>
      <w:proofErr w:type="gramEnd"/>
      <w:r>
        <w:t xml:space="preserve">  </w:t>
      </w:r>
      <w:proofErr w:type="gramStart"/>
      <w:r>
        <w:t xml:space="preserve">Frog monitoring </w:t>
      </w:r>
      <w:proofErr w:type="spellStart"/>
      <w:r>
        <w:t>photopoint</w:t>
      </w:r>
      <w:proofErr w:type="spellEnd"/>
      <w:r>
        <w:t xml:space="preserve"> </w:t>
      </w:r>
      <w:r w:rsidR="00654CB7" w:rsidRPr="00654CB7">
        <w:rPr>
          <w:u w:val="single"/>
        </w:rPr>
        <w:t xml:space="preserve">Upstream </w:t>
      </w:r>
      <w:proofErr w:type="spellStart"/>
      <w:r w:rsidR="00654CB7" w:rsidRPr="00654CB7">
        <w:rPr>
          <w:u w:val="single"/>
        </w:rPr>
        <w:t>Merrimajeel</w:t>
      </w:r>
      <w:proofErr w:type="spellEnd"/>
      <w:r>
        <w:t>.</w:t>
      </w:r>
      <w:proofErr w:type="gramEnd"/>
      <w:r>
        <w:t xml:space="preserve">  From L-</w:t>
      </w:r>
      <w:proofErr w:type="gramStart"/>
      <w:r>
        <w:t>R  October</w:t>
      </w:r>
      <w:proofErr w:type="gramEnd"/>
      <w:r>
        <w:t xml:space="preserve"> 2015, December 2015, January 201</w:t>
      </w:r>
      <w:r w:rsidR="00827D6D">
        <w:t>6</w:t>
      </w:r>
      <w:r>
        <w:t>.  Photos Amelia Walcott (Charles Sturt University)</w:t>
      </w:r>
    </w:p>
    <w:p w:rsidR="007D663D" w:rsidRPr="007D663D" w:rsidRDefault="007D663D" w:rsidP="007D663D">
      <w:pPr>
        <w:pStyle w:val="Caption"/>
      </w:pPr>
      <w:r>
        <w:rPr>
          <w:rFonts w:eastAsia="Times New Roman"/>
          <w:noProof/>
        </w:rPr>
        <w:drawing>
          <wp:inline distT="0" distB="0" distL="0" distR="0">
            <wp:extent cx="2037600" cy="1530000"/>
            <wp:effectExtent l="0" t="0" r="127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2037600" cy="1530000"/>
                    </a:xfrm>
                    <a:prstGeom prst="rect">
                      <a:avLst/>
                    </a:prstGeom>
                    <a:noFill/>
                  </pic:spPr>
                </pic:pic>
              </a:graphicData>
            </a:graphic>
          </wp:inline>
        </w:drawing>
      </w:r>
      <w:r w:rsidRPr="008C19B9">
        <w:rPr>
          <w:rFonts w:eastAsia="Times New Roman"/>
          <w:noProof/>
        </w:rPr>
        <w:drawing>
          <wp:inline distT="0" distB="0" distL="0" distR="0">
            <wp:extent cx="2037600" cy="1530000"/>
            <wp:effectExtent l="0" t="0" r="1270" b="0"/>
            <wp:docPr id="28" name="Picture 28" descr="D:\Users\awalco01\Pictures\December2015LTIMFieldTrip\2015-12-16 NEw folder\NEw folder 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Users\awalco01\Pictures\December2015LTIMFieldTrip\2015-12-16 NEw folder\NEw folder 049.JPG"/>
                    <pic:cNvPicPr>
                      <a:picLocks noChangeAspect="1" noChangeArrowheads="1"/>
                    </pic:cNvPicPr>
                  </pic:nvPicPr>
                  <pic:blipFill>
                    <a:blip r:embed="rId22"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2037600" cy="1530000"/>
                    </a:xfrm>
                    <a:prstGeom prst="rect">
                      <a:avLst/>
                    </a:prstGeom>
                    <a:noFill/>
                    <a:ln>
                      <a:noFill/>
                    </a:ln>
                  </pic:spPr>
                </pic:pic>
              </a:graphicData>
            </a:graphic>
          </wp:inline>
        </w:drawing>
      </w:r>
      <w:r w:rsidRPr="0026296F">
        <w:rPr>
          <w:rFonts w:eastAsia="Times New Roman"/>
          <w:noProof/>
        </w:rPr>
        <w:drawing>
          <wp:inline distT="0" distB="0" distL="0" distR="0">
            <wp:extent cx="2037600" cy="1530000"/>
            <wp:effectExtent l="0" t="0" r="1270" b="0"/>
            <wp:docPr id="55" name="Picture 55" descr="D:\Users\awalco01\Pictures\2016-01-20 23.1.16 download\23.1.16 download 1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Users\awalco01\Pictures\2016-01-20 23.1.16 download\23.1.16 download 177.JPG"/>
                    <pic:cNvPicPr>
                      <a:picLocks noChangeAspect="1" noChangeArrowheads="1"/>
                    </pic:cNvPicPr>
                  </pic:nvPicPr>
                  <pic:blipFill>
                    <a:blip r:embed="rId23"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2037600" cy="1530000"/>
                    </a:xfrm>
                    <a:prstGeom prst="rect">
                      <a:avLst/>
                    </a:prstGeom>
                    <a:noFill/>
                    <a:ln>
                      <a:noFill/>
                    </a:ln>
                  </pic:spPr>
                </pic:pic>
              </a:graphicData>
            </a:graphic>
          </wp:inline>
        </w:drawing>
      </w:r>
      <w:r>
        <w:t xml:space="preserve"> </w:t>
      </w:r>
    </w:p>
    <w:p w:rsidR="007D663D" w:rsidRDefault="007D663D" w:rsidP="007D663D">
      <w:pPr>
        <w:pStyle w:val="Caption"/>
      </w:pPr>
      <w:proofErr w:type="gramStart"/>
      <w:r>
        <w:t xml:space="preserve">Figure </w:t>
      </w:r>
      <w:fldSimple w:instr=" SEQ Figure \* ARABIC ">
        <w:r w:rsidR="00B353A1">
          <w:rPr>
            <w:noProof/>
          </w:rPr>
          <w:t>4</w:t>
        </w:r>
      </w:fldSimple>
      <w:r>
        <w:t>.</w:t>
      </w:r>
      <w:proofErr w:type="gramEnd"/>
      <w:r>
        <w:t xml:space="preserve">  </w:t>
      </w:r>
      <w:proofErr w:type="gramStart"/>
      <w:r>
        <w:t xml:space="preserve">Frog monitoring photo point </w:t>
      </w:r>
      <w:proofErr w:type="spellStart"/>
      <w:r w:rsidR="00654CB7" w:rsidRPr="00654CB7">
        <w:rPr>
          <w:u w:val="single"/>
        </w:rPr>
        <w:t>Merrimajeel</w:t>
      </w:r>
      <w:proofErr w:type="spellEnd"/>
      <w:r w:rsidR="00654CB7" w:rsidRPr="00654CB7">
        <w:rPr>
          <w:u w:val="single"/>
        </w:rPr>
        <w:t xml:space="preserve"> Cobb Highway</w:t>
      </w:r>
      <w:r>
        <w:t>.</w:t>
      </w:r>
      <w:proofErr w:type="gramEnd"/>
      <w:r>
        <w:t xml:space="preserve">  From L-</w:t>
      </w:r>
      <w:proofErr w:type="gramStart"/>
      <w:r>
        <w:t>R  October</w:t>
      </w:r>
      <w:proofErr w:type="gramEnd"/>
      <w:r>
        <w:t xml:space="preserve"> 2015, December 2015, January 201</w:t>
      </w:r>
      <w:r w:rsidR="00827D6D">
        <w:t>6</w:t>
      </w:r>
      <w:r>
        <w:t>.  Photos Amelia Walcott (Charles Sturt University)</w:t>
      </w:r>
    </w:p>
    <w:p w:rsidR="007D663D" w:rsidRPr="007D663D" w:rsidRDefault="007D663D" w:rsidP="007D663D">
      <w:pPr>
        <w:keepNext/>
      </w:pPr>
      <w:r w:rsidRPr="004702CA">
        <w:rPr>
          <w:rFonts w:eastAsia="Times New Roman"/>
          <w:noProof/>
        </w:rPr>
        <w:drawing>
          <wp:inline distT="0" distB="0" distL="0" distR="0">
            <wp:extent cx="2041200" cy="1530000"/>
            <wp:effectExtent l="0" t="0" r="0" b="0"/>
            <wp:docPr id="23" name="Picture 23" descr="D:\Users\awalco01\Pictures\Lower Lachlan Frog monitoring October 2015\OxleyBridge15.1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Users\awalco01\Pictures\Lower Lachlan Frog monitoring October 2015\OxleyBridge15.10.15.JPG"/>
                    <pic:cNvPicPr>
                      <a:picLocks noChangeAspect="1" noChangeArrowheads="1"/>
                    </pic:cNvPicPr>
                  </pic:nvPicPr>
                  <pic:blipFill>
                    <a:blip r:embed="rId24"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2041200" cy="1530000"/>
                    </a:xfrm>
                    <a:prstGeom prst="rect">
                      <a:avLst/>
                    </a:prstGeom>
                    <a:noFill/>
                    <a:ln>
                      <a:noFill/>
                    </a:ln>
                  </pic:spPr>
                </pic:pic>
              </a:graphicData>
            </a:graphic>
          </wp:inline>
        </w:drawing>
      </w:r>
      <w:r w:rsidRPr="001B03ED">
        <w:rPr>
          <w:rFonts w:eastAsia="Times New Roman"/>
          <w:noProof/>
        </w:rPr>
        <w:drawing>
          <wp:inline distT="0" distB="0" distL="0" distR="0">
            <wp:extent cx="2041200" cy="1530000"/>
            <wp:effectExtent l="0" t="0" r="0" b="0"/>
            <wp:docPr id="30" name="Picture 30" descr="D:\Users\awalco01\Pictures\December2015LTIMFieldTrip\2015-12-17 NEw folder\NEw folder 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Users\awalco01\Pictures\December2015LTIMFieldTrip\2015-12-17 NEw folder\NEw folder 091.JPG"/>
                    <pic:cNvPicPr>
                      <a:picLocks noChangeAspect="1" noChangeArrowheads="1"/>
                    </pic:cNvPicPr>
                  </pic:nvPicPr>
                  <pic:blipFill>
                    <a:blip r:embed="rId25"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2041200" cy="1530000"/>
                    </a:xfrm>
                    <a:prstGeom prst="rect">
                      <a:avLst/>
                    </a:prstGeom>
                    <a:noFill/>
                    <a:ln>
                      <a:noFill/>
                    </a:ln>
                  </pic:spPr>
                </pic:pic>
              </a:graphicData>
            </a:graphic>
          </wp:inline>
        </w:drawing>
      </w:r>
      <w:r w:rsidRPr="00941C91">
        <w:rPr>
          <w:rFonts w:eastAsia="Times New Roman"/>
          <w:noProof/>
        </w:rPr>
        <w:drawing>
          <wp:inline distT="0" distB="0" distL="0" distR="0">
            <wp:extent cx="2041200" cy="1530000"/>
            <wp:effectExtent l="0" t="0" r="0" b="0"/>
            <wp:docPr id="56" name="Picture 56" descr="D:\Users\awalco01\Pictures\2016-01-19 23.1.16 download\23.1.16 download 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Users\awalco01\Pictures\2016-01-19 23.1.16 download\23.1.16 download 111.JPG"/>
                    <pic:cNvPicPr>
                      <a:picLocks noChangeAspect="1" noChangeArrowheads="1"/>
                    </pic:cNvPicPr>
                  </pic:nvPicPr>
                  <pic:blipFill>
                    <a:blip r:embed="rId26"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2041200" cy="1530000"/>
                    </a:xfrm>
                    <a:prstGeom prst="rect">
                      <a:avLst/>
                    </a:prstGeom>
                    <a:noFill/>
                    <a:ln>
                      <a:noFill/>
                    </a:ln>
                  </pic:spPr>
                </pic:pic>
              </a:graphicData>
            </a:graphic>
          </wp:inline>
        </w:drawing>
      </w:r>
    </w:p>
    <w:p w:rsidR="007D663D" w:rsidRDefault="007D663D" w:rsidP="007D663D">
      <w:pPr>
        <w:pStyle w:val="Caption"/>
      </w:pPr>
      <w:proofErr w:type="gramStart"/>
      <w:r>
        <w:t xml:space="preserve">Figure </w:t>
      </w:r>
      <w:fldSimple w:instr=" SEQ Figure \* ARABIC ">
        <w:r w:rsidR="00B353A1">
          <w:rPr>
            <w:noProof/>
          </w:rPr>
          <w:t>5</w:t>
        </w:r>
      </w:fldSimple>
      <w:r>
        <w:t>.</w:t>
      </w:r>
      <w:proofErr w:type="gramEnd"/>
      <w:r>
        <w:t xml:space="preserve">  Frog monitoring photo </w:t>
      </w:r>
      <w:proofErr w:type="gramStart"/>
      <w:r>
        <w:t>point</w:t>
      </w:r>
      <w:proofErr w:type="gramEnd"/>
      <w:r>
        <w:t xml:space="preserve"> </w:t>
      </w:r>
      <w:r w:rsidR="00654CB7" w:rsidRPr="00654CB7">
        <w:rPr>
          <w:u w:val="single"/>
        </w:rPr>
        <w:t>Lachlan River at Oxley</w:t>
      </w:r>
      <w:r>
        <w:t>.  From L-</w:t>
      </w:r>
      <w:proofErr w:type="gramStart"/>
      <w:r>
        <w:t>R  October</w:t>
      </w:r>
      <w:proofErr w:type="gramEnd"/>
      <w:r>
        <w:t xml:space="preserve"> 2015, December 2015, January 201</w:t>
      </w:r>
      <w:r w:rsidR="00827D6D">
        <w:t>6</w:t>
      </w:r>
      <w:r>
        <w:t>.  Photos Amelia Walcott (Charles Sturt University)</w:t>
      </w:r>
    </w:p>
    <w:p w:rsidR="00DE7D83" w:rsidRDefault="0065205D" w:rsidP="00DE7D83">
      <w:pPr>
        <w:pStyle w:val="IAEHeading2"/>
      </w:pPr>
      <w:r>
        <w:t>Adult fish monitoring</w:t>
      </w:r>
    </w:p>
    <w:p w:rsidR="00BA3538" w:rsidRPr="0065205D" w:rsidRDefault="0065205D" w:rsidP="0065205D">
      <w:r>
        <w:t>F</w:t>
      </w:r>
      <w:r w:rsidRPr="0065205D">
        <w:t xml:space="preserve">ish community </w:t>
      </w:r>
      <w:r w:rsidR="00A67AD1">
        <w:t xml:space="preserve">(Category 1) </w:t>
      </w:r>
      <w:r w:rsidRPr="0065205D">
        <w:t>sampling</w:t>
      </w:r>
      <w:r w:rsidR="00A67AD1">
        <w:t xml:space="preserve"> </w:t>
      </w:r>
      <w:r w:rsidRPr="0065205D">
        <w:t>was undertaken in March 2016 comprising boat-</w:t>
      </w:r>
      <w:proofErr w:type="spellStart"/>
      <w:r w:rsidRPr="0065205D">
        <w:t>electrofishing</w:t>
      </w:r>
      <w:proofErr w:type="spellEnd"/>
      <w:r w:rsidRPr="0065205D">
        <w:t xml:space="preserve"> and small </w:t>
      </w:r>
      <w:proofErr w:type="spellStart"/>
      <w:r w:rsidRPr="0065205D">
        <w:t>fyke</w:t>
      </w:r>
      <w:proofErr w:type="spellEnd"/>
      <w:r w:rsidRPr="0065205D">
        <w:t xml:space="preserve"> nets at each of ten sites. A total of ten species of fish were captured including seven native species (Australian smelt, bony herring, carp </w:t>
      </w:r>
      <w:proofErr w:type="spellStart"/>
      <w:r w:rsidRPr="0065205D">
        <w:t>gudgeon</w:t>
      </w:r>
      <w:proofErr w:type="spellEnd"/>
      <w:r w:rsidRPr="0065205D">
        <w:t xml:space="preserve">, flathead </w:t>
      </w:r>
      <w:proofErr w:type="spellStart"/>
      <w:r w:rsidRPr="0065205D">
        <w:t>gudgeon</w:t>
      </w:r>
      <w:proofErr w:type="spellEnd"/>
      <w:r w:rsidRPr="0065205D">
        <w:t xml:space="preserve">, golden perch, Murray cod and un-specked </w:t>
      </w:r>
      <w:proofErr w:type="spellStart"/>
      <w:r w:rsidRPr="0065205D">
        <w:t>hardyhead</w:t>
      </w:r>
      <w:proofErr w:type="spellEnd"/>
      <w:r w:rsidRPr="0065205D">
        <w:t xml:space="preserve">) and three alien species (common carp, goldfish and eastern </w:t>
      </w:r>
      <w:proofErr w:type="spellStart"/>
      <w:r w:rsidRPr="0065205D">
        <w:t>gambusia</w:t>
      </w:r>
      <w:proofErr w:type="spellEnd"/>
      <w:r w:rsidRPr="0065205D">
        <w:t>).</w:t>
      </w:r>
      <w:r w:rsidR="00A67AD1">
        <w:t xml:space="preserve"> These species were also caught during the 2015 fish community monitoring.</w:t>
      </w:r>
      <w:r w:rsidRPr="0065205D">
        <w:t xml:space="preserve"> One hundred bony herring were retained for annual age determination as a replacement for small bodied fish as per modifications to the standard methods. Data entry is currently underway</w:t>
      </w:r>
      <w:r w:rsidR="00105AA6">
        <w:t>.</w:t>
      </w:r>
      <w:r w:rsidR="002947A7">
        <w:t xml:space="preserve"> Additional monitoring by DPI Fisheries is also specifically targeting Golden Perch recruits to indicate whether a spawning event occurred</w:t>
      </w:r>
      <w:r w:rsidR="00DC7FF3">
        <w:t xml:space="preserve"> in Spring/Summer </w:t>
      </w:r>
      <w:r w:rsidR="002947A7">
        <w:t xml:space="preserve">2015. </w:t>
      </w:r>
    </w:p>
    <w:p w:rsidR="00754993" w:rsidRDefault="00462432" w:rsidP="00754993">
      <w:pPr>
        <w:keepNext/>
        <w:jc w:val="center"/>
      </w:pPr>
      <w:r>
        <w:rPr>
          <w:noProof/>
        </w:rPr>
      </w:r>
      <w:r>
        <w:rPr>
          <w:noProof/>
        </w:rPr>
        <w:pict>
          <v:group id="Group 3" o:spid="_x0000_s1026" style="width:483.75pt;height:337.75pt;mso-position-horizontal-relative:char;mso-position-vertical-relative:line" coordsize="81873,57172">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style="position:absolute;left:28118;width:53755;height:403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sTy3i+AAAA2gAAAA8AAABkcnMvZG93bnJldi54bWxET0trwkAQvhf8D8sIvdWNHkSjq4haEOnF&#10;B3gdsmOyJDsbstuY/vvOodDjx/debwffqJ666AIbmE4yUMRFsI5LA/fb58cCVEzIFpvAZOCHImw3&#10;o7c15ja8+EL9NZVKQjjmaKBKqc21jkVFHuMktMTCPUPnMQnsSm07fEm4b/Qsy+bao2NpqLClfUVF&#10;ff32MmPWozuy+zoc23O5qJfZuXnUxryPh90KVKIh/Yv/3CdrQLbKFfGD3vwC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JsTy3i+AAAA2gAAAA8AAAAAAAAAAAAAAAAAnwIAAGRy&#10;cy9kb3ducmV2LnhtbFBLBQYAAAAABAAEAPcAAACKAwAAAAA=&#10;" fillcolor="#4f81bd [3204]" strokecolor="black [3213]">
              <v:imagedata r:id="rId27" o:title=""/>
              <v:shadow color="#eeece1 [3214]"/>
            </v:shape>
            <v:shape id="Picture 12" o:spid="_x0000_s1028" type="#_x0000_t75" style="position:absolute;top:37500;width:26229;height:196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8lu5PFAAAA2wAAAA8AAABkcnMvZG93bnJldi54bWxEj0FvwjAMhe+T9h8iT9plGuk4VKgjVB0T&#10;g90YA85WY5pqjVM1oS3/nkxC4mbrPb/veZ6PthE9db52rOBtkoAgLp2uuVKw/129zkD4gKyxcUwK&#10;LuQhXzw+zDHTbuAf6nehEjGEfYYKTAhtJqUvDVn0E9cSR+3kOoshrl0ldYdDDLeNnCZJKi3WHAkG&#10;W1oaKv92Zxsh6ff2a9/P1mZ50Mf6xR8+is9GqeensXgHEWgMd/PteqNj/Sn8/xIHkIsr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PJbuTxQAAANsAAAAPAAAAAAAAAAAAAAAA&#10;AJ8CAABkcnMvZG93bnJldi54bWxQSwUGAAAAAAQABAD3AAAAkQMAAAAA&#10;" fillcolor="#4f81bd [3204]" strokecolor="black [3213]">
              <v:imagedata r:id="rId28" o:title=""/>
              <v:shadow color="#eeece1 [3214]"/>
            </v:shape>
            <v:shape id="Picture 15" o:spid="_x0000_s1029" type="#_x0000_t75" style="position:absolute;left:53163;top:37500;width:28710;height:196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j5X3TBAAAA2wAAAA8AAABkcnMvZG93bnJldi54bWxET8lqwzAQvRf6D2ICvdVyDC3FiWxCoLin&#10;QtbS22BNZBNrZCQ1cf8+KgR6m8dbZ1lPdhAX8qF3rGCe5SCIW6d7Ngr2u/fnNxAhImscHJOCXwpQ&#10;V48PSyy1u/KGLttoRArhUKKCLsaxlDK0HVkMmRuJE3dy3mJM0BupPV5TuB1kkeev0mLPqaHDkdYd&#10;teftj1Wgz+bTfPWn5rAvGl/Ixhy/5Uqpp9m0WoCINMV/8d39odP8F/j7JR0gqxs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j5X3TBAAAA2wAAAA8AAAAAAAAAAAAAAAAAnwIA&#10;AGRycy9kb3ducmV2LnhtbFBLBQYAAAAABAAEAPcAAACNAwAAAAA=&#10;" fillcolor="#4f81bd [3204]" strokecolor="black [3213]">
              <v:imagedata r:id="rId29" o:title="" cropbottom="5664f"/>
              <v:shadow color="#eeece1 [3214]"/>
            </v:shape>
            <v:shape id="Picture 21" o:spid="_x0000_s1030" type="#_x0000_t75" style="position:absolute;left:26229;top:37500;width:26934;height:196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xbfSHDAAAA2wAAAA8AAABkcnMvZG93bnJldi54bWxEj0+LwjAUxO8LfofwBG9rqgdXqlH8U8E9&#10;qnvY46N5bYrNS22iVj/9ZkHwOMzMb5j5srO1uFHrK8cKRsMEBHHudMWlgp/T7nMKwgdkjbVjUvAg&#10;D8tF72OOqXZ3PtDtGEoRIexTVGBCaFIpfW7Ioh+6hjh6hWsthijbUuoW7xFuazlOkom0WHFcMNjQ&#10;xlB+Pl6tgqw7fF/NZX3ZbL92WWamxen3WSg16HerGYhAXXiHX+29VjAewf+X+APk4g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Ft9IcMAAADbAAAADwAAAAAAAAAAAAAAAACf&#10;AgAAZHJzL2Rvd25yZXYueG1sUEsFBgAAAAAEAAQA9wAAAI8DAAAAAA==&#10;" fillcolor="#4f81bd [3204]" strokecolor="black [3213]">
              <v:imagedata r:id="rId30" o:title="" croptop="25938f" cropbottom="8587f" cropleft="14614f" cropright="19078f"/>
              <v:shadow color="#eeece1 [3214]"/>
            </v:shape>
            <v:shape id="Picture 22" o:spid="_x0000_s1031" type="#_x0000_t75" style="position:absolute;width:28118;height:374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39FLzEAAAA2wAAAA8AAABkcnMvZG93bnJldi54bWxEj0FrAjEUhO8F/0N4Qm816VKKbI1iBdte&#10;WnQt4vGxee4ubl7WJNX135uC4HGYmW+Yyay3rTiRD41jDc8jBYK4dKbhSsPvZvk0BhEissHWMWm4&#10;UIDZdPAwwdy4M6/pVMRKJAiHHDXUMXa5lKGsyWIYuY44eXvnLcYkfSWNx3OC21ZmSr1Kiw2nhRo7&#10;WtRUHoo/q4FXXq3W3/74Pp6r3bH4tD8vH1utH4f9/A1EpD7ew7f2l9GQZfD/Jf0AOb0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39FLzEAAAA2wAAAA8AAAAAAAAAAAAAAAAA&#10;nwIAAGRycy9kb3ducmV2LnhtbFBLBQYAAAAABAAEAPcAAACQAwAAAAA=&#10;" fillcolor="#4f81bd [3204]" strokecolor="black [3213]">
              <v:imagedata r:id="rId31" o:title=""/>
              <v:shadow color="#eeece1 [3214]"/>
            </v:shape>
            <w10:wrap type="none"/>
            <w10:anchorlock/>
          </v:group>
        </w:pict>
      </w:r>
    </w:p>
    <w:p w:rsidR="00BA3538" w:rsidRDefault="00754993" w:rsidP="00754993">
      <w:pPr>
        <w:pStyle w:val="Caption"/>
      </w:pPr>
      <w:proofErr w:type="gramStart"/>
      <w:r>
        <w:t xml:space="preserve">Figure </w:t>
      </w:r>
      <w:proofErr w:type="gramEnd"/>
      <w:r w:rsidR="00462432">
        <w:fldChar w:fldCharType="begin"/>
      </w:r>
      <w:r>
        <w:instrText xml:space="preserve"> SEQ Figure \* ARABIC </w:instrText>
      </w:r>
      <w:r w:rsidR="00462432">
        <w:fldChar w:fldCharType="separate"/>
      </w:r>
      <w:r w:rsidR="00B353A1">
        <w:rPr>
          <w:noProof/>
        </w:rPr>
        <w:t>6</w:t>
      </w:r>
      <w:r w:rsidR="00462432">
        <w:fldChar w:fldCharType="end"/>
      </w:r>
      <w:proofErr w:type="gramStart"/>
      <w:r>
        <w:t>.</w:t>
      </w:r>
      <w:proofErr w:type="gramEnd"/>
      <w:r>
        <w:t xml:space="preserve">  </w:t>
      </w:r>
      <w:r w:rsidR="0065205D" w:rsidRPr="0065205D">
        <w:t xml:space="preserve">Top: Small </w:t>
      </w:r>
      <w:proofErr w:type="spellStart"/>
      <w:r w:rsidR="0065205D" w:rsidRPr="0065205D">
        <w:t>fyke</w:t>
      </w:r>
      <w:proofErr w:type="spellEnd"/>
      <w:r w:rsidR="0065205D" w:rsidRPr="0065205D">
        <w:t xml:space="preserve"> nets set on the Lachlan River, 2016. Bottom (from left): Examples of native fish species captured in 2016 on the Lachlan River</w:t>
      </w:r>
      <w:r w:rsidR="00013C24">
        <w:t xml:space="preserve">: </w:t>
      </w:r>
      <w:r w:rsidR="0065205D" w:rsidRPr="0065205D">
        <w:t xml:space="preserve"> golden perch</w:t>
      </w:r>
      <w:r w:rsidR="00013C24">
        <w:t xml:space="preserve"> (</w:t>
      </w:r>
      <w:proofErr w:type="spellStart"/>
      <w:r w:rsidR="00013C24">
        <w:t>Macquaria</w:t>
      </w:r>
      <w:proofErr w:type="spellEnd"/>
      <w:r w:rsidR="00013C24">
        <w:t xml:space="preserve"> </w:t>
      </w:r>
      <w:proofErr w:type="spellStart"/>
      <w:r w:rsidR="00013C24">
        <w:t>ambigua</w:t>
      </w:r>
      <w:proofErr w:type="spellEnd"/>
      <w:r w:rsidR="00013C24">
        <w:t>)</w:t>
      </w:r>
      <w:r w:rsidR="0065205D" w:rsidRPr="0065205D">
        <w:t xml:space="preserve">, flathead </w:t>
      </w:r>
      <w:proofErr w:type="spellStart"/>
      <w:r w:rsidR="0065205D" w:rsidRPr="0065205D">
        <w:t>gudgeon</w:t>
      </w:r>
      <w:proofErr w:type="spellEnd"/>
      <w:r w:rsidR="00013C24">
        <w:t xml:space="preserve"> (</w:t>
      </w:r>
      <w:proofErr w:type="spellStart"/>
      <w:r w:rsidR="00013C24">
        <w:t>Philypnodon</w:t>
      </w:r>
      <w:proofErr w:type="spellEnd"/>
      <w:r w:rsidR="00013C24">
        <w:t xml:space="preserve"> </w:t>
      </w:r>
      <w:proofErr w:type="spellStart"/>
      <w:r w:rsidR="00013C24">
        <w:t>grandiceps</w:t>
      </w:r>
      <w:proofErr w:type="spellEnd"/>
      <w:r w:rsidR="00013C24">
        <w:t>)</w:t>
      </w:r>
      <w:r w:rsidR="0065205D" w:rsidRPr="0065205D">
        <w:t xml:space="preserve"> and bony herring</w:t>
      </w:r>
      <w:r w:rsidR="00013C24">
        <w:t xml:space="preserve"> </w:t>
      </w:r>
      <w:r w:rsidR="00105AA6">
        <w:t>(</w:t>
      </w:r>
      <w:proofErr w:type="spellStart"/>
      <w:r w:rsidR="00013C24">
        <w:t>Nematalosa</w:t>
      </w:r>
      <w:proofErr w:type="spellEnd"/>
      <w:r w:rsidR="00013C24">
        <w:t xml:space="preserve"> </w:t>
      </w:r>
      <w:proofErr w:type="spellStart"/>
      <w:r w:rsidR="00013C24">
        <w:t>erebi</w:t>
      </w:r>
      <w:proofErr w:type="spellEnd"/>
      <w:r w:rsidR="00013C24">
        <w:t>)</w:t>
      </w:r>
      <w:r w:rsidR="007308D1">
        <w:t xml:space="preserve">.  Photos </w:t>
      </w:r>
      <w:r w:rsidR="00013C24">
        <w:t xml:space="preserve">Jason </w:t>
      </w:r>
      <w:proofErr w:type="spellStart"/>
      <w:r w:rsidR="00013C24">
        <w:t>Thiem</w:t>
      </w:r>
      <w:proofErr w:type="spellEnd"/>
    </w:p>
    <w:p w:rsidR="00441E4C" w:rsidRDefault="00441E4C">
      <w:r>
        <w:br w:type="page"/>
      </w:r>
    </w:p>
    <w:p w:rsidR="00E871A8" w:rsidRDefault="00E871A8" w:rsidP="007308D1">
      <w:pPr>
        <w:pStyle w:val="IAEHeading2"/>
      </w:pPr>
      <w:r>
        <w:t>Frogs</w:t>
      </w:r>
    </w:p>
    <w:p w:rsidR="00CF1B97" w:rsidRDefault="00CF1B97" w:rsidP="00CF1B97">
      <w:r>
        <w:rPr>
          <w:rFonts w:eastAsiaTheme="minorHAnsi"/>
        </w:rPr>
        <w:t>Final</w:t>
      </w:r>
      <w:r w:rsidR="00842FF8" w:rsidRPr="00842FF8">
        <w:rPr>
          <w:rFonts w:eastAsiaTheme="minorHAnsi"/>
        </w:rPr>
        <w:t xml:space="preserve"> frog surveys were conducted between </w:t>
      </w:r>
      <w:r>
        <w:rPr>
          <w:rFonts w:eastAsiaTheme="minorHAnsi"/>
        </w:rPr>
        <w:t>18</w:t>
      </w:r>
      <w:r w:rsidR="0047200D">
        <w:rPr>
          <w:rFonts w:eastAsiaTheme="minorHAnsi"/>
        </w:rPr>
        <w:t xml:space="preserve"> </w:t>
      </w:r>
      <w:r>
        <w:rPr>
          <w:rFonts w:eastAsiaTheme="minorHAnsi"/>
        </w:rPr>
        <w:t>and 20</w:t>
      </w:r>
      <w:r w:rsidR="00BD5968">
        <w:rPr>
          <w:rFonts w:eastAsiaTheme="minorHAnsi"/>
        </w:rPr>
        <w:t xml:space="preserve"> </w:t>
      </w:r>
      <w:r>
        <w:rPr>
          <w:rFonts w:eastAsiaTheme="minorHAnsi"/>
        </w:rPr>
        <w:t xml:space="preserve">January </w:t>
      </w:r>
      <w:r w:rsidR="00842FF8">
        <w:rPr>
          <w:rFonts w:eastAsiaTheme="minorHAnsi"/>
        </w:rPr>
        <w:t>at f</w:t>
      </w:r>
      <w:r w:rsidR="00842FF8" w:rsidRPr="00842FF8">
        <w:rPr>
          <w:rFonts w:eastAsiaTheme="minorHAnsi"/>
        </w:rPr>
        <w:t xml:space="preserve">ourteen sites across </w:t>
      </w:r>
      <w:r w:rsidR="004506B8">
        <w:rPr>
          <w:rFonts w:eastAsiaTheme="minorHAnsi"/>
        </w:rPr>
        <w:t>the Lower Lachlan river system</w:t>
      </w:r>
      <w:r w:rsidR="00842FF8">
        <w:rPr>
          <w:rFonts w:eastAsiaTheme="minorHAnsi"/>
        </w:rPr>
        <w:t xml:space="preserve">.  </w:t>
      </w:r>
      <w:r>
        <w:rPr>
          <w:rFonts w:eastAsiaTheme="minorHAnsi"/>
        </w:rPr>
        <w:t>Most sites were either dry or with receding water levels</w:t>
      </w:r>
      <w:r w:rsidR="00AF1EBF">
        <w:rPr>
          <w:rFonts w:eastAsiaTheme="minorHAnsi"/>
        </w:rPr>
        <w:t xml:space="preserve">.  </w:t>
      </w:r>
      <w:r>
        <w:t>Only two species were detected: Spotted marsh frog (</w:t>
      </w:r>
      <w:proofErr w:type="spellStart"/>
      <w:r w:rsidRPr="008D0B64">
        <w:rPr>
          <w:i/>
        </w:rPr>
        <w:t>Limnodynates</w:t>
      </w:r>
      <w:proofErr w:type="spellEnd"/>
      <w:r w:rsidRPr="008D0B64">
        <w:rPr>
          <w:i/>
        </w:rPr>
        <w:t xml:space="preserve"> </w:t>
      </w:r>
      <w:proofErr w:type="spellStart"/>
      <w:r w:rsidRPr="008D0B64">
        <w:rPr>
          <w:i/>
        </w:rPr>
        <w:t>tasmaniensis</w:t>
      </w:r>
      <w:proofErr w:type="spellEnd"/>
      <w:proofErr w:type="gramStart"/>
      <w:r>
        <w:rPr>
          <w:i/>
        </w:rPr>
        <w:t xml:space="preserve">) </w:t>
      </w:r>
      <w:r>
        <w:t xml:space="preserve"> and</w:t>
      </w:r>
      <w:proofErr w:type="gramEnd"/>
      <w:r>
        <w:t xml:space="preserve"> Peron’s tree frog (</w:t>
      </w:r>
      <w:proofErr w:type="spellStart"/>
      <w:r w:rsidRPr="008D0B64">
        <w:rPr>
          <w:i/>
        </w:rPr>
        <w:t>Litoria</w:t>
      </w:r>
      <w:proofErr w:type="spellEnd"/>
      <w:r w:rsidRPr="008D0B64">
        <w:rPr>
          <w:i/>
        </w:rPr>
        <w:t xml:space="preserve"> </w:t>
      </w:r>
      <w:proofErr w:type="spellStart"/>
      <w:r>
        <w:rPr>
          <w:i/>
        </w:rPr>
        <w:t>peron</w:t>
      </w:r>
      <w:r w:rsidR="0009463B">
        <w:rPr>
          <w:i/>
        </w:rPr>
        <w:t>i</w:t>
      </w:r>
      <w:r>
        <w:rPr>
          <w:i/>
        </w:rPr>
        <w:t>i</w:t>
      </w:r>
      <w:proofErr w:type="spellEnd"/>
      <w:r>
        <w:rPr>
          <w:i/>
        </w:rPr>
        <w:t>)</w:t>
      </w:r>
      <w:r>
        <w:t xml:space="preserve">. In keeping with previous surveys’ findings, the Spotted Marsh Frog, </w:t>
      </w:r>
      <w:r w:rsidRPr="008D0B64">
        <w:rPr>
          <w:i/>
        </w:rPr>
        <w:t xml:space="preserve">L. </w:t>
      </w:r>
      <w:proofErr w:type="spellStart"/>
      <w:r w:rsidRPr="008D0B64">
        <w:rPr>
          <w:i/>
        </w:rPr>
        <w:t>tasmaniensis</w:t>
      </w:r>
      <w:proofErr w:type="spellEnd"/>
      <w:r>
        <w:t xml:space="preserve"> was by far the most common and prolific species, identified at 10 of the 14 sites. A generalist species with opportunistic breeding behaviour, their relatively high rate of occupancy was unsurprising given their abundant breeding activity in October.</w:t>
      </w:r>
      <w:r w:rsidRPr="00190277">
        <w:t xml:space="preserve"> </w:t>
      </w:r>
    </w:p>
    <w:p w:rsidR="00CF1B97" w:rsidRDefault="00CF1B97" w:rsidP="00CF1B97">
      <w:r>
        <w:t xml:space="preserve">Very few Peron’s Tree Frogs </w:t>
      </w:r>
      <w:r w:rsidR="00B411C3">
        <w:t>(</w:t>
      </w:r>
      <w:r w:rsidRPr="008D0B64">
        <w:rPr>
          <w:i/>
        </w:rPr>
        <w:t xml:space="preserve">L. </w:t>
      </w:r>
      <w:proofErr w:type="spellStart"/>
      <w:r w:rsidR="002D6821">
        <w:rPr>
          <w:i/>
        </w:rPr>
        <w:t>p</w:t>
      </w:r>
      <w:r w:rsidRPr="008D0B64">
        <w:rPr>
          <w:i/>
        </w:rPr>
        <w:t>eronii</w:t>
      </w:r>
      <w:proofErr w:type="spellEnd"/>
      <w:r w:rsidR="00B411C3">
        <w:rPr>
          <w:i/>
        </w:rPr>
        <w:t>)</w:t>
      </w:r>
      <w:r w:rsidR="003A59A4">
        <w:rPr>
          <w:i/>
        </w:rPr>
        <w:t xml:space="preserve"> </w:t>
      </w:r>
      <w:r>
        <w:t xml:space="preserve">were heard calling at four sites within zone three which retained higher water levels, and standing timber - known associations with their occupancy. The presence of water, coupled with high night time temperatures and humidity associated with an impending storm during surveys likely cued their calling activity.    </w:t>
      </w:r>
    </w:p>
    <w:p w:rsidR="00CF1B97" w:rsidRPr="00B531DD" w:rsidRDefault="00CF1B97" w:rsidP="00CF1B97">
      <w:r>
        <w:t>Very little calling activity was evident during the surveys for both species, likely due to the general lack of available aquatic breeding habitat. Furthermore, n</w:t>
      </w:r>
      <w:r w:rsidRPr="00B531DD">
        <w:t>o tadpoles wer</w:t>
      </w:r>
      <w:r>
        <w:t>e detected at any of the sites.</w:t>
      </w:r>
      <w:r w:rsidRPr="00B531DD">
        <w:t xml:space="preserve"> </w:t>
      </w:r>
    </w:p>
    <w:p w:rsidR="00CF1B97" w:rsidRDefault="00CF1B97" w:rsidP="00842FF8">
      <w:pPr>
        <w:rPr>
          <w:rFonts w:eastAsiaTheme="minorHAnsi"/>
        </w:rPr>
      </w:pPr>
    </w:p>
    <w:p w:rsidR="00CF1B97" w:rsidRDefault="00CF1B97" w:rsidP="00CF1B97">
      <w:pPr>
        <w:jc w:val="center"/>
        <w:rPr>
          <w:rFonts w:eastAsia="Times New Roman"/>
        </w:rPr>
      </w:pPr>
      <w:r w:rsidRPr="003B5439">
        <w:rPr>
          <w:rFonts w:eastAsia="Times New Roman"/>
          <w:noProof/>
        </w:rPr>
        <w:drawing>
          <wp:inline distT="0" distB="0" distL="0" distR="0">
            <wp:extent cx="4876800" cy="4563011"/>
            <wp:effectExtent l="0" t="0" r="0" b="9525"/>
            <wp:docPr id="61" name="Picture 61" descr="D:\Users\awalco01\Pictures\2016-01-20 23.1.16 download\23.1.16 download 2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Users\awalco01\Pictures\2016-01-20 23.1.16 download\23.1.16 download 234.JPG"/>
                    <pic:cNvPicPr>
                      <a:picLocks noChangeAspect="1" noChangeArrowheads="1"/>
                    </pic:cNvPicPr>
                  </pic:nvPicPr>
                  <pic:blipFill rotWithShape="1">
                    <a:blip r:embed="rId32"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pic:blipFill>
                  <pic:spPr bwMode="auto">
                    <a:xfrm>
                      <a:off x="0" y="0"/>
                      <a:ext cx="4883046" cy="4568855"/>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7308D1" w:rsidRPr="007308D1" w:rsidRDefault="00842FF8" w:rsidP="00842FF8">
      <w:pPr>
        <w:pStyle w:val="Caption"/>
        <w:rPr>
          <w:lang w:val="en-GB" w:eastAsia="en-US"/>
        </w:rPr>
      </w:pPr>
      <w:proofErr w:type="gramStart"/>
      <w:r>
        <w:t xml:space="preserve">Figure </w:t>
      </w:r>
      <w:proofErr w:type="gramEnd"/>
      <w:r w:rsidR="00462432">
        <w:fldChar w:fldCharType="begin"/>
      </w:r>
      <w:r>
        <w:instrText xml:space="preserve"> SEQ Figure \* ARABIC </w:instrText>
      </w:r>
      <w:r w:rsidR="00462432">
        <w:fldChar w:fldCharType="separate"/>
      </w:r>
      <w:r w:rsidR="00B353A1">
        <w:rPr>
          <w:noProof/>
        </w:rPr>
        <w:t>7</w:t>
      </w:r>
      <w:r w:rsidR="00462432">
        <w:fldChar w:fldCharType="end"/>
      </w:r>
      <w:proofErr w:type="gramStart"/>
      <w:r>
        <w:t>.</w:t>
      </w:r>
      <w:proofErr w:type="gramEnd"/>
      <w:r>
        <w:t xml:space="preserve">  </w:t>
      </w:r>
      <w:r w:rsidR="00CF1B97">
        <w:rPr>
          <w:rFonts w:eastAsia="Times New Roman"/>
        </w:rPr>
        <w:t>Unusual night survey observations: beetle latched onto a Spotted Marsh Frog</w:t>
      </w:r>
      <w:r>
        <w:t xml:space="preserve">.  Photo </w:t>
      </w:r>
      <w:r w:rsidR="00CF1B97">
        <w:t>Amelia Walcott (Charles Sturt University)</w:t>
      </w:r>
      <w:r>
        <w:t xml:space="preserve">. </w:t>
      </w:r>
    </w:p>
    <w:p w:rsidR="001F71B6" w:rsidRDefault="001F71B6">
      <w:r>
        <w:br w:type="page"/>
      </w:r>
    </w:p>
    <w:p w:rsidR="007E368F" w:rsidRDefault="005D3501" w:rsidP="008B30B0">
      <w:pPr>
        <w:pStyle w:val="Default"/>
        <w:rPr>
          <w:bCs/>
          <w:color w:val="215868" w:themeColor="accent5" w:themeShade="80"/>
          <w:sz w:val="32"/>
          <w:szCs w:val="36"/>
        </w:rPr>
      </w:pPr>
      <w:r w:rsidRPr="00DC5B77">
        <w:rPr>
          <w:bCs/>
          <w:color w:val="215868" w:themeColor="accent5" w:themeShade="80"/>
          <w:sz w:val="32"/>
          <w:szCs w:val="36"/>
        </w:rPr>
        <w:t>Appendix A:</w:t>
      </w:r>
      <w:r w:rsidR="00445519">
        <w:rPr>
          <w:bCs/>
          <w:color w:val="215868" w:themeColor="accent5" w:themeShade="80"/>
          <w:sz w:val="32"/>
          <w:szCs w:val="36"/>
        </w:rPr>
        <w:t xml:space="preserve"> </w:t>
      </w:r>
      <w:r w:rsidRPr="00DC5B77">
        <w:rPr>
          <w:bCs/>
          <w:color w:val="215868" w:themeColor="accent5" w:themeShade="80"/>
          <w:sz w:val="32"/>
          <w:szCs w:val="36"/>
        </w:rPr>
        <w:t>The Long-Term Intervention Monitoring Project for the</w:t>
      </w:r>
      <w:r w:rsidR="00445519">
        <w:rPr>
          <w:bCs/>
          <w:color w:val="215868" w:themeColor="accent5" w:themeShade="80"/>
          <w:sz w:val="32"/>
          <w:szCs w:val="36"/>
        </w:rPr>
        <w:t xml:space="preserve"> </w:t>
      </w:r>
      <w:r w:rsidRPr="00DC5B77">
        <w:rPr>
          <w:bCs/>
          <w:color w:val="215868" w:themeColor="accent5" w:themeShade="80"/>
          <w:sz w:val="32"/>
          <w:szCs w:val="36"/>
        </w:rPr>
        <w:t xml:space="preserve">Lachlan River system and its context in terms of ecological monitoring and evaluation within the Murray-Darling Basin. </w:t>
      </w:r>
    </w:p>
    <w:p w:rsidR="005D3501" w:rsidRPr="00970241" w:rsidRDefault="005D3501" w:rsidP="005D3501">
      <w:pPr>
        <w:autoSpaceDE w:val="0"/>
        <w:autoSpaceDN w:val="0"/>
        <w:adjustRightInd w:val="0"/>
        <w:spacing w:after="0" w:line="240" w:lineRule="auto"/>
        <w:rPr>
          <w:rFonts w:ascii="Calibri" w:hAnsi="Calibri" w:cs="Calibri"/>
          <w:sz w:val="20"/>
          <w:szCs w:val="20"/>
        </w:rPr>
      </w:pPr>
    </w:p>
    <w:p w:rsidR="005D3501" w:rsidRPr="007C38AB" w:rsidRDefault="005D3501" w:rsidP="005D3501">
      <w:pPr>
        <w:spacing w:before="120" w:after="120"/>
      </w:pPr>
      <w:r w:rsidRPr="004935DC">
        <w:t xml:space="preserve">The Long Term Intervention Monitoring (LTIM) Project for the </w:t>
      </w:r>
      <w:r>
        <w:rPr>
          <w:rFonts w:ascii="Calibri" w:hAnsi="Calibri" w:cs="Calibri"/>
        </w:rPr>
        <w:t>Lachlan</w:t>
      </w:r>
      <w:r w:rsidRPr="004935DC">
        <w:t xml:space="preserve"> river system selected area is funded by the </w:t>
      </w:r>
      <w:r w:rsidRPr="007C38AB">
        <w:t xml:space="preserve">Commonwealth Environmental Water Office. The project is being delivered by a consortium of service providers lead by </w:t>
      </w:r>
      <w:r>
        <w:rPr>
          <w:rFonts w:ascii="Calibri" w:hAnsi="Calibri" w:cs="Calibri"/>
        </w:rPr>
        <w:t>University of Canberra</w:t>
      </w:r>
      <w:r w:rsidRPr="007C38AB">
        <w:t xml:space="preserve"> and includes </w:t>
      </w:r>
      <w:r w:rsidR="00DC5B77">
        <w:t>NSW Office of Environment and Heritage, NSW Department of Primary Industries (Fisheries), NSW Department of Primary Industries (Water), University of New South Wales and Charles Sturt University.</w:t>
      </w:r>
    </w:p>
    <w:p w:rsidR="009D1540" w:rsidRDefault="005D3501" w:rsidP="00284189">
      <w:pPr>
        <w:autoSpaceDE w:val="0"/>
        <w:autoSpaceDN w:val="0"/>
        <w:adjustRightInd w:val="0"/>
        <w:spacing w:after="0"/>
        <w:rPr>
          <w:rFonts w:ascii="Calibri" w:hAnsi="Calibri" w:cs="Calibri"/>
        </w:rPr>
      </w:pPr>
      <w:r w:rsidRPr="004935DC">
        <w:rPr>
          <w:rFonts w:ascii="Calibri" w:hAnsi="Calibri" w:cs="Calibri"/>
        </w:rPr>
        <w:t xml:space="preserve">The LTIM project </w:t>
      </w:r>
      <w:r>
        <w:rPr>
          <w:rFonts w:ascii="Calibri" w:hAnsi="Calibri" w:cs="Calibri"/>
        </w:rPr>
        <w:t>is</w:t>
      </w:r>
      <w:r w:rsidRPr="004935DC">
        <w:rPr>
          <w:rFonts w:ascii="Calibri" w:hAnsi="Calibri" w:cs="Calibri"/>
        </w:rPr>
        <w:t xml:space="preserve"> based on </w:t>
      </w:r>
      <w:proofErr w:type="gramStart"/>
      <w:r w:rsidRPr="004935DC">
        <w:rPr>
          <w:rFonts w:ascii="Calibri" w:hAnsi="Calibri" w:cs="Calibri"/>
        </w:rPr>
        <w:t>a clear</w:t>
      </w:r>
      <w:proofErr w:type="gramEnd"/>
      <w:r w:rsidRPr="004935DC">
        <w:rPr>
          <w:rFonts w:ascii="Calibri" w:hAnsi="Calibri" w:cs="Calibri"/>
        </w:rPr>
        <w:t xml:space="preserve"> and robust program logic, as detailed in the </w:t>
      </w:r>
      <w:hyperlink r:id="rId33" w:history="1">
        <w:r w:rsidRPr="004935DC">
          <w:rPr>
            <w:rStyle w:val="Hyperlink"/>
            <w:rFonts w:ascii="Calibri" w:hAnsi="Calibri" w:cs="Calibri"/>
          </w:rPr>
          <w:t>Long-Term Intervention Monitoring Project Logic and Rationale Document</w:t>
        </w:r>
      </w:hyperlink>
      <w:r w:rsidRPr="004935DC">
        <w:rPr>
          <w:rFonts w:ascii="Calibri" w:hAnsi="Calibri" w:cs="Calibri"/>
        </w:rPr>
        <w:t xml:space="preserve">. That document sets out the scientific and technical foundations of long-term intervention monitoring and </w:t>
      </w:r>
      <w:r>
        <w:rPr>
          <w:rFonts w:ascii="Calibri" w:hAnsi="Calibri" w:cs="Calibri"/>
        </w:rPr>
        <w:t>is</w:t>
      </w:r>
      <w:r w:rsidRPr="004935DC">
        <w:rPr>
          <w:rFonts w:ascii="Calibri" w:hAnsi="Calibri" w:cs="Calibri"/>
        </w:rPr>
        <w:t xml:space="preserve"> be</w:t>
      </w:r>
      <w:r>
        <w:rPr>
          <w:rFonts w:ascii="Calibri" w:hAnsi="Calibri" w:cs="Calibri"/>
        </w:rPr>
        <w:t>ing</w:t>
      </w:r>
      <w:r w:rsidRPr="004935DC">
        <w:rPr>
          <w:rFonts w:ascii="Calibri" w:hAnsi="Calibri" w:cs="Calibri"/>
        </w:rPr>
        <w:t xml:space="preserve"> applied to areas where LTIM projects are being undertaken. It also provides links between Basin Plan objectives and targets to the monitoring of outcomes from Commonwealth environmental watering actions. For more information, see </w:t>
      </w:r>
      <w:hyperlink r:id="rId34" w:history="1">
        <w:r w:rsidRPr="004935DC">
          <w:rPr>
            <w:rStyle w:val="Hyperlink"/>
            <w:rFonts w:ascii="Calibri" w:hAnsi="Calibri" w:cs="Calibri"/>
          </w:rPr>
          <w:t>Monitoring and evaluation for the use of Commonwealth environmental water</w:t>
        </w:r>
      </w:hyperlink>
      <w:r w:rsidRPr="004935DC">
        <w:rPr>
          <w:rFonts w:ascii="Calibri" w:hAnsi="Calibri" w:cs="Calibri"/>
        </w:rPr>
        <w:t>.</w:t>
      </w:r>
    </w:p>
    <w:p w:rsidR="005D3501" w:rsidRPr="004935DC" w:rsidRDefault="005D3501" w:rsidP="005D3501">
      <w:pPr>
        <w:spacing w:before="120" w:after="120"/>
      </w:pPr>
      <w:r w:rsidRPr="004935DC">
        <w:t>Many different agencies play a role in the reporting on environmental outcomes, consistent with the Basin Plan (see figure 1 below). The Murray Darling Basin Authority is responsible for reporting on achievements against the environmental objectives of the Basin Plan at a basin-scale, which are broadly focussed on flows and water quality, fish, vegetation and birds across the whole of the Basin. State Governments are responsible for reporting on achievements against the environmental objectives of the Basin Plan at an asset-scale i.e. rivers, wetlands, floodplains. The Commonwealth Environmental Water Holder is responsible for reporting on the contribution of Commonwealth environmental water to the environmental objectives of the Basin Plan (at multiple-scales).</w:t>
      </w:r>
    </w:p>
    <w:p w:rsidR="005D3501" w:rsidRPr="00F66917" w:rsidRDefault="005D3501" w:rsidP="005D3501">
      <w:pPr>
        <w:autoSpaceDE w:val="0"/>
        <w:autoSpaceDN w:val="0"/>
        <w:adjustRightInd w:val="0"/>
        <w:spacing w:after="0" w:line="240" w:lineRule="auto"/>
        <w:rPr>
          <w:rFonts w:ascii="Calibri" w:hAnsi="Calibri" w:cs="Calibri"/>
          <w:sz w:val="20"/>
          <w:szCs w:val="20"/>
        </w:rPr>
      </w:pPr>
    </w:p>
    <w:p w:rsidR="005D3501" w:rsidRPr="004753CF" w:rsidRDefault="003D5644" w:rsidP="005D3501">
      <w:pPr>
        <w:pStyle w:val="ListBullet"/>
        <w:numPr>
          <w:ilvl w:val="0"/>
          <w:numId w:val="0"/>
        </w:numPr>
        <w:jc w:val="center"/>
        <w:rPr>
          <w:color w:val="000000" w:themeColor="text1"/>
        </w:rPr>
      </w:pPr>
      <w:r>
        <w:rPr>
          <w:noProof/>
          <w:color w:val="000000" w:themeColor="text1"/>
          <w:lang w:eastAsia="en-AU"/>
        </w:rPr>
        <w:drawing>
          <wp:inline distT="0" distB="0" distL="0" distR="0">
            <wp:extent cx="6210935" cy="345630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ess report diagram.JPG"/>
                    <pic:cNvPicPr/>
                  </pic:nvPicPr>
                  <pic:blipFill>
                    <a:blip r:embed="rId35"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tretch>
                      <a:fillRect/>
                    </a:stretch>
                  </pic:blipFill>
                  <pic:spPr>
                    <a:xfrm>
                      <a:off x="0" y="0"/>
                      <a:ext cx="6210935" cy="3456305"/>
                    </a:xfrm>
                    <a:prstGeom prst="rect">
                      <a:avLst/>
                    </a:prstGeom>
                  </pic:spPr>
                </pic:pic>
              </a:graphicData>
            </a:graphic>
          </wp:inline>
        </w:drawing>
      </w:r>
    </w:p>
    <w:p w:rsidR="005D3501" w:rsidRDefault="005D3501" w:rsidP="005D3501">
      <w:pPr>
        <w:spacing w:line="240" w:lineRule="auto"/>
        <w:ind w:left="1418" w:right="709" w:hanging="851"/>
        <w:rPr>
          <w:bCs/>
          <w:sz w:val="20"/>
          <w:szCs w:val="20"/>
        </w:rPr>
      </w:pPr>
      <w:proofErr w:type="gramStart"/>
      <w:r>
        <w:rPr>
          <w:bCs/>
          <w:sz w:val="20"/>
          <w:szCs w:val="20"/>
        </w:rPr>
        <w:t>Figure 1.</w:t>
      </w:r>
      <w:proofErr w:type="gramEnd"/>
      <w:r>
        <w:rPr>
          <w:bCs/>
          <w:sz w:val="20"/>
          <w:szCs w:val="20"/>
        </w:rPr>
        <w:tab/>
        <w:t xml:space="preserve">A summary of </w:t>
      </w:r>
      <w:r w:rsidRPr="00F66917">
        <w:rPr>
          <w:rFonts w:ascii="Calibri" w:hAnsi="Calibri" w:cs="Calibri"/>
          <w:sz w:val="20"/>
          <w:szCs w:val="20"/>
        </w:rPr>
        <w:t>role</w:t>
      </w:r>
      <w:r>
        <w:rPr>
          <w:rFonts w:ascii="Calibri" w:hAnsi="Calibri" w:cs="Calibri"/>
          <w:sz w:val="20"/>
          <w:szCs w:val="20"/>
        </w:rPr>
        <w:t>s various</w:t>
      </w:r>
      <w:r w:rsidRPr="00F66917">
        <w:rPr>
          <w:rFonts w:ascii="Calibri" w:hAnsi="Calibri" w:cs="Calibri"/>
          <w:sz w:val="20"/>
          <w:szCs w:val="20"/>
        </w:rPr>
        <w:t xml:space="preserve"> </w:t>
      </w:r>
      <w:r>
        <w:rPr>
          <w:rFonts w:ascii="Calibri" w:hAnsi="Calibri" w:cs="Calibri"/>
          <w:sz w:val="20"/>
          <w:szCs w:val="20"/>
        </w:rPr>
        <w:t>agencies</w:t>
      </w:r>
      <w:r w:rsidRPr="00F66917">
        <w:rPr>
          <w:rFonts w:ascii="Calibri" w:hAnsi="Calibri" w:cs="Calibri"/>
          <w:sz w:val="20"/>
          <w:szCs w:val="20"/>
        </w:rPr>
        <w:t xml:space="preserve"> play a in the reporting on environmental outcomes, consistent with the Basin Plan</w:t>
      </w:r>
      <w:r>
        <w:rPr>
          <w:rFonts w:ascii="Calibri" w:hAnsi="Calibri" w:cs="Calibri"/>
          <w:sz w:val="20"/>
          <w:szCs w:val="20"/>
        </w:rPr>
        <w:t>.</w:t>
      </w:r>
    </w:p>
    <w:p w:rsidR="005D3501" w:rsidRDefault="005D3501" w:rsidP="005D3501">
      <w:pPr>
        <w:rPr>
          <w:rFonts w:ascii="Calibri" w:hAnsi="Calibri" w:cs="Calibri"/>
          <w:b/>
          <w:bCs/>
          <w:color w:val="000000"/>
          <w:sz w:val="20"/>
          <w:szCs w:val="20"/>
        </w:rPr>
      </w:pPr>
    </w:p>
    <w:p w:rsidR="007E368F" w:rsidRDefault="005D3501" w:rsidP="008B30B0">
      <w:pPr>
        <w:pStyle w:val="Default"/>
        <w:rPr>
          <w:bCs/>
          <w:color w:val="215868" w:themeColor="accent5" w:themeShade="80"/>
          <w:sz w:val="32"/>
          <w:szCs w:val="36"/>
        </w:rPr>
      </w:pPr>
      <w:r w:rsidRPr="00DC5B77">
        <w:rPr>
          <w:bCs/>
          <w:color w:val="215868" w:themeColor="accent5" w:themeShade="80"/>
          <w:sz w:val="32"/>
          <w:szCs w:val="36"/>
        </w:rPr>
        <w:t>Appendix B:</w:t>
      </w:r>
      <w:r w:rsidR="00445519">
        <w:rPr>
          <w:bCs/>
          <w:color w:val="215868" w:themeColor="accent5" w:themeShade="80"/>
          <w:sz w:val="32"/>
          <w:szCs w:val="36"/>
        </w:rPr>
        <w:t xml:space="preserve"> </w:t>
      </w:r>
      <w:r w:rsidRPr="00DC5B77">
        <w:rPr>
          <w:bCs/>
          <w:color w:val="215868" w:themeColor="accent5" w:themeShade="80"/>
          <w:sz w:val="32"/>
          <w:szCs w:val="36"/>
        </w:rPr>
        <w:t xml:space="preserve">Map showing location of hydrological zones </w:t>
      </w:r>
      <w:r w:rsidR="00DC5B77">
        <w:rPr>
          <w:bCs/>
          <w:color w:val="215868" w:themeColor="accent5" w:themeShade="80"/>
          <w:sz w:val="32"/>
          <w:szCs w:val="36"/>
        </w:rPr>
        <w:t>of</w:t>
      </w:r>
      <w:r w:rsidRPr="00DC5B77">
        <w:rPr>
          <w:bCs/>
          <w:color w:val="215868" w:themeColor="accent5" w:themeShade="80"/>
          <w:sz w:val="32"/>
          <w:szCs w:val="36"/>
        </w:rPr>
        <w:t xml:space="preserve"> the Lachlan system for the Long-Term Intervention Monitoring Project. </w:t>
      </w:r>
    </w:p>
    <w:p w:rsidR="005D3501" w:rsidRPr="00D53C99" w:rsidRDefault="005D3501" w:rsidP="005D3501">
      <w:pPr>
        <w:pStyle w:val="Default"/>
        <w:ind w:left="1440" w:hanging="1440"/>
        <w:rPr>
          <w:b/>
          <w:bCs/>
          <w:sz w:val="20"/>
          <w:szCs w:val="20"/>
        </w:rPr>
      </w:pPr>
    </w:p>
    <w:p w:rsidR="005D3501" w:rsidRDefault="005D3501" w:rsidP="005D3501">
      <w:pPr>
        <w:spacing w:after="120"/>
      </w:pPr>
      <w:r w:rsidRPr="00603CDB">
        <w:rPr>
          <w:noProof/>
        </w:rPr>
        <w:drawing>
          <wp:inline distT="0" distB="0" distL="0" distR="0">
            <wp:extent cx="5638800" cy="3937451"/>
            <wp:effectExtent l="1905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36"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5657680" cy="3950635"/>
                    </a:xfrm>
                    <a:prstGeom prst="rect">
                      <a:avLst/>
                    </a:prstGeom>
                    <a:noFill/>
                  </pic:spPr>
                </pic:pic>
              </a:graphicData>
            </a:graphic>
          </wp:inline>
        </w:drawing>
      </w:r>
    </w:p>
    <w:p w:rsidR="005D3501" w:rsidRDefault="005D3501" w:rsidP="005D3501">
      <w:pPr>
        <w:spacing w:after="120"/>
      </w:pPr>
    </w:p>
    <w:p w:rsidR="005D3501" w:rsidRDefault="005D3501" w:rsidP="005D3501">
      <w:pPr>
        <w:spacing w:after="120"/>
      </w:pPr>
    </w:p>
    <w:p w:rsidR="005D3501" w:rsidRDefault="005D3501" w:rsidP="005D3501">
      <w:pPr>
        <w:spacing w:after="120"/>
        <w:sectPr w:rsidR="005D3501" w:rsidSect="00323B17">
          <w:headerReference w:type="default" r:id="rId37"/>
          <w:footerReference w:type="default" r:id="rId38"/>
          <w:footerReference w:type="first" r:id="rId39"/>
          <w:pgSz w:w="11906" w:h="16838"/>
          <w:pgMar w:top="1134" w:right="991" w:bottom="1134" w:left="1134" w:header="709" w:footer="709" w:gutter="0"/>
          <w:cols w:space="708"/>
          <w:titlePg/>
          <w:docGrid w:linePitch="360"/>
        </w:sectPr>
      </w:pPr>
    </w:p>
    <w:p w:rsidR="007E368F" w:rsidRDefault="005D3501" w:rsidP="008B30B0">
      <w:pPr>
        <w:pStyle w:val="Default"/>
        <w:rPr>
          <w:bCs/>
          <w:color w:val="215868" w:themeColor="accent5" w:themeShade="80"/>
          <w:sz w:val="32"/>
          <w:szCs w:val="36"/>
        </w:rPr>
      </w:pPr>
      <w:r w:rsidRPr="00DC5B77">
        <w:rPr>
          <w:bCs/>
          <w:color w:val="215868" w:themeColor="accent5" w:themeShade="80"/>
          <w:sz w:val="32"/>
          <w:szCs w:val="36"/>
        </w:rPr>
        <w:t>Appendix C:</w:t>
      </w:r>
      <w:r w:rsidR="00445519">
        <w:rPr>
          <w:bCs/>
          <w:color w:val="215868" w:themeColor="accent5" w:themeShade="80"/>
          <w:sz w:val="32"/>
          <w:szCs w:val="36"/>
        </w:rPr>
        <w:t xml:space="preserve"> </w:t>
      </w:r>
      <w:r w:rsidRPr="00DC5B77">
        <w:rPr>
          <w:bCs/>
          <w:color w:val="215868" w:themeColor="accent5" w:themeShade="80"/>
          <w:sz w:val="32"/>
          <w:szCs w:val="36"/>
        </w:rPr>
        <w:t xml:space="preserve">Summary of monitoring to be undertaken in the Lachlan system for the Long Term Intervention Monitoring Project from 2014-2019 </w:t>
      </w:r>
    </w:p>
    <w:p w:rsidR="005D3501" w:rsidRDefault="008A2401" w:rsidP="005D3501">
      <w:pPr>
        <w:spacing w:before="120" w:after="120"/>
      </w:pPr>
      <w:r w:rsidRPr="00831854">
        <w:t xml:space="preserve">The </w:t>
      </w:r>
      <w:r>
        <w:t xml:space="preserve">five year </w:t>
      </w:r>
      <w:r w:rsidRPr="00831854">
        <w:t xml:space="preserve">monitoring </w:t>
      </w:r>
      <w:r w:rsidRPr="00664690">
        <w:t>schedule has been</w:t>
      </w:r>
      <w:r w:rsidRPr="00831854">
        <w:t xml:space="preserve"> based around </w:t>
      </w:r>
      <w:r>
        <w:t>the expected watering options and is focussed on the monitoring of Basin Indicators.</w:t>
      </w:r>
      <w:r w:rsidRPr="00D63E1D">
        <w:t xml:space="preserve"> </w:t>
      </w:r>
      <w:r>
        <w:t xml:space="preserve">Monitoring effort is consistent across the five years with the exception of monitoring Waterbird Breeding and Frogs which are options that can be implemented on the basis of a request from the CEWO. </w:t>
      </w:r>
    </w:p>
    <w:p w:rsidR="005D3501" w:rsidRDefault="005D3501" w:rsidP="005D3501">
      <w:pPr>
        <w:spacing w:after="120"/>
      </w:pPr>
    </w:p>
    <w:tbl>
      <w:tblPr>
        <w:tblStyle w:val="MediumGrid3-Accent5"/>
        <w:tblpPr w:leftFromText="180" w:rightFromText="180" w:vertAnchor="text"/>
        <w:tblW w:w="5000" w:type="pct"/>
        <w:tblLook w:val="06A0"/>
      </w:tblPr>
      <w:tblGrid>
        <w:gridCol w:w="1519"/>
        <w:gridCol w:w="998"/>
        <w:gridCol w:w="2268"/>
        <w:gridCol w:w="2135"/>
        <w:gridCol w:w="1800"/>
        <w:gridCol w:w="2152"/>
        <w:gridCol w:w="3303"/>
      </w:tblGrid>
      <w:tr w:rsidR="007739AB" w:rsidRPr="007739AB" w:rsidTr="004A4E16">
        <w:trPr>
          <w:cnfStyle w:val="100000000000"/>
        </w:trPr>
        <w:tc>
          <w:tcPr>
            <w:cnfStyle w:val="001000000000"/>
            <w:tcW w:w="536" w:type="pct"/>
          </w:tcPr>
          <w:p w:rsidR="007739AB" w:rsidRPr="007739AB" w:rsidRDefault="007739AB" w:rsidP="00323B17">
            <w:pPr>
              <w:pStyle w:val="IAETABLEHead"/>
              <w:framePr w:hSpace="0" w:wrap="auto" w:vAnchor="margin" w:hAnchor="text" w:xAlign="left" w:yAlign="inline"/>
              <w:rPr>
                <w:sz w:val="18"/>
                <w:szCs w:val="18"/>
              </w:rPr>
            </w:pPr>
            <w:r w:rsidRPr="007739AB">
              <w:rPr>
                <w:sz w:val="18"/>
                <w:szCs w:val="18"/>
              </w:rPr>
              <w:t>indicator</w:t>
            </w:r>
          </w:p>
        </w:tc>
        <w:tc>
          <w:tcPr>
            <w:tcW w:w="352" w:type="pct"/>
          </w:tcPr>
          <w:p w:rsidR="007739AB" w:rsidRPr="007739AB" w:rsidRDefault="007739AB" w:rsidP="00323B17">
            <w:pPr>
              <w:pStyle w:val="IAETABLEHead"/>
              <w:framePr w:hSpace="0" w:wrap="auto" w:vAnchor="margin" w:hAnchor="text" w:xAlign="left" w:yAlign="inline"/>
              <w:cnfStyle w:val="100000000000"/>
              <w:rPr>
                <w:sz w:val="18"/>
                <w:szCs w:val="18"/>
              </w:rPr>
            </w:pPr>
            <w:r w:rsidRPr="007739AB">
              <w:rPr>
                <w:sz w:val="18"/>
                <w:szCs w:val="18"/>
              </w:rPr>
              <w:t>ZONE</w:t>
            </w:r>
          </w:p>
        </w:tc>
        <w:tc>
          <w:tcPr>
            <w:tcW w:w="800" w:type="pct"/>
          </w:tcPr>
          <w:p w:rsidR="007739AB" w:rsidRPr="007739AB" w:rsidRDefault="007739AB" w:rsidP="007739AB">
            <w:pPr>
              <w:pStyle w:val="IAETABLEHead"/>
              <w:framePr w:hSpace="0" w:wrap="auto" w:vAnchor="margin" w:hAnchor="text" w:xAlign="left" w:yAlign="inline"/>
              <w:cnfStyle w:val="100000000000"/>
              <w:rPr>
                <w:sz w:val="18"/>
                <w:szCs w:val="18"/>
              </w:rPr>
            </w:pPr>
            <w:r w:rsidRPr="007739AB">
              <w:rPr>
                <w:sz w:val="18"/>
                <w:szCs w:val="18"/>
              </w:rPr>
              <w:t>Evaluation of responses to Commonwealth environmental watering in the Lachlan system (where appropriate)</w:t>
            </w:r>
          </w:p>
        </w:tc>
        <w:tc>
          <w:tcPr>
            <w:tcW w:w="753" w:type="pct"/>
          </w:tcPr>
          <w:p w:rsidR="007739AB" w:rsidRPr="007739AB" w:rsidRDefault="007739AB" w:rsidP="007739AB">
            <w:pPr>
              <w:pStyle w:val="IAETABLEHead"/>
              <w:framePr w:hSpace="0" w:wrap="auto" w:vAnchor="margin" w:hAnchor="text" w:xAlign="left" w:yAlign="inline"/>
              <w:cnfStyle w:val="100000000000"/>
              <w:rPr>
                <w:sz w:val="18"/>
                <w:szCs w:val="18"/>
              </w:rPr>
            </w:pPr>
            <w:r w:rsidRPr="007739AB">
              <w:rPr>
                <w:sz w:val="18"/>
                <w:szCs w:val="18"/>
              </w:rPr>
              <w:t>Data will contribute to evaluation of responses to Commonwealth environmental watering at whole of Basin-scale (where appropriate)</w:t>
            </w:r>
          </w:p>
        </w:tc>
        <w:tc>
          <w:tcPr>
            <w:tcW w:w="635" w:type="pct"/>
          </w:tcPr>
          <w:p w:rsidR="007739AB" w:rsidRPr="007739AB" w:rsidRDefault="007739AB" w:rsidP="00323B17">
            <w:pPr>
              <w:pStyle w:val="IAETABLEHead"/>
              <w:framePr w:hSpace="0" w:wrap="auto" w:vAnchor="margin" w:hAnchor="text" w:xAlign="left" w:yAlign="inline"/>
              <w:cnfStyle w:val="100000000000"/>
              <w:rPr>
                <w:sz w:val="18"/>
                <w:szCs w:val="18"/>
              </w:rPr>
            </w:pPr>
            <w:r w:rsidRPr="007739AB">
              <w:rPr>
                <w:sz w:val="18"/>
                <w:szCs w:val="18"/>
              </w:rPr>
              <w:t>monitoring frequency</w:t>
            </w:r>
          </w:p>
        </w:tc>
        <w:tc>
          <w:tcPr>
            <w:tcW w:w="759" w:type="pct"/>
          </w:tcPr>
          <w:p w:rsidR="007739AB" w:rsidRPr="007739AB" w:rsidRDefault="007739AB" w:rsidP="00323B17">
            <w:pPr>
              <w:pStyle w:val="IAETABLEHead"/>
              <w:framePr w:hSpace="0" w:wrap="auto" w:vAnchor="margin" w:hAnchor="text" w:xAlign="left" w:yAlign="inline"/>
              <w:cnfStyle w:val="100000000000"/>
              <w:rPr>
                <w:sz w:val="18"/>
                <w:szCs w:val="18"/>
              </w:rPr>
            </w:pPr>
            <w:r w:rsidRPr="007739AB">
              <w:rPr>
                <w:sz w:val="18"/>
                <w:szCs w:val="18"/>
              </w:rPr>
              <w:t>sites</w:t>
            </w:r>
          </w:p>
        </w:tc>
        <w:tc>
          <w:tcPr>
            <w:tcW w:w="1165" w:type="pct"/>
          </w:tcPr>
          <w:p w:rsidR="007739AB" w:rsidRPr="007739AB" w:rsidRDefault="007739AB" w:rsidP="00323B17">
            <w:pPr>
              <w:pStyle w:val="IAETABLEHead"/>
              <w:framePr w:hSpace="0" w:wrap="auto" w:vAnchor="margin" w:hAnchor="text" w:xAlign="left" w:yAlign="inline"/>
              <w:cnfStyle w:val="100000000000"/>
              <w:rPr>
                <w:sz w:val="18"/>
                <w:szCs w:val="18"/>
              </w:rPr>
            </w:pPr>
            <w:r w:rsidRPr="007739AB">
              <w:rPr>
                <w:sz w:val="18"/>
                <w:szCs w:val="18"/>
              </w:rPr>
              <w:t>expected schedule</w:t>
            </w:r>
          </w:p>
        </w:tc>
      </w:tr>
      <w:tr w:rsidR="007739AB" w:rsidRPr="004A4E16" w:rsidTr="004A4E16">
        <w:tc>
          <w:tcPr>
            <w:cnfStyle w:val="001000000000"/>
            <w:tcW w:w="536" w:type="pct"/>
            <w:hideMark/>
          </w:tcPr>
          <w:p w:rsidR="007739AB" w:rsidRPr="004A4E16" w:rsidRDefault="007739AB" w:rsidP="00323B17">
            <w:pPr>
              <w:rPr>
                <w:sz w:val="24"/>
                <w:szCs w:val="24"/>
              </w:rPr>
            </w:pPr>
            <w:r w:rsidRPr="004A4E16">
              <w:rPr>
                <w:rFonts w:ascii="Calibri" w:hAnsi="Calibri"/>
                <w:color w:val="FFFFFF"/>
                <w:sz w:val="18"/>
                <w:szCs w:val="18"/>
              </w:rPr>
              <w:t>Ecosystem type</w:t>
            </w:r>
          </w:p>
        </w:tc>
        <w:tc>
          <w:tcPr>
            <w:tcW w:w="352" w:type="pct"/>
          </w:tcPr>
          <w:p w:rsidR="007739AB" w:rsidRPr="004A4E16" w:rsidRDefault="007739AB" w:rsidP="00323B17">
            <w:pPr>
              <w:cnfStyle w:val="000000000000"/>
              <w:rPr>
                <w:rFonts w:ascii="Calibri" w:hAnsi="Calibri"/>
                <w:sz w:val="18"/>
                <w:szCs w:val="18"/>
              </w:rPr>
            </w:pPr>
            <w:r w:rsidRPr="004A4E16">
              <w:rPr>
                <w:rFonts w:ascii="Calibri" w:hAnsi="Calibri"/>
                <w:sz w:val="18"/>
                <w:szCs w:val="18"/>
              </w:rPr>
              <w:t>All</w:t>
            </w:r>
          </w:p>
        </w:tc>
        <w:tc>
          <w:tcPr>
            <w:tcW w:w="800" w:type="pct"/>
          </w:tcPr>
          <w:p w:rsidR="007739AB" w:rsidRPr="004A4E16" w:rsidRDefault="007739AB" w:rsidP="00323B17">
            <w:pPr>
              <w:cnfStyle w:val="000000000000"/>
              <w:rPr>
                <w:rFonts w:ascii="Calibri" w:hAnsi="Calibri"/>
                <w:sz w:val="18"/>
                <w:szCs w:val="18"/>
              </w:rPr>
            </w:pPr>
            <w:r w:rsidRPr="004A4E16">
              <w:rPr>
                <w:rFonts w:ascii="Wingdings" w:hAnsi="Wingdings" w:cs="Wingdings"/>
                <w:sz w:val="20"/>
                <w:szCs w:val="20"/>
              </w:rPr>
              <w:t></w:t>
            </w:r>
          </w:p>
        </w:tc>
        <w:tc>
          <w:tcPr>
            <w:tcW w:w="753" w:type="pct"/>
          </w:tcPr>
          <w:p w:rsidR="007739AB" w:rsidRPr="004A4E16" w:rsidRDefault="007739AB" w:rsidP="00323B17">
            <w:pPr>
              <w:cnfStyle w:val="000000000000"/>
              <w:rPr>
                <w:rFonts w:ascii="Calibri" w:hAnsi="Calibri"/>
                <w:sz w:val="18"/>
                <w:szCs w:val="18"/>
              </w:rPr>
            </w:pPr>
            <w:r w:rsidRPr="004A4E16">
              <w:rPr>
                <w:rFonts w:ascii="Wingdings" w:hAnsi="Wingdings" w:cs="Wingdings"/>
                <w:sz w:val="20"/>
                <w:szCs w:val="20"/>
              </w:rPr>
              <w:t></w:t>
            </w:r>
          </w:p>
        </w:tc>
        <w:tc>
          <w:tcPr>
            <w:tcW w:w="635" w:type="pct"/>
            <w:hideMark/>
          </w:tcPr>
          <w:p w:rsidR="007739AB" w:rsidRPr="004A4E16" w:rsidRDefault="007739AB" w:rsidP="00323B17">
            <w:pPr>
              <w:cnfStyle w:val="000000000000"/>
              <w:rPr>
                <w:sz w:val="24"/>
                <w:szCs w:val="24"/>
              </w:rPr>
            </w:pPr>
            <w:r w:rsidRPr="004A4E16">
              <w:rPr>
                <w:rFonts w:ascii="Calibri" w:hAnsi="Calibri"/>
                <w:sz w:val="18"/>
                <w:szCs w:val="18"/>
              </w:rPr>
              <w:t>Once only</w:t>
            </w:r>
          </w:p>
        </w:tc>
        <w:tc>
          <w:tcPr>
            <w:tcW w:w="759" w:type="pct"/>
            <w:hideMark/>
          </w:tcPr>
          <w:p w:rsidR="007739AB" w:rsidRPr="004A4E16" w:rsidRDefault="007739AB" w:rsidP="00323B17">
            <w:pPr>
              <w:cnfStyle w:val="000000000000"/>
              <w:rPr>
                <w:sz w:val="24"/>
                <w:szCs w:val="24"/>
              </w:rPr>
            </w:pPr>
            <w:r w:rsidRPr="004A4E16">
              <w:rPr>
                <w:rFonts w:ascii="Calibri" w:hAnsi="Calibri"/>
                <w:sz w:val="18"/>
                <w:szCs w:val="18"/>
              </w:rPr>
              <w:t>All sites</w:t>
            </w:r>
            <w:r w:rsidR="000808DF" w:rsidRPr="004A4E16">
              <w:rPr>
                <w:rFonts w:ascii="Calibri" w:hAnsi="Calibri"/>
                <w:sz w:val="18"/>
                <w:szCs w:val="18"/>
              </w:rPr>
              <w:t xml:space="preserve"> for other indicators</w:t>
            </w:r>
            <w:r w:rsidRPr="004A4E16">
              <w:rPr>
                <w:rFonts w:ascii="Calibri" w:hAnsi="Calibri"/>
                <w:sz w:val="18"/>
                <w:szCs w:val="18"/>
              </w:rPr>
              <w:t xml:space="preserve"> </w:t>
            </w:r>
          </w:p>
        </w:tc>
        <w:tc>
          <w:tcPr>
            <w:tcW w:w="1165" w:type="pct"/>
            <w:hideMark/>
          </w:tcPr>
          <w:p w:rsidR="007739AB" w:rsidRPr="004A4E16" w:rsidRDefault="007739AB" w:rsidP="00323B17">
            <w:pPr>
              <w:cnfStyle w:val="000000000000"/>
              <w:rPr>
                <w:sz w:val="24"/>
                <w:szCs w:val="24"/>
              </w:rPr>
            </w:pPr>
            <w:r w:rsidRPr="004A4E16">
              <w:rPr>
                <w:rFonts w:ascii="Calibri" w:hAnsi="Calibri"/>
                <w:sz w:val="18"/>
                <w:szCs w:val="18"/>
              </w:rPr>
              <w:t xml:space="preserve">Establishment of ANAE type at the start of the LTIM Project. Expected August-December 2014 </w:t>
            </w:r>
          </w:p>
        </w:tc>
      </w:tr>
      <w:tr w:rsidR="007739AB" w:rsidRPr="004A4E16" w:rsidTr="004A4E16">
        <w:tc>
          <w:tcPr>
            <w:cnfStyle w:val="001000000000"/>
            <w:tcW w:w="536" w:type="pct"/>
            <w:hideMark/>
          </w:tcPr>
          <w:p w:rsidR="007739AB" w:rsidRPr="004A4E16" w:rsidRDefault="007739AB" w:rsidP="00323B17">
            <w:pPr>
              <w:rPr>
                <w:sz w:val="24"/>
                <w:szCs w:val="24"/>
              </w:rPr>
            </w:pPr>
            <w:proofErr w:type="spellStart"/>
            <w:r w:rsidRPr="004A4E16">
              <w:rPr>
                <w:rFonts w:ascii="Calibri" w:hAnsi="Calibri"/>
                <w:color w:val="FFFFFF"/>
                <w:sz w:val="18"/>
                <w:szCs w:val="18"/>
              </w:rPr>
              <w:t>Riverine</w:t>
            </w:r>
            <w:proofErr w:type="spellEnd"/>
            <w:r w:rsidRPr="004A4E16">
              <w:rPr>
                <w:rFonts w:ascii="Calibri" w:hAnsi="Calibri"/>
                <w:color w:val="FFFFFF"/>
                <w:sz w:val="18"/>
                <w:szCs w:val="18"/>
              </w:rPr>
              <w:t xml:space="preserve"> fish</w:t>
            </w:r>
          </w:p>
        </w:tc>
        <w:tc>
          <w:tcPr>
            <w:tcW w:w="352" w:type="pct"/>
          </w:tcPr>
          <w:p w:rsidR="007739AB" w:rsidRPr="004A4E16" w:rsidRDefault="007739AB" w:rsidP="00323B17">
            <w:pPr>
              <w:cnfStyle w:val="000000000000"/>
              <w:rPr>
                <w:rFonts w:ascii="Calibri" w:hAnsi="Calibri"/>
                <w:sz w:val="18"/>
                <w:szCs w:val="18"/>
              </w:rPr>
            </w:pPr>
            <w:r w:rsidRPr="004A4E16">
              <w:rPr>
                <w:rFonts w:ascii="Calibri" w:hAnsi="Calibri"/>
                <w:sz w:val="18"/>
                <w:szCs w:val="18"/>
              </w:rPr>
              <w:t>1</w:t>
            </w:r>
          </w:p>
        </w:tc>
        <w:tc>
          <w:tcPr>
            <w:tcW w:w="800" w:type="pct"/>
          </w:tcPr>
          <w:p w:rsidR="007739AB" w:rsidRPr="004A4E16" w:rsidRDefault="007739AB" w:rsidP="00323B17">
            <w:pPr>
              <w:cnfStyle w:val="000000000000"/>
              <w:rPr>
                <w:rFonts w:ascii="Calibri" w:hAnsi="Calibri"/>
                <w:sz w:val="18"/>
                <w:szCs w:val="18"/>
              </w:rPr>
            </w:pPr>
            <w:r w:rsidRPr="004A4E16">
              <w:rPr>
                <w:rFonts w:ascii="Wingdings" w:hAnsi="Wingdings" w:cs="Wingdings"/>
                <w:sz w:val="20"/>
                <w:szCs w:val="20"/>
              </w:rPr>
              <w:t></w:t>
            </w:r>
          </w:p>
        </w:tc>
        <w:tc>
          <w:tcPr>
            <w:tcW w:w="753" w:type="pct"/>
          </w:tcPr>
          <w:p w:rsidR="007739AB" w:rsidRPr="004A4E16" w:rsidRDefault="007739AB" w:rsidP="00323B17">
            <w:pPr>
              <w:cnfStyle w:val="000000000000"/>
              <w:rPr>
                <w:rFonts w:ascii="Calibri" w:hAnsi="Calibri"/>
                <w:sz w:val="18"/>
                <w:szCs w:val="18"/>
              </w:rPr>
            </w:pPr>
            <w:r w:rsidRPr="004A4E16">
              <w:rPr>
                <w:rFonts w:ascii="Wingdings" w:hAnsi="Wingdings" w:cs="Wingdings"/>
                <w:sz w:val="20"/>
                <w:szCs w:val="20"/>
              </w:rPr>
              <w:t></w:t>
            </w:r>
          </w:p>
        </w:tc>
        <w:tc>
          <w:tcPr>
            <w:tcW w:w="635" w:type="pct"/>
            <w:hideMark/>
          </w:tcPr>
          <w:p w:rsidR="007739AB" w:rsidRPr="004A4E16" w:rsidRDefault="007739AB" w:rsidP="00323B17">
            <w:pPr>
              <w:cnfStyle w:val="000000000000"/>
              <w:rPr>
                <w:sz w:val="24"/>
                <w:szCs w:val="24"/>
              </w:rPr>
            </w:pPr>
            <w:r w:rsidRPr="004A4E16">
              <w:rPr>
                <w:rFonts w:ascii="Calibri" w:hAnsi="Calibri"/>
                <w:sz w:val="18"/>
                <w:szCs w:val="18"/>
              </w:rPr>
              <w:t>ANNUAL  </w:t>
            </w:r>
          </w:p>
        </w:tc>
        <w:tc>
          <w:tcPr>
            <w:tcW w:w="759" w:type="pct"/>
            <w:hideMark/>
          </w:tcPr>
          <w:p w:rsidR="007739AB" w:rsidRPr="004A4E16" w:rsidRDefault="007739AB" w:rsidP="00323B17">
            <w:pPr>
              <w:cnfStyle w:val="000000000000"/>
              <w:rPr>
                <w:sz w:val="24"/>
                <w:szCs w:val="24"/>
              </w:rPr>
            </w:pPr>
            <w:r w:rsidRPr="004A4E16">
              <w:rPr>
                <w:rFonts w:ascii="Calibri" w:hAnsi="Calibri"/>
                <w:sz w:val="18"/>
                <w:szCs w:val="18"/>
              </w:rPr>
              <w:t>Basin Evaluation: 10 fixed sites within Zone 1 </w:t>
            </w:r>
          </w:p>
        </w:tc>
        <w:tc>
          <w:tcPr>
            <w:tcW w:w="1165" w:type="pct"/>
            <w:hideMark/>
          </w:tcPr>
          <w:p w:rsidR="007739AB" w:rsidRPr="004A4E16" w:rsidRDefault="007739AB" w:rsidP="00323B17">
            <w:pPr>
              <w:cnfStyle w:val="000000000000"/>
              <w:rPr>
                <w:sz w:val="24"/>
                <w:szCs w:val="24"/>
              </w:rPr>
            </w:pPr>
            <w:r w:rsidRPr="004A4E16">
              <w:rPr>
                <w:rFonts w:ascii="Calibri" w:hAnsi="Calibri"/>
                <w:sz w:val="18"/>
                <w:szCs w:val="18"/>
              </w:rPr>
              <w:t>Annual sampling between March and May </w:t>
            </w:r>
          </w:p>
        </w:tc>
      </w:tr>
      <w:tr w:rsidR="007739AB" w:rsidRPr="004A4E16" w:rsidTr="004A4E16">
        <w:tc>
          <w:tcPr>
            <w:cnfStyle w:val="001000000000"/>
            <w:tcW w:w="536" w:type="pct"/>
            <w:hideMark/>
          </w:tcPr>
          <w:p w:rsidR="007739AB" w:rsidRPr="004A4E16" w:rsidRDefault="007739AB" w:rsidP="00323B17">
            <w:pPr>
              <w:rPr>
                <w:sz w:val="24"/>
                <w:szCs w:val="24"/>
              </w:rPr>
            </w:pPr>
            <w:r w:rsidRPr="004A4E16">
              <w:rPr>
                <w:rFonts w:ascii="Calibri" w:hAnsi="Calibri"/>
                <w:color w:val="FFFFFF"/>
                <w:sz w:val="18"/>
                <w:szCs w:val="18"/>
              </w:rPr>
              <w:t>Larval fish</w:t>
            </w:r>
          </w:p>
        </w:tc>
        <w:tc>
          <w:tcPr>
            <w:tcW w:w="352" w:type="pct"/>
          </w:tcPr>
          <w:p w:rsidR="007739AB" w:rsidRPr="004A4E16" w:rsidRDefault="007739AB" w:rsidP="00323B17">
            <w:pPr>
              <w:cnfStyle w:val="000000000000"/>
              <w:rPr>
                <w:rFonts w:ascii="Calibri" w:hAnsi="Calibri"/>
                <w:sz w:val="18"/>
                <w:szCs w:val="18"/>
              </w:rPr>
            </w:pPr>
            <w:r w:rsidRPr="004A4E16">
              <w:rPr>
                <w:rFonts w:ascii="Calibri" w:hAnsi="Calibri"/>
                <w:sz w:val="18"/>
                <w:szCs w:val="18"/>
              </w:rPr>
              <w:t>1</w:t>
            </w:r>
          </w:p>
        </w:tc>
        <w:tc>
          <w:tcPr>
            <w:tcW w:w="800" w:type="pct"/>
          </w:tcPr>
          <w:p w:rsidR="007739AB" w:rsidRPr="004A4E16" w:rsidRDefault="007739AB" w:rsidP="00323B17">
            <w:pPr>
              <w:cnfStyle w:val="000000000000"/>
              <w:rPr>
                <w:rFonts w:ascii="Calibri" w:hAnsi="Calibri"/>
                <w:sz w:val="18"/>
                <w:szCs w:val="18"/>
              </w:rPr>
            </w:pPr>
            <w:r w:rsidRPr="004A4E16">
              <w:rPr>
                <w:rFonts w:ascii="Wingdings" w:hAnsi="Wingdings" w:cs="Wingdings"/>
                <w:sz w:val="20"/>
                <w:szCs w:val="20"/>
              </w:rPr>
              <w:t></w:t>
            </w:r>
          </w:p>
        </w:tc>
        <w:tc>
          <w:tcPr>
            <w:tcW w:w="753" w:type="pct"/>
          </w:tcPr>
          <w:p w:rsidR="007739AB" w:rsidRPr="004A4E16" w:rsidRDefault="007739AB" w:rsidP="00323B17">
            <w:pPr>
              <w:cnfStyle w:val="000000000000"/>
              <w:rPr>
                <w:rFonts w:ascii="Calibri" w:hAnsi="Calibri"/>
                <w:sz w:val="18"/>
                <w:szCs w:val="18"/>
              </w:rPr>
            </w:pPr>
            <w:r w:rsidRPr="004A4E16">
              <w:rPr>
                <w:rFonts w:ascii="Wingdings" w:hAnsi="Wingdings" w:cs="Wingdings"/>
                <w:sz w:val="20"/>
                <w:szCs w:val="20"/>
              </w:rPr>
              <w:t></w:t>
            </w:r>
          </w:p>
        </w:tc>
        <w:tc>
          <w:tcPr>
            <w:tcW w:w="635" w:type="pct"/>
            <w:hideMark/>
          </w:tcPr>
          <w:p w:rsidR="007739AB" w:rsidRPr="004A4E16" w:rsidRDefault="007739AB" w:rsidP="00323B17">
            <w:pPr>
              <w:cnfStyle w:val="000000000000"/>
              <w:rPr>
                <w:sz w:val="24"/>
                <w:szCs w:val="24"/>
              </w:rPr>
            </w:pPr>
            <w:r w:rsidRPr="004A4E16">
              <w:rPr>
                <w:rFonts w:ascii="Calibri" w:hAnsi="Calibri"/>
                <w:sz w:val="18"/>
                <w:szCs w:val="18"/>
              </w:rPr>
              <w:t>ANNUAL</w:t>
            </w:r>
          </w:p>
        </w:tc>
        <w:tc>
          <w:tcPr>
            <w:tcW w:w="759" w:type="pct"/>
            <w:hideMark/>
          </w:tcPr>
          <w:p w:rsidR="007739AB" w:rsidRPr="004A4E16" w:rsidRDefault="007739AB" w:rsidP="00323B17">
            <w:pPr>
              <w:cnfStyle w:val="000000000000"/>
              <w:rPr>
                <w:sz w:val="24"/>
                <w:szCs w:val="24"/>
              </w:rPr>
            </w:pPr>
            <w:r w:rsidRPr="004A4E16">
              <w:rPr>
                <w:rFonts w:ascii="Calibri" w:hAnsi="Calibri"/>
                <w:sz w:val="18"/>
                <w:szCs w:val="18"/>
              </w:rPr>
              <w:t xml:space="preserve">3 fixed </w:t>
            </w:r>
            <w:proofErr w:type="spellStart"/>
            <w:r w:rsidRPr="004A4E16">
              <w:rPr>
                <w:rFonts w:ascii="Calibri" w:hAnsi="Calibri"/>
                <w:sz w:val="18"/>
                <w:szCs w:val="18"/>
              </w:rPr>
              <w:t>riverine</w:t>
            </w:r>
            <w:proofErr w:type="spellEnd"/>
            <w:r w:rsidRPr="004A4E16">
              <w:rPr>
                <w:rFonts w:ascii="Calibri" w:hAnsi="Calibri"/>
                <w:sz w:val="18"/>
                <w:szCs w:val="18"/>
              </w:rPr>
              <w:t xml:space="preserve"> sites in Zone 1 </w:t>
            </w:r>
          </w:p>
        </w:tc>
        <w:tc>
          <w:tcPr>
            <w:tcW w:w="1165" w:type="pct"/>
            <w:hideMark/>
          </w:tcPr>
          <w:p w:rsidR="007739AB" w:rsidRPr="004A4E16" w:rsidRDefault="007739AB" w:rsidP="00323B17">
            <w:pPr>
              <w:cnfStyle w:val="000000000000"/>
              <w:rPr>
                <w:sz w:val="24"/>
                <w:szCs w:val="24"/>
              </w:rPr>
            </w:pPr>
            <w:r w:rsidRPr="004A4E16">
              <w:rPr>
                <w:rFonts w:ascii="Calibri" w:hAnsi="Calibri"/>
                <w:sz w:val="18"/>
                <w:szCs w:val="18"/>
              </w:rPr>
              <w:t>Annual sampling 5 times during breeding season (September to February)</w:t>
            </w:r>
          </w:p>
        </w:tc>
      </w:tr>
      <w:tr w:rsidR="007739AB" w:rsidRPr="004A4E16" w:rsidTr="004A4E16">
        <w:tc>
          <w:tcPr>
            <w:cnfStyle w:val="001000000000"/>
            <w:tcW w:w="536" w:type="pct"/>
            <w:hideMark/>
          </w:tcPr>
          <w:p w:rsidR="007739AB" w:rsidRPr="004A4E16" w:rsidRDefault="007739AB" w:rsidP="00323B17">
            <w:pPr>
              <w:rPr>
                <w:sz w:val="24"/>
                <w:szCs w:val="24"/>
              </w:rPr>
            </w:pPr>
            <w:r w:rsidRPr="004A4E16">
              <w:rPr>
                <w:rFonts w:ascii="Calibri" w:hAnsi="Calibri"/>
                <w:color w:val="FFFFFF"/>
                <w:sz w:val="18"/>
                <w:szCs w:val="18"/>
              </w:rPr>
              <w:t>Stream metabolism</w:t>
            </w:r>
          </w:p>
        </w:tc>
        <w:tc>
          <w:tcPr>
            <w:tcW w:w="352" w:type="pct"/>
          </w:tcPr>
          <w:p w:rsidR="007739AB" w:rsidRPr="004A4E16" w:rsidRDefault="007739AB" w:rsidP="00323B17">
            <w:pPr>
              <w:cnfStyle w:val="000000000000"/>
              <w:rPr>
                <w:rFonts w:ascii="Calibri" w:hAnsi="Calibri"/>
                <w:sz w:val="18"/>
                <w:szCs w:val="18"/>
              </w:rPr>
            </w:pPr>
            <w:r w:rsidRPr="004A4E16">
              <w:rPr>
                <w:rFonts w:ascii="Calibri" w:hAnsi="Calibri"/>
                <w:sz w:val="18"/>
                <w:szCs w:val="18"/>
              </w:rPr>
              <w:t>1</w:t>
            </w:r>
          </w:p>
        </w:tc>
        <w:tc>
          <w:tcPr>
            <w:tcW w:w="800" w:type="pct"/>
          </w:tcPr>
          <w:p w:rsidR="007739AB" w:rsidRPr="004A4E16" w:rsidRDefault="007739AB" w:rsidP="00323B17">
            <w:pPr>
              <w:cnfStyle w:val="000000000000"/>
              <w:rPr>
                <w:rFonts w:ascii="Calibri" w:hAnsi="Calibri"/>
                <w:sz w:val="18"/>
                <w:szCs w:val="18"/>
              </w:rPr>
            </w:pPr>
            <w:r w:rsidRPr="004A4E16">
              <w:rPr>
                <w:rFonts w:ascii="Wingdings" w:hAnsi="Wingdings" w:cs="Wingdings"/>
                <w:sz w:val="20"/>
                <w:szCs w:val="20"/>
              </w:rPr>
              <w:t></w:t>
            </w:r>
          </w:p>
        </w:tc>
        <w:tc>
          <w:tcPr>
            <w:tcW w:w="753" w:type="pct"/>
          </w:tcPr>
          <w:p w:rsidR="007739AB" w:rsidRPr="004A4E16" w:rsidRDefault="007739AB" w:rsidP="00323B17">
            <w:pPr>
              <w:cnfStyle w:val="000000000000"/>
              <w:rPr>
                <w:rFonts w:ascii="Calibri" w:hAnsi="Calibri"/>
                <w:sz w:val="18"/>
                <w:szCs w:val="18"/>
              </w:rPr>
            </w:pPr>
            <w:r w:rsidRPr="004A4E16">
              <w:rPr>
                <w:rFonts w:ascii="Wingdings" w:hAnsi="Wingdings" w:cs="Wingdings"/>
                <w:sz w:val="20"/>
                <w:szCs w:val="20"/>
              </w:rPr>
              <w:t></w:t>
            </w:r>
          </w:p>
        </w:tc>
        <w:tc>
          <w:tcPr>
            <w:tcW w:w="635" w:type="pct"/>
            <w:hideMark/>
          </w:tcPr>
          <w:p w:rsidR="007739AB" w:rsidRPr="004A4E16" w:rsidRDefault="007739AB" w:rsidP="00323B17">
            <w:pPr>
              <w:cnfStyle w:val="000000000000"/>
            </w:pPr>
            <w:r w:rsidRPr="004A4E16">
              <w:rPr>
                <w:rFonts w:ascii="Calibri" w:hAnsi="Calibri"/>
                <w:sz w:val="18"/>
                <w:szCs w:val="18"/>
              </w:rPr>
              <w:t xml:space="preserve">CONTINUOUS </w:t>
            </w:r>
          </w:p>
          <w:p w:rsidR="007739AB" w:rsidRPr="004A4E16" w:rsidRDefault="007739AB" w:rsidP="00323B17">
            <w:pPr>
              <w:cnfStyle w:val="000000000000"/>
            </w:pPr>
            <w:r w:rsidRPr="004A4E16">
              <w:rPr>
                <w:rFonts w:ascii="Calibri" w:hAnsi="Calibri"/>
                <w:sz w:val="18"/>
                <w:szCs w:val="18"/>
              </w:rPr>
              <w:t>REGULAR</w:t>
            </w:r>
          </w:p>
          <w:p w:rsidR="007739AB" w:rsidRPr="004A4E16" w:rsidRDefault="007739AB" w:rsidP="00323B17">
            <w:pPr>
              <w:cnfStyle w:val="000000000000"/>
              <w:rPr>
                <w:sz w:val="24"/>
                <w:szCs w:val="24"/>
              </w:rPr>
            </w:pPr>
            <w:r w:rsidRPr="004A4E16">
              <w:rPr>
                <w:rFonts w:ascii="Calibri" w:hAnsi="Calibri"/>
                <w:sz w:val="18"/>
                <w:szCs w:val="18"/>
              </w:rPr>
              <w:t> </w:t>
            </w:r>
          </w:p>
        </w:tc>
        <w:tc>
          <w:tcPr>
            <w:tcW w:w="759" w:type="pct"/>
            <w:hideMark/>
          </w:tcPr>
          <w:p w:rsidR="007739AB" w:rsidRPr="004A4E16" w:rsidRDefault="007739AB" w:rsidP="00323B17">
            <w:pPr>
              <w:cnfStyle w:val="000000000000"/>
              <w:rPr>
                <w:sz w:val="24"/>
                <w:szCs w:val="24"/>
              </w:rPr>
            </w:pPr>
            <w:r w:rsidRPr="004A4E16">
              <w:rPr>
                <w:rFonts w:ascii="Calibri" w:hAnsi="Calibri"/>
                <w:sz w:val="18"/>
                <w:szCs w:val="18"/>
              </w:rPr>
              <w:t xml:space="preserve">Four fixed sites matched to </w:t>
            </w:r>
            <w:proofErr w:type="spellStart"/>
            <w:r w:rsidRPr="004A4E16">
              <w:rPr>
                <w:rFonts w:ascii="Calibri" w:hAnsi="Calibri"/>
                <w:sz w:val="18"/>
                <w:szCs w:val="18"/>
              </w:rPr>
              <w:t>riverine</w:t>
            </w:r>
            <w:proofErr w:type="spellEnd"/>
            <w:r w:rsidRPr="004A4E16">
              <w:rPr>
                <w:rFonts w:ascii="Calibri" w:hAnsi="Calibri"/>
                <w:sz w:val="18"/>
                <w:szCs w:val="18"/>
              </w:rPr>
              <w:t xml:space="preserve"> fish sampling sites in Zone 1</w:t>
            </w:r>
          </w:p>
        </w:tc>
        <w:tc>
          <w:tcPr>
            <w:tcW w:w="1165" w:type="pct"/>
            <w:hideMark/>
          </w:tcPr>
          <w:p w:rsidR="007739AB" w:rsidRPr="004A4E16" w:rsidRDefault="007739AB" w:rsidP="00323B17">
            <w:pPr>
              <w:cnfStyle w:val="000000000000"/>
            </w:pPr>
            <w:r w:rsidRPr="004A4E16">
              <w:rPr>
                <w:rFonts w:ascii="Calibri" w:hAnsi="Calibri"/>
                <w:sz w:val="18"/>
                <w:szCs w:val="18"/>
              </w:rPr>
              <w:t xml:space="preserve">Continuous monitoring of dissolved oxygen and, temperature. </w:t>
            </w:r>
          </w:p>
          <w:p w:rsidR="007739AB" w:rsidRPr="004A4E16" w:rsidRDefault="007739AB" w:rsidP="00323B17">
            <w:pPr>
              <w:cnfStyle w:val="000000000000"/>
              <w:rPr>
                <w:sz w:val="24"/>
                <w:szCs w:val="24"/>
              </w:rPr>
            </w:pPr>
            <w:r w:rsidRPr="004A4E16">
              <w:rPr>
                <w:rFonts w:ascii="Calibri" w:hAnsi="Calibri"/>
                <w:sz w:val="18"/>
                <w:szCs w:val="18"/>
              </w:rPr>
              <w:t>6 weekly sampling of nutrients and water quality attributes.</w:t>
            </w:r>
          </w:p>
        </w:tc>
      </w:tr>
      <w:tr w:rsidR="007739AB" w:rsidRPr="004A4E16" w:rsidTr="004A4E16">
        <w:tc>
          <w:tcPr>
            <w:cnfStyle w:val="001000000000"/>
            <w:tcW w:w="536" w:type="pct"/>
            <w:hideMark/>
          </w:tcPr>
          <w:p w:rsidR="007739AB" w:rsidRPr="004A4E16" w:rsidRDefault="007739AB" w:rsidP="00323B17">
            <w:pPr>
              <w:rPr>
                <w:sz w:val="24"/>
                <w:szCs w:val="24"/>
              </w:rPr>
            </w:pPr>
            <w:r w:rsidRPr="004A4E16">
              <w:rPr>
                <w:rFonts w:ascii="Calibri" w:hAnsi="Calibri"/>
                <w:color w:val="FFFFFF"/>
                <w:sz w:val="18"/>
                <w:szCs w:val="18"/>
              </w:rPr>
              <w:t>Hydrology (River)</w:t>
            </w:r>
          </w:p>
        </w:tc>
        <w:tc>
          <w:tcPr>
            <w:tcW w:w="352" w:type="pct"/>
          </w:tcPr>
          <w:p w:rsidR="007739AB" w:rsidRPr="004A4E16" w:rsidRDefault="007739AB" w:rsidP="00323B17">
            <w:pPr>
              <w:cnfStyle w:val="000000000000"/>
              <w:rPr>
                <w:rFonts w:ascii="Calibri" w:hAnsi="Calibri"/>
                <w:sz w:val="18"/>
                <w:szCs w:val="18"/>
              </w:rPr>
            </w:pPr>
            <w:r w:rsidRPr="004A4E16">
              <w:rPr>
                <w:rFonts w:ascii="Calibri" w:hAnsi="Calibri"/>
                <w:sz w:val="18"/>
                <w:szCs w:val="18"/>
              </w:rPr>
              <w:t>1</w:t>
            </w:r>
          </w:p>
        </w:tc>
        <w:tc>
          <w:tcPr>
            <w:tcW w:w="800" w:type="pct"/>
          </w:tcPr>
          <w:p w:rsidR="007739AB" w:rsidRPr="004A4E16" w:rsidRDefault="007739AB" w:rsidP="00323B17">
            <w:pPr>
              <w:cnfStyle w:val="000000000000"/>
              <w:rPr>
                <w:rFonts w:ascii="Calibri" w:hAnsi="Calibri"/>
                <w:sz w:val="18"/>
                <w:szCs w:val="18"/>
              </w:rPr>
            </w:pPr>
            <w:r w:rsidRPr="004A4E16">
              <w:rPr>
                <w:rFonts w:ascii="Wingdings" w:hAnsi="Wingdings" w:cs="Wingdings"/>
                <w:sz w:val="20"/>
                <w:szCs w:val="20"/>
              </w:rPr>
              <w:t></w:t>
            </w:r>
          </w:p>
        </w:tc>
        <w:tc>
          <w:tcPr>
            <w:tcW w:w="753" w:type="pct"/>
          </w:tcPr>
          <w:p w:rsidR="007739AB" w:rsidRPr="004A4E16" w:rsidRDefault="007739AB" w:rsidP="00323B17">
            <w:pPr>
              <w:cnfStyle w:val="000000000000"/>
              <w:rPr>
                <w:rFonts w:ascii="Calibri" w:hAnsi="Calibri"/>
                <w:sz w:val="18"/>
                <w:szCs w:val="18"/>
              </w:rPr>
            </w:pPr>
            <w:r w:rsidRPr="004A4E16">
              <w:rPr>
                <w:rFonts w:ascii="Wingdings" w:hAnsi="Wingdings" w:cs="Wingdings"/>
                <w:sz w:val="20"/>
                <w:szCs w:val="20"/>
              </w:rPr>
              <w:t></w:t>
            </w:r>
          </w:p>
        </w:tc>
        <w:tc>
          <w:tcPr>
            <w:tcW w:w="635" w:type="pct"/>
            <w:hideMark/>
          </w:tcPr>
          <w:p w:rsidR="007739AB" w:rsidRPr="004A4E16" w:rsidRDefault="007739AB" w:rsidP="00323B17">
            <w:pPr>
              <w:cnfStyle w:val="000000000000"/>
            </w:pPr>
            <w:r w:rsidRPr="004A4E16">
              <w:rPr>
                <w:rFonts w:ascii="Calibri" w:hAnsi="Calibri"/>
                <w:sz w:val="18"/>
                <w:szCs w:val="18"/>
              </w:rPr>
              <w:t>CONTINUOUS</w:t>
            </w:r>
          </w:p>
        </w:tc>
        <w:tc>
          <w:tcPr>
            <w:tcW w:w="759" w:type="pct"/>
            <w:hideMark/>
          </w:tcPr>
          <w:p w:rsidR="007739AB" w:rsidRPr="004A4E16" w:rsidRDefault="007739AB" w:rsidP="00323B17">
            <w:pPr>
              <w:cnfStyle w:val="000000000000"/>
            </w:pPr>
            <w:r w:rsidRPr="004A4E16">
              <w:rPr>
                <w:rFonts w:ascii="Calibri" w:hAnsi="Calibri"/>
                <w:sz w:val="18"/>
                <w:szCs w:val="18"/>
              </w:rPr>
              <w:t>Gauging sites</w:t>
            </w:r>
          </w:p>
        </w:tc>
        <w:tc>
          <w:tcPr>
            <w:tcW w:w="1165" w:type="pct"/>
            <w:hideMark/>
          </w:tcPr>
          <w:p w:rsidR="007739AB" w:rsidRPr="004A4E16" w:rsidRDefault="007739AB" w:rsidP="00323B17">
            <w:pPr>
              <w:cnfStyle w:val="000000000000"/>
              <w:rPr>
                <w:sz w:val="24"/>
                <w:szCs w:val="24"/>
              </w:rPr>
            </w:pPr>
          </w:p>
        </w:tc>
      </w:tr>
      <w:tr w:rsidR="007739AB" w:rsidRPr="004A4E16" w:rsidTr="004A4E16">
        <w:tc>
          <w:tcPr>
            <w:cnfStyle w:val="001000000000"/>
            <w:tcW w:w="536" w:type="pct"/>
            <w:hideMark/>
          </w:tcPr>
          <w:p w:rsidR="007739AB" w:rsidRPr="004A4E16" w:rsidRDefault="007739AB" w:rsidP="007739AB">
            <w:pPr>
              <w:rPr>
                <w:sz w:val="24"/>
                <w:szCs w:val="24"/>
              </w:rPr>
            </w:pPr>
            <w:r w:rsidRPr="004A4E16">
              <w:rPr>
                <w:rFonts w:ascii="Calibri" w:hAnsi="Calibri"/>
                <w:color w:val="FFFFFF"/>
                <w:sz w:val="18"/>
                <w:szCs w:val="18"/>
              </w:rPr>
              <w:t>Vegetation diversity and condition</w:t>
            </w:r>
          </w:p>
        </w:tc>
        <w:tc>
          <w:tcPr>
            <w:tcW w:w="352" w:type="pct"/>
          </w:tcPr>
          <w:p w:rsidR="007739AB" w:rsidRPr="004A4E16" w:rsidRDefault="007739AB" w:rsidP="007739AB">
            <w:pPr>
              <w:cnfStyle w:val="000000000000"/>
              <w:rPr>
                <w:rFonts w:ascii="Calibri" w:hAnsi="Calibri"/>
                <w:sz w:val="18"/>
                <w:szCs w:val="18"/>
              </w:rPr>
            </w:pPr>
            <w:r w:rsidRPr="004A4E16">
              <w:rPr>
                <w:rFonts w:ascii="Calibri" w:hAnsi="Calibri"/>
                <w:sz w:val="18"/>
                <w:szCs w:val="18"/>
              </w:rPr>
              <w:t>All</w:t>
            </w:r>
          </w:p>
        </w:tc>
        <w:tc>
          <w:tcPr>
            <w:tcW w:w="800" w:type="pct"/>
          </w:tcPr>
          <w:p w:rsidR="007739AB" w:rsidRPr="004A4E16" w:rsidRDefault="007739AB" w:rsidP="007739AB">
            <w:pPr>
              <w:cnfStyle w:val="000000000000"/>
              <w:rPr>
                <w:rFonts w:ascii="Calibri" w:hAnsi="Calibri"/>
                <w:sz w:val="18"/>
                <w:szCs w:val="18"/>
              </w:rPr>
            </w:pPr>
            <w:r w:rsidRPr="004A4E16">
              <w:rPr>
                <w:rFonts w:ascii="Wingdings" w:hAnsi="Wingdings" w:cs="Wingdings"/>
                <w:sz w:val="20"/>
                <w:szCs w:val="20"/>
              </w:rPr>
              <w:t></w:t>
            </w:r>
          </w:p>
        </w:tc>
        <w:tc>
          <w:tcPr>
            <w:tcW w:w="753" w:type="pct"/>
          </w:tcPr>
          <w:p w:rsidR="007739AB" w:rsidRPr="004A4E16" w:rsidRDefault="007739AB" w:rsidP="007739AB">
            <w:pPr>
              <w:cnfStyle w:val="000000000000"/>
              <w:rPr>
                <w:rFonts w:ascii="Calibri" w:hAnsi="Calibri"/>
                <w:sz w:val="18"/>
                <w:szCs w:val="18"/>
              </w:rPr>
            </w:pPr>
          </w:p>
        </w:tc>
        <w:tc>
          <w:tcPr>
            <w:tcW w:w="635" w:type="pct"/>
            <w:hideMark/>
          </w:tcPr>
          <w:p w:rsidR="007739AB" w:rsidRPr="004A4E16" w:rsidRDefault="007739AB" w:rsidP="007739AB">
            <w:pPr>
              <w:cnfStyle w:val="000000000000"/>
              <w:rPr>
                <w:sz w:val="24"/>
                <w:szCs w:val="24"/>
              </w:rPr>
            </w:pPr>
            <w:r w:rsidRPr="004A4E16">
              <w:rPr>
                <w:rFonts w:ascii="Calibri" w:hAnsi="Calibri"/>
                <w:sz w:val="18"/>
                <w:szCs w:val="18"/>
              </w:rPr>
              <w:t>ANNUAL &amp; EVENT BASED</w:t>
            </w:r>
          </w:p>
        </w:tc>
        <w:tc>
          <w:tcPr>
            <w:tcW w:w="759" w:type="pct"/>
            <w:hideMark/>
          </w:tcPr>
          <w:p w:rsidR="007739AB" w:rsidRPr="004A4E16" w:rsidRDefault="007739AB" w:rsidP="007739AB">
            <w:pPr>
              <w:cnfStyle w:val="000000000000"/>
              <w:rPr>
                <w:sz w:val="24"/>
                <w:szCs w:val="24"/>
              </w:rPr>
            </w:pPr>
            <w:r w:rsidRPr="004A4E16">
              <w:rPr>
                <w:rFonts w:ascii="Calibri" w:hAnsi="Calibri"/>
                <w:sz w:val="18"/>
                <w:szCs w:val="18"/>
              </w:rPr>
              <w:t>12 fixed sites </w:t>
            </w:r>
          </w:p>
        </w:tc>
        <w:tc>
          <w:tcPr>
            <w:tcW w:w="1165" w:type="pct"/>
            <w:hideMark/>
          </w:tcPr>
          <w:p w:rsidR="007739AB" w:rsidRPr="004A4E16" w:rsidRDefault="007739AB" w:rsidP="007739AB">
            <w:pPr>
              <w:cnfStyle w:val="000000000000"/>
              <w:rPr>
                <w:sz w:val="24"/>
                <w:szCs w:val="24"/>
              </w:rPr>
            </w:pPr>
            <w:r w:rsidRPr="004A4E16">
              <w:rPr>
                <w:rFonts w:ascii="Calibri" w:hAnsi="Calibri"/>
                <w:sz w:val="18"/>
                <w:szCs w:val="18"/>
              </w:rPr>
              <w:t>Before and after watering (expected to be April/May and 3 months after first fill)</w:t>
            </w:r>
          </w:p>
        </w:tc>
      </w:tr>
      <w:tr w:rsidR="007739AB" w:rsidRPr="004A4E16" w:rsidTr="004A4E16">
        <w:tc>
          <w:tcPr>
            <w:cnfStyle w:val="001000000000"/>
            <w:tcW w:w="536" w:type="pct"/>
            <w:hideMark/>
          </w:tcPr>
          <w:p w:rsidR="007739AB" w:rsidRPr="004A4E16" w:rsidRDefault="007739AB" w:rsidP="00323B17">
            <w:pPr>
              <w:rPr>
                <w:sz w:val="24"/>
                <w:szCs w:val="24"/>
              </w:rPr>
            </w:pPr>
            <w:r w:rsidRPr="004A4E16">
              <w:rPr>
                <w:rFonts w:ascii="Calibri" w:hAnsi="Calibri"/>
                <w:color w:val="FFFFFF"/>
                <w:sz w:val="18"/>
                <w:szCs w:val="18"/>
              </w:rPr>
              <w:t>Waterbird breeding (Option)</w:t>
            </w:r>
          </w:p>
        </w:tc>
        <w:tc>
          <w:tcPr>
            <w:tcW w:w="352" w:type="pct"/>
          </w:tcPr>
          <w:p w:rsidR="007739AB" w:rsidRPr="004A4E16" w:rsidRDefault="007739AB" w:rsidP="00323B17">
            <w:pPr>
              <w:cnfStyle w:val="000000000000"/>
              <w:rPr>
                <w:rFonts w:ascii="Calibri" w:hAnsi="Calibri"/>
                <w:sz w:val="18"/>
                <w:szCs w:val="18"/>
              </w:rPr>
            </w:pPr>
            <w:r w:rsidRPr="004A4E16">
              <w:rPr>
                <w:rFonts w:ascii="Calibri" w:hAnsi="Calibri"/>
                <w:sz w:val="18"/>
                <w:szCs w:val="18"/>
              </w:rPr>
              <w:t>1</w:t>
            </w:r>
          </w:p>
        </w:tc>
        <w:tc>
          <w:tcPr>
            <w:tcW w:w="800" w:type="pct"/>
          </w:tcPr>
          <w:p w:rsidR="007739AB" w:rsidRPr="004A4E16" w:rsidRDefault="007739AB" w:rsidP="00323B17">
            <w:pPr>
              <w:cnfStyle w:val="000000000000"/>
              <w:rPr>
                <w:rFonts w:ascii="Calibri" w:hAnsi="Calibri"/>
                <w:sz w:val="18"/>
                <w:szCs w:val="18"/>
              </w:rPr>
            </w:pPr>
            <w:r w:rsidRPr="004A4E16">
              <w:rPr>
                <w:rFonts w:ascii="Wingdings" w:hAnsi="Wingdings" w:cs="Wingdings"/>
                <w:sz w:val="20"/>
                <w:szCs w:val="20"/>
              </w:rPr>
              <w:t></w:t>
            </w:r>
          </w:p>
        </w:tc>
        <w:tc>
          <w:tcPr>
            <w:tcW w:w="753" w:type="pct"/>
          </w:tcPr>
          <w:p w:rsidR="007739AB" w:rsidRPr="004A4E16" w:rsidRDefault="007739AB" w:rsidP="00323B17">
            <w:pPr>
              <w:cnfStyle w:val="000000000000"/>
              <w:rPr>
                <w:rFonts w:ascii="Calibri" w:hAnsi="Calibri"/>
                <w:sz w:val="18"/>
                <w:szCs w:val="18"/>
              </w:rPr>
            </w:pPr>
          </w:p>
        </w:tc>
        <w:tc>
          <w:tcPr>
            <w:tcW w:w="635" w:type="pct"/>
            <w:hideMark/>
          </w:tcPr>
          <w:p w:rsidR="007739AB" w:rsidRPr="004A4E16" w:rsidRDefault="007739AB" w:rsidP="00323B17">
            <w:pPr>
              <w:cnfStyle w:val="000000000000"/>
            </w:pPr>
            <w:r w:rsidRPr="004A4E16">
              <w:rPr>
                <w:rFonts w:ascii="Calibri" w:hAnsi="Calibri"/>
                <w:sz w:val="18"/>
                <w:szCs w:val="18"/>
              </w:rPr>
              <w:t>EVENT-BASED (on request from the CEWO)</w:t>
            </w:r>
          </w:p>
          <w:p w:rsidR="007739AB" w:rsidRPr="004A4E16" w:rsidRDefault="007739AB" w:rsidP="00323B17">
            <w:pPr>
              <w:cnfStyle w:val="000000000000"/>
              <w:rPr>
                <w:sz w:val="24"/>
                <w:szCs w:val="24"/>
              </w:rPr>
            </w:pPr>
            <w:r w:rsidRPr="004A4E16">
              <w:rPr>
                <w:rFonts w:ascii="Calibri" w:hAnsi="Calibri"/>
                <w:sz w:val="18"/>
                <w:szCs w:val="18"/>
              </w:rPr>
              <w:t> </w:t>
            </w:r>
          </w:p>
        </w:tc>
        <w:tc>
          <w:tcPr>
            <w:tcW w:w="759" w:type="pct"/>
            <w:hideMark/>
          </w:tcPr>
          <w:p w:rsidR="007739AB" w:rsidRPr="004A4E16" w:rsidRDefault="007739AB" w:rsidP="00323B17">
            <w:pPr>
              <w:cnfStyle w:val="000000000000"/>
              <w:rPr>
                <w:sz w:val="24"/>
                <w:szCs w:val="24"/>
              </w:rPr>
            </w:pPr>
            <w:r w:rsidRPr="004A4E16">
              <w:rPr>
                <w:rFonts w:ascii="Calibri" w:hAnsi="Calibri"/>
                <w:sz w:val="18"/>
                <w:szCs w:val="18"/>
              </w:rPr>
              <w:t>One fixed site – Booligal wetland</w:t>
            </w:r>
          </w:p>
        </w:tc>
        <w:tc>
          <w:tcPr>
            <w:tcW w:w="1165" w:type="pct"/>
            <w:hideMark/>
          </w:tcPr>
          <w:p w:rsidR="007739AB" w:rsidRPr="004A4E16" w:rsidRDefault="007739AB" w:rsidP="00323B17">
            <w:pPr>
              <w:cnfStyle w:val="000000000000"/>
              <w:rPr>
                <w:sz w:val="24"/>
                <w:szCs w:val="24"/>
              </w:rPr>
            </w:pPr>
            <w:r w:rsidRPr="004A4E16">
              <w:rPr>
                <w:rFonts w:ascii="Calibri" w:hAnsi="Calibri"/>
                <w:sz w:val="18"/>
                <w:szCs w:val="18"/>
              </w:rPr>
              <w:t>Fortnightly surveys of bird breeding triggered by breeding events in Booligal wetland.  Assumes 3 breeding events in 5 years.</w:t>
            </w:r>
          </w:p>
        </w:tc>
      </w:tr>
      <w:tr w:rsidR="007739AB" w:rsidRPr="004A4E16" w:rsidTr="004A4E16">
        <w:tc>
          <w:tcPr>
            <w:cnfStyle w:val="001000000000"/>
            <w:tcW w:w="536" w:type="pct"/>
          </w:tcPr>
          <w:p w:rsidR="007739AB" w:rsidRPr="004A4E16" w:rsidRDefault="007739AB" w:rsidP="00323B17">
            <w:pPr>
              <w:rPr>
                <w:sz w:val="24"/>
                <w:szCs w:val="24"/>
              </w:rPr>
            </w:pPr>
            <w:r w:rsidRPr="004A4E16">
              <w:rPr>
                <w:rFonts w:ascii="Calibri" w:hAnsi="Calibri"/>
                <w:color w:val="FFFFFF"/>
                <w:sz w:val="18"/>
                <w:szCs w:val="18"/>
              </w:rPr>
              <w:t>Frogs (Option)</w:t>
            </w:r>
          </w:p>
        </w:tc>
        <w:tc>
          <w:tcPr>
            <w:tcW w:w="352" w:type="pct"/>
          </w:tcPr>
          <w:p w:rsidR="007739AB" w:rsidRPr="004A4E16" w:rsidRDefault="007739AB" w:rsidP="00323B17">
            <w:pPr>
              <w:cnfStyle w:val="000000000000"/>
              <w:rPr>
                <w:rFonts w:ascii="Calibri" w:hAnsi="Calibri"/>
                <w:sz w:val="18"/>
                <w:szCs w:val="18"/>
              </w:rPr>
            </w:pPr>
            <w:r w:rsidRPr="004A4E16">
              <w:rPr>
                <w:rFonts w:ascii="Calibri" w:hAnsi="Calibri"/>
                <w:sz w:val="18"/>
                <w:szCs w:val="18"/>
              </w:rPr>
              <w:t>All</w:t>
            </w:r>
          </w:p>
        </w:tc>
        <w:tc>
          <w:tcPr>
            <w:tcW w:w="800" w:type="pct"/>
          </w:tcPr>
          <w:p w:rsidR="007739AB" w:rsidRPr="004A4E16" w:rsidRDefault="007739AB" w:rsidP="00323B17">
            <w:pPr>
              <w:cnfStyle w:val="000000000000"/>
              <w:rPr>
                <w:rFonts w:ascii="Calibri" w:hAnsi="Calibri"/>
                <w:sz w:val="18"/>
                <w:szCs w:val="18"/>
              </w:rPr>
            </w:pPr>
            <w:r w:rsidRPr="004A4E16">
              <w:rPr>
                <w:rFonts w:ascii="Wingdings" w:hAnsi="Wingdings" w:cs="Wingdings"/>
                <w:sz w:val="20"/>
                <w:szCs w:val="20"/>
              </w:rPr>
              <w:t></w:t>
            </w:r>
          </w:p>
        </w:tc>
        <w:tc>
          <w:tcPr>
            <w:tcW w:w="753" w:type="pct"/>
          </w:tcPr>
          <w:p w:rsidR="007739AB" w:rsidRPr="004A4E16" w:rsidRDefault="007739AB" w:rsidP="00323B17">
            <w:pPr>
              <w:cnfStyle w:val="000000000000"/>
              <w:rPr>
                <w:rFonts w:ascii="Calibri" w:hAnsi="Calibri"/>
                <w:sz w:val="18"/>
                <w:szCs w:val="18"/>
              </w:rPr>
            </w:pPr>
          </w:p>
        </w:tc>
        <w:tc>
          <w:tcPr>
            <w:tcW w:w="635" w:type="pct"/>
          </w:tcPr>
          <w:p w:rsidR="007739AB" w:rsidRPr="004A4E16" w:rsidRDefault="007739AB" w:rsidP="00323B17">
            <w:pPr>
              <w:cnfStyle w:val="000000000000"/>
              <w:rPr>
                <w:sz w:val="24"/>
                <w:szCs w:val="24"/>
              </w:rPr>
            </w:pPr>
            <w:r w:rsidRPr="004A4E16">
              <w:rPr>
                <w:rFonts w:ascii="Calibri" w:hAnsi="Calibri"/>
                <w:sz w:val="18"/>
                <w:szCs w:val="18"/>
              </w:rPr>
              <w:t>EVENT-BASED (on request from the CEWO)</w:t>
            </w:r>
          </w:p>
        </w:tc>
        <w:tc>
          <w:tcPr>
            <w:tcW w:w="759" w:type="pct"/>
          </w:tcPr>
          <w:p w:rsidR="007739AB" w:rsidRPr="004A4E16" w:rsidRDefault="007739AB" w:rsidP="00323B17">
            <w:pPr>
              <w:cnfStyle w:val="000000000000"/>
              <w:rPr>
                <w:sz w:val="24"/>
                <w:szCs w:val="24"/>
              </w:rPr>
            </w:pPr>
            <w:r w:rsidRPr="004A4E16">
              <w:rPr>
                <w:rFonts w:ascii="Calibri" w:hAnsi="Calibri"/>
                <w:sz w:val="18"/>
                <w:szCs w:val="18"/>
              </w:rPr>
              <w:t xml:space="preserve">15 sites comprising 2 to 8 wetland sites and 2 to 7 </w:t>
            </w:r>
            <w:proofErr w:type="spellStart"/>
            <w:r w:rsidRPr="004A4E16">
              <w:rPr>
                <w:rFonts w:ascii="Calibri" w:hAnsi="Calibri"/>
                <w:sz w:val="18"/>
                <w:szCs w:val="18"/>
              </w:rPr>
              <w:t>riverine</w:t>
            </w:r>
            <w:proofErr w:type="spellEnd"/>
            <w:r w:rsidRPr="004A4E16">
              <w:rPr>
                <w:rFonts w:ascii="Calibri" w:hAnsi="Calibri"/>
                <w:sz w:val="18"/>
                <w:szCs w:val="18"/>
              </w:rPr>
              <w:t xml:space="preserve"> sites depending on watering targets</w:t>
            </w:r>
          </w:p>
        </w:tc>
        <w:tc>
          <w:tcPr>
            <w:tcW w:w="1165" w:type="pct"/>
          </w:tcPr>
          <w:p w:rsidR="007739AB" w:rsidRPr="004A4E16" w:rsidRDefault="007739AB" w:rsidP="00323B17">
            <w:pPr>
              <w:cnfStyle w:val="000000000000"/>
              <w:rPr>
                <w:sz w:val="24"/>
                <w:szCs w:val="24"/>
              </w:rPr>
            </w:pPr>
            <w:r w:rsidRPr="004A4E16">
              <w:rPr>
                <w:rFonts w:ascii="Calibri" w:hAnsi="Calibri"/>
                <w:sz w:val="18"/>
                <w:szCs w:val="18"/>
              </w:rPr>
              <w:t>3 sampling events between August and February (one sample in each of winter, spring and summer).</w:t>
            </w:r>
          </w:p>
        </w:tc>
      </w:tr>
      <w:tr w:rsidR="00ED64AC" w:rsidRPr="004A4E16" w:rsidTr="004A4E16">
        <w:tc>
          <w:tcPr>
            <w:cnfStyle w:val="001000000000"/>
            <w:tcW w:w="536" w:type="pct"/>
          </w:tcPr>
          <w:p w:rsidR="00ED64AC" w:rsidRPr="004A4E16" w:rsidRDefault="00ED64AC" w:rsidP="00323B17">
            <w:pPr>
              <w:rPr>
                <w:rFonts w:ascii="Calibri" w:hAnsi="Calibri"/>
                <w:b w:val="0"/>
                <w:bCs w:val="0"/>
                <w:color w:val="FFFFFF"/>
                <w:sz w:val="18"/>
                <w:szCs w:val="18"/>
              </w:rPr>
            </w:pPr>
            <w:r w:rsidRPr="004A4E16">
              <w:rPr>
                <w:rFonts w:ascii="Calibri" w:hAnsi="Calibri"/>
                <w:b w:val="0"/>
                <w:bCs w:val="0"/>
                <w:color w:val="FFFFFF"/>
                <w:sz w:val="18"/>
                <w:szCs w:val="18"/>
              </w:rPr>
              <w:t>Hydrology (wetland – Option)</w:t>
            </w:r>
          </w:p>
        </w:tc>
        <w:tc>
          <w:tcPr>
            <w:tcW w:w="352" w:type="pct"/>
          </w:tcPr>
          <w:p w:rsidR="00ED64AC" w:rsidRPr="004A4E16" w:rsidRDefault="00ED64AC" w:rsidP="00323B17">
            <w:pPr>
              <w:cnfStyle w:val="000000000000"/>
              <w:rPr>
                <w:rFonts w:ascii="Calibri" w:hAnsi="Calibri"/>
                <w:sz w:val="18"/>
                <w:szCs w:val="18"/>
              </w:rPr>
            </w:pPr>
          </w:p>
        </w:tc>
        <w:tc>
          <w:tcPr>
            <w:tcW w:w="800" w:type="pct"/>
          </w:tcPr>
          <w:p w:rsidR="00ED64AC" w:rsidRPr="004A4E16" w:rsidRDefault="00ED64AC" w:rsidP="00323B17">
            <w:pPr>
              <w:cnfStyle w:val="000000000000"/>
              <w:rPr>
                <w:rFonts w:ascii="Calibri" w:hAnsi="Calibri"/>
                <w:sz w:val="18"/>
                <w:szCs w:val="18"/>
              </w:rPr>
            </w:pPr>
            <w:r w:rsidRPr="004A4E16">
              <w:rPr>
                <w:rFonts w:ascii="Wingdings" w:hAnsi="Wingdings" w:cs="Wingdings"/>
                <w:sz w:val="20"/>
                <w:szCs w:val="20"/>
              </w:rPr>
              <w:t></w:t>
            </w:r>
          </w:p>
        </w:tc>
        <w:tc>
          <w:tcPr>
            <w:tcW w:w="753" w:type="pct"/>
          </w:tcPr>
          <w:p w:rsidR="00ED64AC" w:rsidRPr="004A4E16" w:rsidRDefault="00ED64AC" w:rsidP="00323B17">
            <w:pPr>
              <w:cnfStyle w:val="000000000000"/>
              <w:rPr>
                <w:rFonts w:ascii="Calibri" w:hAnsi="Calibri"/>
                <w:sz w:val="18"/>
                <w:szCs w:val="18"/>
              </w:rPr>
            </w:pPr>
          </w:p>
        </w:tc>
        <w:tc>
          <w:tcPr>
            <w:tcW w:w="635" w:type="pct"/>
          </w:tcPr>
          <w:p w:rsidR="00ED64AC" w:rsidRPr="004A4E16" w:rsidRDefault="00ED64AC" w:rsidP="00323B17">
            <w:pPr>
              <w:cnfStyle w:val="000000000000"/>
              <w:rPr>
                <w:rFonts w:ascii="Calibri" w:hAnsi="Calibri"/>
                <w:sz w:val="18"/>
                <w:szCs w:val="18"/>
              </w:rPr>
            </w:pPr>
            <w:r w:rsidRPr="004A4E16">
              <w:rPr>
                <w:rFonts w:ascii="Calibri" w:hAnsi="Calibri"/>
                <w:sz w:val="18"/>
                <w:szCs w:val="18"/>
              </w:rPr>
              <w:t>EVENT-BASED (in conjunction with Waterbird Breeding or Frog monitoring)</w:t>
            </w:r>
          </w:p>
        </w:tc>
        <w:tc>
          <w:tcPr>
            <w:tcW w:w="759" w:type="pct"/>
          </w:tcPr>
          <w:p w:rsidR="00ED64AC" w:rsidRPr="004A4E16" w:rsidRDefault="00ED64AC" w:rsidP="00323B17">
            <w:pPr>
              <w:cnfStyle w:val="000000000000"/>
              <w:rPr>
                <w:rFonts w:ascii="Calibri" w:hAnsi="Calibri"/>
                <w:sz w:val="18"/>
                <w:szCs w:val="18"/>
              </w:rPr>
            </w:pPr>
            <w:r w:rsidRPr="004A4E16">
              <w:rPr>
                <w:rFonts w:ascii="Calibri" w:hAnsi="Calibri"/>
                <w:sz w:val="18"/>
                <w:szCs w:val="18"/>
              </w:rPr>
              <w:t>Cameras at 6 roving wetland sites</w:t>
            </w:r>
          </w:p>
        </w:tc>
        <w:tc>
          <w:tcPr>
            <w:tcW w:w="1165" w:type="pct"/>
          </w:tcPr>
          <w:p w:rsidR="00ED64AC" w:rsidRPr="004A4E16" w:rsidRDefault="00ED64AC" w:rsidP="00323B17">
            <w:pPr>
              <w:cnfStyle w:val="000000000000"/>
              <w:rPr>
                <w:rFonts w:ascii="Calibri" w:hAnsi="Calibri"/>
                <w:sz w:val="18"/>
                <w:szCs w:val="18"/>
              </w:rPr>
            </w:pPr>
            <w:r w:rsidRPr="004A4E16">
              <w:rPr>
                <w:rFonts w:ascii="Calibri" w:hAnsi="Calibri"/>
                <w:sz w:val="18"/>
                <w:szCs w:val="18"/>
              </w:rPr>
              <w:t>Cameras installed prior to targeted watering each year and downloaded after the watering event has passed</w:t>
            </w:r>
          </w:p>
        </w:tc>
      </w:tr>
    </w:tbl>
    <w:p w:rsidR="005D3501" w:rsidRDefault="005D3501" w:rsidP="005D3501">
      <w:pPr>
        <w:rPr>
          <w:lang w:eastAsia="en-US"/>
        </w:rPr>
      </w:pPr>
    </w:p>
    <w:sectPr w:rsidR="005D3501" w:rsidSect="007D3055">
      <w:pgSz w:w="16839" w:h="11907" w:orient="landscape" w:code="9"/>
      <w:pgMar w:top="1440" w:right="1440" w:bottom="1440" w:left="1440" w:header="709" w:footer="709" w:gutter="0"/>
      <w:pgBorders w:offsetFrom="page">
        <w:top w:val="none" w:sz="6" w:space="13" w:color="000000" w:shadow="1" w:frame="1"/>
        <w:left w:val="none" w:sz="0" w:space="6" w:color="370000" w:shadow="1"/>
        <w:bottom w:val="none" w:sz="0" w:space="26" w:color="486900" w:shadow="1"/>
        <w:right w:val="none" w:sz="22" w:space="0" w:color="000088" w:shadow="1"/>
      </w:pgBorders>
      <w:pgNumType w:start="1"/>
      <w:cols w:space="708"/>
      <w:docGrid w:linePitch="299"/>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4A360DC" w15:done="0"/>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6408C" w:rsidRDefault="00E6408C" w:rsidP="00093559">
      <w:pPr>
        <w:spacing w:after="0" w:line="240" w:lineRule="auto"/>
      </w:pPr>
      <w:r>
        <w:separator/>
      </w:r>
    </w:p>
  </w:endnote>
  <w:endnote w:type="continuationSeparator" w:id="0">
    <w:p w:rsidR="00E6408C" w:rsidRDefault="00E6408C" w:rsidP="00093559">
      <w:pPr>
        <w:spacing w:after="0" w:line="240" w:lineRule="auto"/>
      </w:pPr>
      <w:r>
        <w:continuationSeparator/>
      </w:r>
    </w:p>
  </w:endnote>
  <w:endnote w:type="continuationNotice" w:id="1">
    <w:p w:rsidR="00E6408C" w:rsidRDefault="00E6408C">
      <w:pPr>
        <w:spacing w:after="0" w:line="240" w:lineRule="auto"/>
      </w:pP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yriadPro-Regular">
    <w:altName w:val="Malgun Gothic"/>
    <w:panose1 w:val="00000000000000000000"/>
    <w:charset w:val="4D"/>
    <w:family w:val="auto"/>
    <w:notTrueType/>
    <w:pitch w:val="default"/>
    <w:sig w:usb0="00000003" w:usb1="00000000" w:usb2="00000000" w:usb3="00000000" w:csb0="00000001" w:csb1="00000000"/>
  </w:font>
  <w:font w:name="MyriadPro-Bold">
    <w:altName w:val="Tw Cen MT Condensed Extra Bold"/>
    <w:panose1 w:val="00000000000000000000"/>
    <w:charset w:val="4D"/>
    <w:family w:val="auto"/>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 w:name="Times-Roman">
    <w:altName w:val="Times New Roman"/>
    <w:panose1 w:val="00000000000000000000"/>
    <w:charset w:val="00"/>
    <w:family w:val="roman"/>
    <w:notTrueType/>
    <w:pitch w:val="default"/>
    <w:sig w:usb0="00000003" w:usb1="00000000" w:usb2="00000000" w:usb3="00000000" w:csb0="00000001" w:csb1="00000000"/>
  </w:font>
  <w:font w:name="Angsana New">
    <w:panose1 w:val="02020603050405020304"/>
    <w:charset w:val="00"/>
    <w:family w:val="roman"/>
    <w:pitch w:val="variable"/>
    <w:sig w:usb0="81000003" w:usb1="00000000" w:usb2="00000000" w:usb3="00000000" w:csb0="00010001" w:csb1="00000000"/>
  </w:font>
  <w:font w:name="Avenir Roman">
    <w:altName w:val="Corbel"/>
    <w:charset w:val="00"/>
    <w:family w:val="auto"/>
    <w:pitch w:val="variable"/>
    <w:sig w:usb0="00000001" w:usb1="5000204A" w:usb2="00000000" w:usb3="00000000" w:csb0="0000009B"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5D2C" w:rsidRDefault="00FA5D2C">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6408C" w:rsidRDefault="00E6408C">
    <w:pPr>
      <w:pStyle w:val="Footer"/>
      <w:jc w:val="right"/>
    </w:pPr>
    <w:r w:rsidRPr="003824EF">
      <w:rPr>
        <w:rFonts w:ascii="Avenir Roman" w:eastAsia="MS Mincho" w:hAnsi="Avenir Roman" w:cs="Times New Roman"/>
        <w:noProof/>
        <w:color w:val="FFFFFF"/>
        <w:sz w:val="16"/>
        <w:szCs w:val="16"/>
      </w:rPr>
      <w:drawing>
        <wp:anchor distT="0" distB="0" distL="114300" distR="114300" simplePos="0" relativeHeight="251657216" behindDoc="1" locked="0" layoutInCell="1" allowOverlap="1">
          <wp:simplePos x="0" y="0"/>
          <wp:positionH relativeFrom="column">
            <wp:posOffset>-916305</wp:posOffset>
          </wp:positionH>
          <wp:positionV relativeFrom="paragraph">
            <wp:posOffset>-1939290</wp:posOffset>
          </wp:positionV>
          <wp:extent cx="7658100" cy="3340735"/>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E_33160_Report_Template_V014.jpg"/>
                  <pic:cNvPicPr/>
                </pic:nvPicPr>
                <pic:blipFill>
                  <a:blip r:embed="rId1"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tretch>
                    <a:fillRect/>
                  </a:stretch>
                </pic:blipFill>
                <pic:spPr>
                  <a:xfrm>
                    <a:off x="0" y="0"/>
                    <a:ext cx="7658100" cy="3340735"/>
                  </a:xfrm>
                  <a:prstGeom prst="rect">
                    <a:avLst/>
                  </a:prstGeom>
                  <a:extLst>
                    <a:ext uri="{FAA26D3D-D897-4be2-8F04-BA451C77F1D7}">
                      <ma14:placeholderFlag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w15="http://schemas.microsoft.com/office/word/2012/wordml"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p>
  <w:p w:rsidR="00E6408C" w:rsidRDefault="00E6408C">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5D2C" w:rsidRDefault="00FA5D2C">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6408C" w:rsidRDefault="00E6408C" w:rsidP="005C3346">
    <w:pPr>
      <w:pStyle w:val="Header"/>
      <w:tabs>
        <w:tab w:val="clear" w:pos="4513"/>
        <w:tab w:val="clear" w:pos="9026"/>
      </w:tabs>
      <w:jc w:val="right"/>
    </w:pPr>
    <w:r>
      <w:rPr>
        <w:sz w:val="18"/>
      </w:rPr>
      <w:tab/>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6408C" w:rsidRPr="005C3346" w:rsidRDefault="00E6408C" w:rsidP="005C3346">
    <w:pPr>
      <w:pStyle w:val="Header"/>
      <w:tabs>
        <w:tab w:val="clear" w:pos="4513"/>
        <w:tab w:val="clear" w:pos="9026"/>
      </w:tabs>
      <w:jc w:val="right"/>
    </w:pPr>
    <w:r>
      <w:rPr>
        <w:sz w:val="18"/>
      </w:rPr>
      <w:tab/>
    </w:r>
    <w:r w:rsidRPr="00A47CA6">
      <w:rPr>
        <w:sz w:val="18"/>
      </w:rPr>
      <w:t xml:space="preserve">Page </w:t>
    </w:r>
    <w:r w:rsidR="00462432" w:rsidRPr="00A47CA6">
      <w:rPr>
        <w:sz w:val="18"/>
      </w:rPr>
      <w:fldChar w:fldCharType="begin"/>
    </w:r>
    <w:r w:rsidRPr="00A47CA6">
      <w:rPr>
        <w:sz w:val="18"/>
      </w:rPr>
      <w:instrText xml:space="preserve"> PAGE   \* MERGEFORMAT </w:instrText>
    </w:r>
    <w:r w:rsidR="00462432" w:rsidRPr="00A47CA6">
      <w:rPr>
        <w:sz w:val="18"/>
      </w:rPr>
      <w:fldChar w:fldCharType="separate"/>
    </w:r>
    <w:r w:rsidR="00FA5D2C">
      <w:rPr>
        <w:noProof/>
        <w:sz w:val="18"/>
      </w:rPr>
      <w:t>3</w:t>
    </w:r>
    <w:r w:rsidR="00462432" w:rsidRPr="00A47CA6">
      <w:rPr>
        <w:sz w:val="18"/>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6408C" w:rsidRDefault="00E6408C" w:rsidP="00093559">
      <w:pPr>
        <w:spacing w:after="0" w:line="240" w:lineRule="auto"/>
      </w:pPr>
      <w:r>
        <w:separator/>
      </w:r>
    </w:p>
  </w:footnote>
  <w:footnote w:type="continuationSeparator" w:id="0">
    <w:p w:rsidR="00E6408C" w:rsidRDefault="00E6408C" w:rsidP="00093559">
      <w:pPr>
        <w:spacing w:after="0" w:line="240" w:lineRule="auto"/>
      </w:pPr>
      <w:r>
        <w:continuationSeparator/>
      </w:r>
    </w:p>
  </w:footnote>
  <w:footnote w:type="continuationNotice" w:id="1">
    <w:p w:rsidR="00E6408C" w:rsidRDefault="00E6408C">
      <w:pPr>
        <w:spacing w:after="0" w:line="240" w:lineRule="auto"/>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5D2C" w:rsidRDefault="00FA5D2C">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6408C" w:rsidRDefault="00E6408C">
    <w:pPr>
      <w:pStyle w:val="Header"/>
    </w:pPr>
    <w:r>
      <w:rPr>
        <w:noProof/>
        <w:sz w:val="28"/>
      </w:rPr>
      <w:drawing>
        <wp:inline distT="0" distB="0" distL="0" distR="0">
          <wp:extent cx="2733674" cy="582426"/>
          <wp:effectExtent l="19050" t="0" r="0" b="0"/>
          <wp:docPr id="44"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2733674" cy="582426"/>
                  </a:xfrm>
                  <a:prstGeom prst="rect">
                    <a:avLst/>
                  </a:prstGeom>
                  <a:noFill/>
                  <a:ln w="9525">
                    <a:noFill/>
                    <a:miter lim="800000"/>
                    <a:headEnd/>
                    <a:tailEnd/>
                  </a:ln>
                </pic:spPr>
              </pic:pic>
            </a:graphicData>
          </a:graphic>
        </wp:inline>
      </w:drawing>
    </w:r>
    <w:r>
      <w:tab/>
    </w:r>
    <w:r>
      <w:tab/>
    </w:r>
    <w:r>
      <w:rPr>
        <w:noProof/>
      </w:rPr>
      <w:drawing>
        <wp:inline distT="0" distB="0" distL="0" distR="0">
          <wp:extent cx="1878250" cy="638847"/>
          <wp:effectExtent l="0" t="0" r="8255" b="889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E_UC_Logo_CMYK_Lockup.jpg"/>
                  <pic:cNvPicPr/>
                </pic:nvPicPr>
                <pic:blipFill>
                  <a:blip r:embed="rId2"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tretch>
                    <a:fillRect/>
                  </a:stretch>
                </pic:blipFill>
                <pic:spPr>
                  <a:xfrm>
                    <a:off x="0" y="0"/>
                    <a:ext cx="1891615" cy="643393"/>
                  </a:xfrm>
                  <a:prstGeom prst="rect">
                    <a:avLst/>
                  </a:prstGeom>
                </pic:spPr>
              </pic:pic>
            </a:graphicData>
          </a:graphic>
        </wp:inline>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6408C" w:rsidRDefault="00E6408C" w:rsidP="005C3346">
    <w:pPr>
      <w:pStyle w:val="Header"/>
      <w:jc w:val="right"/>
    </w:pPr>
    <w:r w:rsidRPr="00774440">
      <w:rPr>
        <w:sz w:val="18"/>
      </w:rPr>
      <w:t>Long Term Intervention Monitoring Project</w:t>
    </w:r>
    <w:r>
      <w:rPr>
        <w:sz w:val="18"/>
      </w:rPr>
      <w:t>,</w:t>
    </w:r>
    <w:r w:rsidRPr="00271077">
      <w:rPr>
        <w:sz w:val="18"/>
      </w:rPr>
      <w:t xml:space="preserve"> </w:t>
    </w:r>
    <w:r>
      <w:rPr>
        <w:sz w:val="18"/>
      </w:rPr>
      <w:t xml:space="preserve">Lachlan </w:t>
    </w:r>
    <w:r w:rsidRPr="00F477A5">
      <w:rPr>
        <w:sz w:val="18"/>
      </w:rPr>
      <w:t>river system selected area</w:t>
    </w:r>
    <w:r>
      <w:rPr>
        <w:sz w:val="18"/>
      </w:rPr>
      <w:t>,</w:t>
    </w:r>
    <w:r>
      <w:rPr>
        <w:i/>
        <w:sz w:val="18"/>
      </w:rPr>
      <w:t xml:space="preserve"> </w:t>
    </w:r>
    <w:r w:rsidRPr="00271077">
      <w:rPr>
        <w:sz w:val="18"/>
      </w:rPr>
      <w:t>Progress Report</w:t>
    </w:r>
    <w:r>
      <w:rPr>
        <w:sz w:val="18"/>
      </w:rPr>
      <w:t xml:space="preserve"> </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6408C" w:rsidRDefault="00E6408C" w:rsidP="005C3346">
    <w:pPr>
      <w:pStyle w:val="Header"/>
      <w:jc w:val="right"/>
    </w:pPr>
    <w:r>
      <w:tab/>
    </w:r>
    <w:r w:rsidRPr="00774440">
      <w:rPr>
        <w:sz w:val="18"/>
      </w:rPr>
      <w:t>Long Term Intervention Monitoring Project</w:t>
    </w:r>
    <w:r>
      <w:rPr>
        <w:sz w:val="18"/>
      </w:rPr>
      <w:t>,</w:t>
    </w:r>
    <w:r w:rsidRPr="00271077">
      <w:rPr>
        <w:sz w:val="18"/>
      </w:rPr>
      <w:t xml:space="preserve"> </w:t>
    </w:r>
    <w:r>
      <w:rPr>
        <w:sz w:val="18"/>
      </w:rPr>
      <w:t xml:space="preserve">Lachlan </w:t>
    </w:r>
    <w:r w:rsidRPr="00F477A5">
      <w:rPr>
        <w:sz w:val="18"/>
      </w:rPr>
      <w:t>river system selected area</w:t>
    </w:r>
    <w:r>
      <w:rPr>
        <w:sz w:val="18"/>
      </w:rPr>
      <w:t>,</w:t>
    </w:r>
    <w:r>
      <w:rPr>
        <w:i/>
        <w:sz w:val="18"/>
      </w:rPr>
      <w:t xml:space="preserve"> </w:t>
    </w:r>
    <w:r w:rsidRPr="00271077">
      <w:rPr>
        <w:sz w:val="18"/>
      </w:rPr>
      <w:t>Progress Report</w:t>
    </w:r>
    <w:r>
      <w:rPr>
        <w:sz w:val="18"/>
      </w:rPr>
      <w:t xml:space="preserve"> </w:t>
    </w:r>
  </w:p>
  <w:p w:rsidR="00E6408C" w:rsidRDefault="00E6408C">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1F1001C8"/>
    <w:lvl w:ilvl="0">
      <w:start w:val="1"/>
      <w:numFmt w:val="decimal"/>
      <w:pStyle w:val="ListNumber5"/>
      <w:lvlText w:val="%1."/>
      <w:lvlJc w:val="left"/>
      <w:pPr>
        <w:tabs>
          <w:tab w:val="num" w:pos="1492"/>
        </w:tabs>
        <w:ind w:left="1492" w:hanging="360"/>
      </w:pPr>
    </w:lvl>
  </w:abstractNum>
  <w:abstractNum w:abstractNumId="1">
    <w:nsid w:val="FFFFFF88"/>
    <w:multiLevelType w:val="singleLevel"/>
    <w:tmpl w:val="54C2288E"/>
    <w:lvl w:ilvl="0">
      <w:start w:val="1"/>
      <w:numFmt w:val="decimal"/>
      <w:pStyle w:val="ListNumber"/>
      <w:lvlText w:val="%1."/>
      <w:lvlJc w:val="left"/>
      <w:pPr>
        <w:tabs>
          <w:tab w:val="num" w:pos="360"/>
        </w:tabs>
        <w:ind w:left="360" w:hanging="360"/>
      </w:pPr>
    </w:lvl>
  </w:abstractNum>
  <w:abstractNum w:abstractNumId="2">
    <w:nsid w:val="050D680B"/>
    <w:multiLevelType w:val="hybridMultilevel"/>
    <w:tmpl w:val="5CD861F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nsid w:val="0CA251B9"/>
    <w:multiLevelType w:val="hybridMultilevel"/>
    <w:tmpl w:val="3C0E32DC"/>
    <w:lvl w:ilvl="0" w:tplc="72EEB368">
      <w:start w:val="1"/>
      <w:numFmt w:val="bullet"/>
      <w:pStyle w:val="jawBulletlis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EB019F9"/>
    <w:multiLevelType w:val="hybridMultilevel"/>
    <w:tmpl w:val="FB684E50"/>
    <w:lvl w:ilvl="0" w:tplc="94308050">
      <w:start w:val="1"/>
      <w:numFmt w:val="lowerRoman"/>
      <w:lvlText w:val="%1)"/>
      <w:lvlJc w:val="left"/>
      <w:pPr>
        <w:ind w:left="915" w:hanging="720"/>
      </w:pPr>
      <w:rPr>
        <w:rFonts w:hint="default"/>
      </w:rPr>
    </w:lvl>
    <w:lvl w:ilvl="1" w:tplc="0C090019" w:tentative="1">
      <w:start w:val="1"/>
      <w:numFmt w:val="lowerLetter"/>
      <w:lvlText w:val="%2."/>
      <w:lvlJc w:val="left"/>
      <w:pPr>
        <w:ind w:left="1275" w:hanging="360"/>
      </w:pPr>
    </w:lvl>
    <w:lvl w:ilvl="2" w:tplc="0C09001B" w:tentative="1">
      <w:start w:val="1"/>
      <w:numFmt w:val="lowerRoman"/>
      <w:lvlText w:val="%3."/>
      <w:lvlJc w:val="right"/>
      <w:pPr>
        <w:ind w:left="1995" w:hanging="180"/>
      </w:pPr>
    </w:lvl>
    <w:lvl w:ilvl="3" w:tplc="0C09000F" w:tentative="1">
      <w:start w:val="1"/>
      <w:numFmt w:val="decimal"/>
      <w:lvlText w:val="%4."/>
      <w:lvlJc w:val="left"/>
      <w:pPr>
        <w:ind w:left="2715" w:hanging="360"/>
      </w:pPr>
    </w:lvl>
    <w:lvl w:ilvl="4" w:tplc="0C090019" w:tentative="1">
      <w:start w:val="1"/>
      <w:numFmt w:val="lowerLetter"/>
      <w:lvlText w:val="%5."/>
      <w:lvlJc w:val="left"/>
      <w:pPr>
        <w:ind w:left="3435" w:hanging="360"/>
      </w:pPr>
    </w:lvl>
    <w:lvl w:ilvl="5" w:tplc="0C09001B" w:tentative="1">
      <w:start w:val="1"/>
      <w:numFmt w:val="lowerRoman"/>
      <w:lvlText w:val="%6."/>
      <w:lvlJc w:val="right"/>
      <w:pPr>
        <w:ind w:left="4155" w:hanging="180"/>
      </w:pPr>
    </w:lvl>
    <w:lvl w:ilvl="6" w:tplc="0C09000F" w:tentative="1">
      <w:start w:val="1"/>
      <w:numFmt w:val="decimal"/>
      <w:lvlText w:val="%7."/>
      <w:lvlJc w:val="left"/>
      <w:pPr>
        <w:ind w:left="4875" w:hanging="360"/>
      </w:pPr>
    </w:lvl>
    <w:lvl w:ilvl="7" w:tplc="0C090019" w:tentative="1">
      <w:start w:val="1"/>
      <w:numFmt w:val="lowerLetter"/>
      <w:lvlText w:val="%8."/>
      <w:lvlJc w:val="left"/>
      <w:pPr>
        <w:ind w:left="5595" w:hanging="360"/>
      </w:pPr>
    </w:lvl>
    <w:lvl w:ilvl="8" w:tplc="0C09001B" w:tentative="1">
      <w:start w:val="1"/>
      <w:numFmt w:val="lowerRoman"/>
      <w:lvlText w:val="%9."/>
      <w:lvlJc w:val="right"/>
      <w:pPr>
        <w:ind w:left="6315" w:hanging="180"/>
      </w:pPr>
    </w:lvl>
  </w:abstractNum>
  <w:abstractNum w:abstractNumId="5">
    <w:nsid w:val="1085686C"/>
    <w:multiLevelType w:val="hybridMultilevel"/>
    <w:tmpl w:val="28C0CF82"/>
    <w:lvl w:ilvl="0" w:tplc="0C090001">
      <w:start w:val="1"/>
      <w:numFmt w:val="bullet"/>
      <w:pStyle w:val="Header1Numbering"/>
      <w:lvlText w:val=""/>
      <w:lvlJc w:val="left"/>
      <w:pPr>
        <w:tabs>
          <w:tab w:val="num" w:pos="720"/>
        </w:tabs>
        <w:ind w:left="720" w:hanging="360"/>
      </w:pPr>
      <w:rPr>
        <w:rFonts w:ascii="Symbol" w:hAnsi="Symbol" w:hint="default"/>
      </w:rPr>
    </w:lvl>
    <w:lvl w:ilvl="1" w:tplc="0C090003">
      <w:start w:val="1"/>
      <w:numFmt w:val="bullet"/>
      <w:pStyle w:val="Header2Numbering"/>
      <w:lvlText w:val="o"/>
      <w:lvlJc w:val="left"/>
      <w:pPr>
        <w:tabs>
          <w:tab w:val="num" w:pos="1440"/>
        </w:tabs>
        <w:ind w:left="1440" w:hanging="360"/>
      </w:pPr>
      <w:rPr>
        <w:rFonts w:ascii="Courier New" w:hAnsi="Courier New" w:hint="default"/>
      </w:rPr>
    </w:lvl>
    <w:lvl w:ilvl="2" w:tplc="0C090005">
      <w:start w:val="1"/>
      <w:numFmt w:val="bullet"/>
      <w:pStyle w:val="Header3Numbering"/>
      <w:lvlText w:val=""/>
      <w:lvlJc w:val="left"/>
      <w:pPr>
        <w:tabs>
          <w:tab w:val="num" w:pos="2160"/>
        </w:tabs>
        <w:ind w:left="2160" w:hanging="360"/>
      </w:pPr>
      <w:rPr>
        <w:rFonts w:ascii="Wingdings" w:hAnsi="Wingdings" w:hint="default"/>
      </w:rPr>
    </w:lvl>
    <w:lvl w:ilvl="3" w:tplc="0C090001">
      <w:start w:val="1"/>
      <w:numFmt w:val="bullet"/>
      <w:lvlText w:val=""/>
      <w:lvlJc w:val="left"/>
      <w:pPr>
        <w:tabs>
          <w:tab w:val="num" w:pos="2880"/>
        </w:tabs>
        <w:ind w:left="2880" w:hanging="360"/>
      </w:pPr>
      <w:rPr>
        <w:rFonts w:ascii="Symbol" w:hAnsi="Symbol" w:hint="default"/>
      </w:rPr>
    </w:lvl>
    <w:lvl w:ilvl="4" w:tplc="0C090003">
      <w:start w:val="1"/>
      <w:numFmt w:val="bullet"/>
      <w:lvlText w:val="o"/>
      <w:lvlJc w:val="left"/>
      <w:pPr>
        <w:tabs>
          <w:tab w:val="num" w:pos="3600"/>
        </w:tabs>
        <w:ind w:left="3600" w:hanging="360"/>
      </w:pPr>
      <w:rPr>
        <w:rFonts w:ascii="Courier New" w:hAnsi="Courier New" w:hint="default"/>
      </w:rPr>
    </w:lvl>
    <w:lvl w:ilvl="5" w:tplc="0C090005">
      <w:start w:val="1"/>
      <w:numFmt w:val="bullet"/>
      <w:lvlText w:val=""/>
      <w:lvlJc w:val="left"/>
      <w:pPr>
        <w:tabs>
          <w:tab w:val="num" w:pos="4320"/>
        </w:tabs>
        <w:ind w:left="4320" w:hanging="360"/>
      </w:pPr>
      <w:rPr>
        <w:rFonts w:ascii="Wingdings" w:hAnsi="Wingdings" w:hint="default"/>
      </w:rPr>
    </w:lvl>
    <w:lvl w:ilvl="6" w:tplc="0C090001">
      <w:start w:val="1"/>
      <w:numFmt w:val="bullet"/>
      <w:lvlText w:val=""/>
      <w:lvlJc w:val="left"/>
      <w:pPr>
        <w:tabs>
          <w:tab w:val="num" w:pos="5040"/>
        </w:tabs>
        <w:ind w:left="5040" w:hanging="360"/>
      </w:pPr>
      <w:rPr>
        <w:rFonts w:ascii="Symbol" w:hAnsi="Symbol" w:hint="default"/>
      </w:rPr>
    </w:lvl>
    <w:lvl w:ilvl="7" w:tplc="0C090003">
      <w:start w:val="1"/>
      <w:numFmt w:val="bullet"/>
      <w:lvlText w:val="o"/>
      <w:lvlJc w:val="left"/>
      <w:pPr>
        <w:tabs>
          <w:tab w:val="num" w:pos="5760"/>
        </w:tabs>
        <w:ind w:left="5760" w:hanging="360"/>
      </w:pPr>
      <w:rPr>
        <w:rFonts w:ascii="Courier New" w:hAnsi="Courier New" w:hint="default"/>
      </w:rPr>
    </w:lvl>
    <w:lvl w:ilvl="8" w:tplc="0C090005">
      <w:start w:val="1"/>
      <w:numFmt w:val="bullet"/>
      <w:lvlText w:val=""/>
      <w:lvlJc w:val="left"/>
      <w:pPr>
        <w:tabs>
          <w:tab w:val="num" w:pos="6480"/>
        </w:tabs>
        <w:ind w:left="6480" w:hanging="360"/>
      </w:pPr>
      <w:rPr>
        <w:rFonts w:ascii="Wingdings" w:hAnsi="Wingdings" w:hint="default"/>
      </w:rPr>
    </w:lvl>
  </w:abstractNum>
  <w:abstractNum w:abstractNumId="6">
    <w:nsid w:val="11B74A1F"/>
    <w:multiLevelType w:val="multilevel"/>
    <w:tmpl w:val="7E18F06C"/>
    <w:lvl w:ilvl="0">
      <w:start w:val="1"/>
      <w:numFmt w:val="decimal"/>
      <w:pStyle w:val="WarrantyL1"/>
      <w:suff w:val="nothing"/>
      <w:lvlText w:val="Warranty %1"/>
      <w:lvlJc w:val="left"/>
      <w:pPr>
        <w:ind w:left="0" w:firstLine="0"/>
      </w:pPr>
      <w:rPr>
        <w:rFonts w:hint="default"/>
      </w:rPr>
    </w:lvl>
    <w:lvl w:ilvl="1">
      <w:start w:val="1"/>
      <w:numFmt w:val="decimal"/>
      <w:pStyle w:val="WarrantyL2"/>
      <w:lvlText w:val="%1.%2"/>
      <w:lvlJc w:val="left"/>
      <w:pPr>
        <w:tabs>
          <w:tab w:val="num" w:pos="680"/>
        </w:tabs>
        <w:ind w:left="680" w:hanging="680"/>
      </w:pPr>
      <w:rPr>
        <w:rFonts w:hint="default"/>
      </w:rPr>
    </w:lvl>
    <w:lvl w:ilvl="2">
      <w:start w:val="1"/>
      <w:numFmt w:val="lowerLetter"/>
      <w:pStyle w:val="WarrantyL3"/>
      <w:lvlText w:val="(%3)"/>
      <w:lvlJc w:val="left"/>
      <w:pPr>
        <w:tabs>
          <w:tab w:val="num" w:pos="1361"/>
        </w:tabs>
        <w:ind w:left="1361" w:hanging="681"/>
      </w:pPr>
      <w:rPr>
        <w:rFonts w:hint="default"/>
      </w:rPr>
    </w:lvl>
    <w:lvl w:ilvl="3">
      <w:start w:val="1"/>
      <w:numFmt w:val="lowerRoman"/>
      <w:pStyle w:val="WarrantyL4"/>
      <w:lvlText w:val="(%4)"/>
      <w:lvlJc w:val="left"/>
      <w:pPr>
        <w:tabs>
          <w:tab w:val="num" w:pos="2041"/>
        </w:tabs>
        <w:ind w:left="2041" w:hanging="680"/>
      </w:pPr>
      <w:rPr>
        <w:rFonts w:hint="default"/>
      </w:rPr>
    </w:lvl>
    <w:lvl w:ilvl="4">
      <w:start w:val="1"/>
      <w:numFmt w:val="upperLetter"/>
      <w:pStyle w:val="WarrantyL5"/>
      <w:lvlText w:val="(%5)"/>
      <w:lvlJc w:val="left"/>
      <w:pPr>
        <w:tabs>
          <w:tab w:val="num" w:pos="2722"/>
        </w:tabs>
        <w:ind w:left="2722" w:hanging="681"/>
      </w:pPr>
      <w:rPr>
        <w:rFonts w:hint="default"/>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567"/>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7">
    <w:nsid w:val="1FCC05B3"/>
    <w:multiLevelType w:val="hybridMultilevel"/>
    <w:tmpl w:val="922E80FC"/>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nsid w:val="23407D74"/>
    <w:multiLevelType w:val="hybridMultilevel"/>
    <w:tmpl w:val="D1681D6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nsid w:val="2F5A50F2"/>
    <w:multiLevelType w:val="hybridMultilevel"/>
    <w:tmpl w:val="2B4A28B4"/>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nsid w:val="2FCC4FEE"/>
    <w:multiLevelType w:val="multilevel"/>
    <w:tmpl w:val="6B1EDB6C"/>
    <w:lvl w:ilvl="0">
      <w:start w:val="1"/>
      <w:numFmt w:val="decimal"/>
      <w:pStyle w:val="ClauseLevel3"/>
      <w:lvlText w:val="%1."/>
      <w:lvlJc w:val="left"/>
      <w:pPr>
        <w:tabs>
          <w:tab w:val="num" w:pos="1134"/>
        </w:tabs>
        <w:ind w:left="1134" w:hanging="1134"/>
      </w:pPr>
      <w:rPr>
        <w:sz w:val="20"/>
      </w:rPr>
    </w:lvl>
    <w:lvl w:ilvl="1">
      <w:start w:val="1"/>
      <w:numFmt w:val="decimal"/>
      <w:pStyle w:val="ClauseLevel2"/>
      <w:lvlText w:val="%1.%2."/>
      <w:lvlJc w:val="left"/>
      <w:pPr>
        <w:tabs>
          <w:tab w:val="num" w:pos="1134"/>
        </w:tabs>
        <w:ind w:left="1134" w:hanging="1134"/>
      </w:pPr>
      <w:rPr>
        <w:sz w:val="20"/>
      </w:rPr>
    </w:lvl>
    <w:lvl w:ilvl="2">
      <w:start w:val="1"/>
      <w:numFmt w:val="decimal"/>
      <w:pStyle w:val="ClauseLevel3"/>
      <w:lvlText w:val="%1.%2.%3."/>
      <w:lvlJc w:val="left"/>
      <w:pPr>
        <w:tabs>
          <w:tab w:val="num" w:pos="1134"/>
        </w:tabs>
        <w:ind w:left="1134" w:hanging="1134"/>
      </w:pPr>
      <w:rPr>
        <w:sz w:val="20"/>
      </w:rPr>
    </w:lvl>
    <w:lvl w:ilvl="3">
      <w:start w:val="1"/>
      <w:numFmt w:val="lowerLetter"/>
      <w:pStyle w:val="ClauseLevel4"/>
      <w:lvlText w:val="%4."/>
      <w:lvlJc w:val="left"/>
      <w:pPr>
        <w:tabs>
          <w:tab w:val="num" w:pos="1559"/>
        </w:tabs>
        <w:ind w:left="1559" w:hanging="425"/>
      </w:pPr>
    </w:lvl>
    <w:lvl w:ilvl="4">
      <w:start w:val="1"/>
      <w:numFmt w:val="lowerRoman"/>
      <w:pStyle w:val="ClauseLevel5"/>
      <w:lvlText w:val="%5."/>
      <w:lvlJc w:val="left"/>
      <w:pPr>
        <w:tabs>
          <w:tab w:val="num" w:pos="1985"/>
        </w:tabs>
        <w:ind w:left="1985" w:hanging="426"/>
      </w:pPr>
    </w:lvl>
    <w:lvl w:ilvl="5">
      <w:start w:val="1"/>
      <w:numFmt w:val="upperLetter"/>
      <w:pStyle w:val="ClauseLevel6"/>
      <w:lvlText w:val="%6."/>
      <w:lvlJc w:val="left"/>
      <w:pPr>
        <w:tabs>
          <w:tab w:val="num" w:pos="2410"/>
        </w:tabs>
        <w:ind w:left="2410" w:hanging="425"/>
      </w:pPr>
    </w:lvl>
    <w:lvl w:ilvl="6">
      <w:start w:val="1"/>
      <w:numFmt w:val="upperLetter"/>
      <w:pStyle w:val="ClauseLevel7"/>
      <w:lvlText w:val="%7."/>
      <w:lvlJc w:val="left"/>
      <w:pPr>
        <w:tabs>
          <w:tab w:val="num" w:pos="1985"/>
        </w:tabs>
        <w:ind w:left="1985" w:hanging="426"/>
      </w:pPr>
    </w:lvl>
    <w:lvl w:ilvl="7">
      <w:start w:val="1"/>
      <w:numFmt w:val="upperLetter"/>
      <w:pStyle w:val="ClauseLevel8"/>
      <w:lvlText w:val="%8."/>
      <w:lvlJc w:val="left"/>
      <w:pPr>
        <w:tabs>
          <w:tab w:val="num" w:pos="1985"/>
        </w:tabs>
        <w:ind w:left="1985" w:hanging="426"/>
      </w:pPr>
    </w:lvl>
    <w:lvl w:ilvl="8">
      <w:start w:val="1"/>
      <w:numFmt w:val="upperLetter"/>
      <w:pStyle w:val="ClauseLevel9"/>
      <w:lvlText w:val="%9."/>
      <w:lvlJc w:val="left"/>
      <w:pPr>
        <w:tabs>
          <w:tab w:val="num" w:pos="1985"/>
        </w:tabs>
        <w:ind w:left="1985" w:hanging="426"/>
      </w:pPr>
    </w:lvl>
  </w:abstractNum>
  <w:abstractNum w:abstractNumId="11">
    <w:nsid w:val="33324E69"/>
    <w:multiLevelType w:val="hybridMultilevel"/>
    <w:tmpl w:val="91F8679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nsid w:val="35350370"/>
    <w:multiLevelType w:val="hybridMultilevel"/>
    <w:tmpl w:val="356CBE3C"/>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nsid w:val="437D4BB7"/>
    <w:multiLevelType w:val="multilevel"/>
    <w:tmpl w:val="7BAAC55A"/>
    <w:lvl w:ilvl="0">
      <w:start w:val="1"/>
      <w:numFmt w:val="decimal"/>
      <w:pStyle w:val="IAEHeading1"/>
      <w:lvlText w:val="%1"/>
      <w:lvlJc w:val="left"/>
      <w:pPr>
        <w:ind w:left="716" w:hanging="432"/>
      </w:pPr>
      <w:rPr>
        <w:rFonts w:ascii="Calibri" w:hAnsi="Calibri" w:hint="default"/>
        <w:b/>
        <w:i w:val="0"/>
        <w:color w:val="1F497D" w:themeColor="text2"/>
        <w:sz w:val="36"/>
      </w:rPr>
    </w:lvl>
    <w:lvl w:ilvl="1">
      <w:start w:val="1"/>
      <w:numFmt w:val="decimal"/>
      <w:pStyle w:val="IAEHeading2"/>
      <w:lvlText w:val="%1.%2"/>
      <w:lvlJc w:val="left"/>
      <w:pPr>
        <w:ind w:left="860" w:hanging="576"/>
      </w:pPr>
      <w:rPr>
        <w:rFonts w:hint="default"/>
      </w:rPr>
    </w:lvl>
    <w:lvl w:ilvl="2">
      <w:start w:val="1"/>
      <w:numFmt w:val="decimal"/>
      <w:pStyle w:val="IAEHeading3"/>
      <w:lvlText w:val="%1.%2.%3"/>
      <w:lvlJc w:val="left"/>
      <w:pPr>
        <w:ind w:left="1004" w:hanging="720"/>
      </w:pPr>
      <w:rPr>
        <w:rFonts w:hint="default"/>
      </w:rPr>
    </w:lvl>
    <w:lvl w:ilvl="3">
      <w:start w:val="1"/>
      <w:numFmt w:val="decimal"/>
      <w:lvlText w:val="%1.%2.%3.%4"/>
      <w:lvlJc w:val="left"/>
      <w:pPr>
        <w:ind w:left="1148" w:hanging="864"/>
      </w:pPr>
      <w:rPr>
        <w:rFonts w:hint="default"/>
      </w:rPr>
    </w:lvl>
    <w:lvl w:ilvl="4">
      <w:start w:val="1"/>
      <w:numFmt w:val="decimal"/>
      <w:lvlText w:val="%1.%2.%3.%4.%5"/>
      <w:lvlJc w:val="left"/>
      <w:pPr>
        <w:ind w:left="1292" w:hanging="1008"/>
      </w:pPr>
      <w:rPr>
        <w:rFonts w:hint="default"/>
      </w:rPr>
    </w:lvl>
    <w:lvl w:ilvl="5">
      <w:start w:val="1"/>
      <w:numFmt w:val="decimal"/>
      <w:lvlText w:val="%1.%2.%3.%4.%5.%6"/>
      <w:lvlJc w:val="left"/>
      <w:pPr>
        <w:ind w:left="1436" w:hanging="1152"/>
      </w:pPr>
      <w:rPr>
        <w:rFonts w:hint="default"/>
      </w:rPr>
    </w:lvl>
    <w:lvl w:ilvl="6">
      <w:start w:val="1"/>
      <w:numFmt w:val="decimal"/>
      <w:lvlText w:val="%1.%2.%3.%4.%5.%6.%7"/>
      <w:lvlJc w:val="left"/>
      <w:pPr>
        <w:ind w:left="1580" w:hanging="1296"/>
      </w:pPr>
      <w:rPr>
        <w:rFonts w:hint="default"/>
      </w:rPr>
    </w:lvl>
    <w:lvl w:ilvl="7">
      <w:start w:val="1"/>
      <w:numFmt w:val="decimal"/>
      <w:lvlText w:val="%1.%2.%3.%4.%5.%6.%7.%8"/>
      <w:lvlJc w:val="left"/>
      <w:pPr>
        <w:ind w:left="1724" w:hanging="1440"/>
      </w:pPr>
      <w:rPr>
        <w:rFonts w:hint="default"/>
      </w:rPr>
    </w:lvl>
    <w:lvl w:ilvl="8">
      <w:start w:val="1"/>
      <w:numFmt w:val="decimal"/>
      <w:lvlText w:val="%1.%2.%3.%4.%5.%6.%7.%8.%9"/>
      <w:lvlJc w:val="left"/>
      <w:pPr>
        <w:ind w:left="1868" w:hanging="1584"/>
      </w:pPr>
      <w:rPr>
        <w:rFonts w:hint="default"/>
      </w:rPr>
    </w:lvl>
  </w:abstractNum>
  <w:abstractNum w:abstractNumId="14">
    <w:nsid w:val="4F581AC7"/>
    <w:multiLevelType w:val="hybridMultilevel"/>
    <w:tmpl w:val="FF364434"/>
    <w:lvl w:ilvl="0" w:tplc="E9A63D40">
      <w:start w:val="1"/>
      <w:numFmt w:val="bullet"/>
      <w:pStyle w:val="ListBullet"/>
      <w:lvlText w:val=""/>
      <w:lvlJc w:val="left"/>
      <w:pPr>
        <w:ind w:left="720" w:hanging="360"/>
      </w:pPr>
      <w:rPr>
        <w:rFonts w:ascii="Symbol" w:hAnsi="Symbol" w:hint="default"/>
        <w:sz w:val="20"/>
        <w:szCs w:val="20"/>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5">
    <w:nsid w:val="51560D74"/>
    <w:multiLevelType w:val="hybridMultilevel"/>
    <w:tmpl w:val="7812A898"/>
    <w:lvl w:ilvl="0" w:tplc="0C09000F">
      <w:start w:val="1"/>
      <w:numFmt w:val="decimal"/>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51697EE0"/>
    <w:multiLevelType w:val="hybridMultilevel"/>
    <w:tmpl w:val="2864F87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nsid w:val="53D60F34"/>
    <w:multiLevelType w:val="multilevel"/>
    <w:tmpl w:val="564AC276"/>
    <w:lvl w:ilvl="0">
      <w:start w:val="1"/>
      <w:numFmt w:val="decimal"/>
      <w:lvlText w:val="%1."/>
      <w:lvlJc w:val="left"/>
      <w:pPr>
        <w:tabs>
          <w:tab w:val="num" w:pos="851"/>
        </w:tabs>
        <w:ind w:left="851" w:hanging="851"/>
      </w:pPr>
      <w:rPr>
        <w:rFonts w:ascii="Arial" w:hAnsi="Arial" w:hint="default"/>
        <w:b/>
        <w:sz w:val="32"/>
      </w:rPr>
    </w:lvl>
    <w:lvl w:ilvl="1">
      <w:start w:val="1"/>
      <w:numFmt w:val="decimal"/>
      <w:lvlText w:val="%1.%2"/>
      <w:lvlJc w:val="left"/>
      <w:pPr>
        <w:tabs>
          <w:tab w:val="num" w:pos="851"/>
        </w:tabs>
        <w:ind w:left="851" w:hanging="851"/>
      </w:pPr>
      <w:rPr>
        <w:rFonts w:ascii="Arial" w:hAnsi="Arial" w:hint="default"/>
        <w:b/>
        <w:i w:val="0"/>
        <w:sz w:val="24"/>
      </w:rPr>
    </w:lvl>
    <w:lvl w:ilvl="2">
      <w:start w:val="1"/>
      <w:numFmt w:val="lowerLetter"/>
      <w:lvlText w:val="(%3)"/>
      <w:lvlJc w:val="left"/>
      <w:pPr>
        <w:tabs>
          <w:tab w:val="num" w:pos="1418"/>
        </w:tabs>
        <w:ind w:left="1418" w:hanging="567"/>
      </w:pPr>
      <w:rPr>
        <w:rFonts w:ascii="Arial" w:hAnsi="Arial" w:hint="default"/>
        <w:b w:val="0"/>
        <w:i w:val="0"/>
        <w:sz w:val="22"/>
      </w:rPr>
    </w:lvl>
    <w:lvl w:ilvl="3">
      <w:start w:val="1"/>
      <w:numFmt w:val="lowerRoman"/>
      <w:pStyle w:val="LegalClauseLevel5"/>
      <w:lvlText w:val="(%4)"/>
      <w:lvlJc w:val="left"/>
      <w:pPr>
        <w:tabs>
          <w:tab w:val="num" w:pos="1985"/>
        </w:tabs>
        <w:ind w:left="1985" w:hanging="567"/>
      </w:pPr>
      <w:rPr>
        <w:rFonts w:ascii="Arial" w:hAnsi="Arial" w:hint="default"/>
        <w:b w:val="0"/>
        <w:i w:val="0"/>
        <w:sz w:val="22"/>
      </w:rPr>
    </w:lvl>
    <w:lvl w:ilvl="4">
      <w:start w:val="1"/>
      <w:numFmt w:val="upperLetter"/>
      <w:pStyle w:val="LegalClauseLevel5"/>
      <w:lvlText w:val="(%5)"/>
      <w:lvlJc w:val="left"/>
      <w:pPr>
        <w:tabs>
          <w:tab w:val="num" w:pos="2552"/>
        </w:tabs>
        <w:ind w:left="2552" w:hanging="567"/>
      </w:pPr>
      <w:rPr>
        <w:rFonts w:ascii="Arial" w:hAnsi="Arial" w:hint="default"/>
        <w:b w:val="0"/>
        <w:i w:val="0"/>
        <w:sz w:val="22"/>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nsid w:val="54E5269F"/>
    <w:multiLevelType w:val="hybridMultilevel"/>
    <w:tmpl w:val="B2EEF37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559F6A1F"/>
    <w:multiLevelType w:val="multilevel"/>
    <w:tmpl w:val="E8AA47E2"/>
    <w:name w:val="StandardBulletedList"/>
    <w:lvl w:ilvl="0">
      <w:start w:val="1"/>
      <w:numFmt w:val="bullet"/>
      <w:pStyle w:val="Bullet"/>
      <w:lvlText w:val="•"/>
      <w:lvlJc w:val="left"/>
      <w:pPr>
        <w:tabs>
          <w:tab w:val="num" w:pos="567"/>
        </w:tabs>
        <w:ind w:left="567" w:hanging="567"/>
      </w:pPr>
      <w:rPr>
        <w:rFonts w:ascii="Times New Roman" w:hAnsi="Times New Roman" w:cs="Times New Roman"/>
      </w:rPr>
    </w:lvl>
    <w:lvl w:ilvl="1">
      <w:start w:val="1"/>
      <w:numFmt w:val="bullet"/>
      <w:lvlText w:val="–"/>
      <w:lvlJc w:val="left"/>
      <w:pPr>
        <w:tabs>
          <w:tab w:val="num" w:pos="1134"/>
        </w:tabs>
        <w:ind w:left="1134" w:hanging="567"/>
      </w:pPr>
      <w:rPr>
        <w:rFonts w:ascii="Times New Roman" w:hAnsi="Times New Roman" w:cs="Times New Roman"/>
      </w:rPr>
    </w:lvl>
    <w:lvl w:ilvl="2">
      <w:start w:val="1"/>
      <w:numFmt w:val="bullet"/>
      <w:lvlText w:val=":"/>
      <w:lvlJc w:val="left"/>
      <w:pPr>
        <w:tabs>
          <w:tab w:val="num" w:pos="1701"/>
        </w:tabs>
        <w:ind w:left="1701" w:hanging="567"/>
      </w:pPr>
      <w:rPr>
        <w:rFonts w:ascii="Times New Roman" w:hAnsi="Times New Roman" w:cs="Times New Roman"/>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nsid w:val="60B67447"/>
    <w:multiLevelType w:val="hybridMultilevel"/>
    <w:tmpl w:val="97CA9E92"/>
    <w:lvl w:ilvl="0" w:tplc="F8AC8122">
      <w:start w:val="1"/>
      <w:numFmt w:val="bullet"/>
      <w:pStyle w:val="IAEtextdotpoints"/>
      <w:lvlText w:val=""/>
      <w:lvlJc w:val="left"/>
      <w:pPr>
        <w:ind w:left="1212" w:hanging="360"/>
      </w:pPr>
      <w:rPr>
        <w:rFonts w:ascii="Symbol" w:hAnsi="Symbol" w:hint="default"/>
      </w:rPr>
    </w:lvl>
    <w:lvl w:ilvl="1" w:tplc="04090003">
      <w:start w:val="1"/>
      <w:numFmt w:val="bullet"/>
      <w:lvlText w:val="o"/>
      <w:lvlJc w:val="left"/>
      <w:pPr>
        <w:ind w:left="1932" w:hanging="360"/>
      </w:pPr>
      <w:rPr>
        <w:rFonts w:ascii="Courier New" w:hAnsi="Courier New" w:hint="default"/>
      </w:rPr>
    </w:lvl>
    <w:lvl w:ilvl="2" w:tplc="04090005" w:tentative="1">
      <w:start w:val="1"/>
      <w:numFmt w:val="bullet"/>
      <w:lvlText w:val=""/>
      <w:lvlJc w:val="left"/>
      <w:pPr>
        <w:ind w:left="2652" w:hanging="360"/>
      </w:pPr>
      <w:rPr>
        <w:rFonts w:ascii="Wingdings" w:hAnsi="Wingdings" w:hint="default"/>
      </w:rPr>
    </w:lvl>
    <w:lvl w:ilvl="3" w:tplc="04090001" w:tentative="1">
      <w:start w:val="1"/>
      <w:numFmt w:val="bullet"/>
      <w:lvlText w:val=""/>
      <w:lvlJc w:val="left"/>
      <w:pPr>
        <w:ind w:left="3372" w:hanging="360"/>
      </w:pPr>
      <w:rPr>
        <w:rFonts w:ascii="Symbol" w:hAnsi="Symbol" w:hint="default"/>
      </w:rPr>
    </w:lvl>
    <w:lvl w:ilvl="4" w:tplc="04090003" w:tentative="1">
      <w:start w:val="1"/>
      <w:numFmt w:val="bullet"/>
      <w:lvlText w:val="o"/>
      <w:lvlJc w:val="left"/>
      <w:pPr>
        <w:ind w:left="4092" w:hanging="360"/>
      </w:pPr>
      <w:rPr>
        <w:rFonts w:ascii="Courier New" w:hAnsi="Courier New" w:hint="default"/>
      </w:rPr>
    </w:lvl>
    <w:lvl w:ilvl="5" w:tplc="04090005" w:tentative="1">
      <w:start w:val="1"/>
      <w:numFmt w:val="bullet"/>
      <w:lvlText w:val=""/>
      <w:lvlJc w:val="left"/>
      <w:pPr>
        <w:ind w:left="4812" w:hanging="360"/>
      </w:pPr>
      <w:rPr>
        <w:rFonts w:ascii="Wingdings" w:hAnsi="Wingdings" w:hint="default"/>
      </w:rPr>
    </w:lvl>
    <w:lvl w:ilvl="6" w:tplc="04090001" w:tentative="1">
      <w:start w:val="1"/>
      <w:numFmt w:val="bullet"/>
      <w:lvlText w:val=""/>
      <w:lvlJc w:val="left"/>
      <w:pPr>
        <w:ind w:left="5532" w:hanging="360"/>
      </w:pPr>
      <w:rPr>
        <w:rFonts w:ascii="Symbol" w:hAnsi="Symbol" w:hint="default"/>
      </w:rPr>
    </w:lvl>
    <w:lvl w:ilvl="7" w:tplc="04090003" w:tentative="1">
      <w:start w:val="1"/>
      <w:numFmt w:val="bullet"/>
      <w:lvlText w:val="o"/>
      <w:lvlJc w:val="left"/>
      <w:pPr>
        <w:ind w:left="6252" w:hanging="360"/>
      </w:pPr>
      <w:rPr>
        <w:rFonts w:ascii="Courier New" w:hAnsi="Courier New" w:hint="default"/>
      </w:rPr>
    </w:lvl>
    <w:lvl w:ilvl="8" w:tplc="04090005" w:tentative="1">
      <w:start w:val="1"/>
      <w:numFmt w:val="bullet"/>
      <w:lvlText w:val=""/>
      <w:lvlJc w:val="left"/>
      <w:pPr>
        <w:ind w:left="6972" w:hanging="360"/>
      </w:pPr>
      <w:rPr>
        <w:rFonts w:ascii="Wingdings" w:hAnsi="Wingdings" w:hint="default"/>
      </w:rPr>
    </w:lvl>
  </w:abstractNum>
  <w:abstractNum w:abstractNumId="21">
    <w:nsid w:val="6455705C"/>
    <w:multiLevelType w:val="hybridMultilevel"/>
    <w:tmpl w:val="6E1A508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2">
    <w:nsid w:val="668243BA"/>
    <w:multiLevelType w:val="hybridMultilevel"/>
    <w:tmpl w:val="5C92B152"/>
    <w:lvl w:ilvl="0" w:tplc="7688C80A">
      <w:start w:val="1"/>
      <w:numFmt w:val="decimal"/>
      <w:pStyle w:val="jawNumberlist"/>
      <w:lvlText w:val="%1."/>
      <w:lvlJc w:val="left"/>
      <w:pPr>
        <w:ind w:left="1080" w:hanging="360"/>
      </w:p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3">
    <w:nsid w:val="6BAC7AA1"/>
    <w:multiLevelType w:val="hybridMultilevel"/>
    <w:tmpl w:val="8110D9E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nsid w:val="6D8A072B"/>
    <w:multiLevelType w:val="hybridMultilevel"/>
    <w:tmpl w:val="5E5A231A"/>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5">
    <w:nsid w:val="6F764EC5"/>
    <w:multiLevelType w:val="multilevel"/>
    <w:tmpl w:val="330CE4EC"/>
    <w:lvl w:ilvl="0">
      <w:start w:val="1"/>
      <w:numFmt w:val="decimal"/>
      <w:lvlText w:val="Schedule %1"/>
      <w:lvlJc w:val="left"/>
      <w:pPr>
        <w:tabs>
          <w:tab w:val="num" w:pos="1418"/>
        </w:tabs>
        <w:ind w:left="1418" w:hanging="1418"/>
      </w:pPr>
    </w:lvl>
    <w:lvl w:ilvl="1">
      <w:start w:val="1"/>
      <w:numFmt w:val="decimal"/>
      <w:pStyle w:val="ScheduleLevel1"/>
      <w:lvlText w:val="%2."/>
      <w:lvlJc w:val="left"/>
      <w:pPr>
        <w:tabs>
          <w:tab w:val="num" w:pos="1134"/>
        </w:tabs>
        <w:ind w:left="1134" w:hanging="1134"/>
      </w:pPr>
    </w:lvl>
    <w:lvl w:ilvl="2">
      <w:start w:val="1"/>
      <w:numFmt w:val="decimal"/>
      <w:lvlText w:val="%2.%3."/>
      <w:lvlJc w:val="left"/>
      <w:pPr>
        <w:tabs>
          <w:tab w:val="num" w:pos="1134"/>
        </w:tabs>
        <w:ind w:left="1134" w:hanging="1134"/>
      </w:pPr>
    </w:lvl>
    <w:lvl w:ilvl="3">
      <w:start w:val="2"/>
      <w:numFmt w:val="lowerLetter"/>
      <w:lvlText w:val="(%4)"/>
      <w:lvlJc w:val="left"/>
      <w:pPr>
        <w:tabs>
          <w:tab w:val="num" w:pos="1134"/>
        </w:tabs>
        <w:ind w:left="1134" w:hanging="1134"/>
      </w:pPr>
    </w:lvl>
    <w:lvl w:ilvl="4">
      <w:start w:val="1"/>
      <w:numFmt w:val="lowerLetter"/>
      <w:pStyle w:val="ScheduleLevel4"/>
      <w:lvlText w:val="%5."/>
      <w:lvlJc w:val="left"/>
      <w:pPr>
        <w:tabs>
          <w:tab w:val="num" w:pos="1559"/>
        </w:tabs>
        <w:ind w:left="1559" w:hanging="425"/>
      </w:pPr>
    </w:lvl>
    <w:lvl w:ilvl="5">
      <w:start w:val="1"/>
      <w:numFmt w:val="lowerRoman"/>
      <w:pStyle w:val="ScheduleLevel5"/>
      <w:lvlText w:val="%6."/>
      <w:lvlJc w:val="left"/>
      <w:pPr>
        <w:tabs>
          <w:tab w:val="num" w:pos="1985"/>
        </w:tabs>
        <w:ind w:left="1985" w:hanging="426"/>
      </w:pPr>
    </w:lvl>
    <w:lvl w:ilvl="6">
      <w:start w:val="1"/>
      <w:numFmt w:val="upperLetter"/>
      <w:pStyle w:val="ScheduleLevel6"/>
      <w:lvlText w:val="%7."/>
      <w:lvlJc w:val="left"/>
      <w:pPr>
        <w:tabs>
          <w:tab w:val="num" w:pos="2410"/>
        </w:tabs>
        <w:ind w:left="2410" w:hanging="425"/>
      </w:pPr>
    </w:lvl>
    <w:lvl w:ilvl="7">
      <w:start w:val="1"/>
      <w:numFmt w:val="upperLetter"/>
      <w:pStyle w:val="ScheduleLevel7"/>
      <w:lvlText w:val="%8."/>
      <w:lvlJc w:val="left"/>
      <w:pPr>
        <w:tabs>
          <w:tab w:val="num" w:pos="1985"/>
        </w:tabs>
        <w:ind w:left="1985" w:hanging="426"/>
      </w:pPr>
    </w:lvl>
    <w:lvl w:ilvl="8">
      <w:start w:val="1"/>
      <w:numFmt w:val="upperLetter"/>
      <w:pStyle w:val="ScheduleLevel8"/>
      <w:lvlText w:val="%9."/>
      <w:lvlJc w:val="left"/>
      <w:pPr>
        <w:tabs>
          <w:tab w:val="num" w:pos="1985"/>
        </w:tabs>
        <w:ind w:left="1985" w:hanging="426"/>
      </w:pPr>
    </w:lvl>
  </w:abstractNum>
  <w:abstractNum w:abstractNumId="26">
    <w:nsid w:val="6FBA75CE"/>
    <w:multiLevelType w:val="multilevel"/>
    <w:tmpl w:val="A0847966"/>
    <w:lvl w:ilvl="0">
      <w:start w:val="1"/>
      <w:numFmt w:val="decimal"/>
      <w:pStyle w:val="LegalScheduleLevel1"/>
      <w:lvlText w:val="%1."/>
      <w:lvlJc w:val="left"/>
      <w:pPr>
        <w:tabs>
          <w:tab w:val="num" w:pos="851"/>
        </w:tabs>
        <w:ind w:left="851" w:hanging="851"/>
      </w:pPr>
      <w:rPr>
        <w:rFonts w:ascii="Arial" w:hAnsi="Arial" w:hint="default"/>
        <w:b/>
        <w:sz w:val="32"/>
      </w:rPr>
    </w:lvl>
    <w:lvl w:ilvl="1">
      <w:start w:val="1"/>
      <w:numFmt w:val="decimal"/>
      <w:pStyle w:val="LegalScheduleLevel2"/>
      <w:lvlText w:val="%1.%2"/>
      <w:lvlJc w:val="left"/>
      <w:pPr>
        <w:tabs>
          <w:tab w:val="num" w:pos="851"/>
        </w:tabs>
        <w:ind w:left="851" w:hanging="851"/>
      </w:pPr>
      <w:rPr>
        <w:rFonts w:ascii="Arial" w:hAnsi="Arial" w:hint="default"/>
        <w:b/>
        <w:i w:val="0"/>
        <w:sz w:val="24"/>
      </w:rPr>
    </w:lvl>
    <w:lvl w:ilvl="2">
      <w:start w:val="1"/>
      <w:numFmt w:val="bullet"/>
      <w:lvlText w:val=""/>
      <w:lvlJc w:val="left"/>
      <w:pPr>
        <w:tabs>
          <w:tab w:val="num" w:pos="1418"/>
        </w:tabs>
        <w:ind w:left="1418" w:hanging="567"/>
      </w:pPr>
      <w:rPr>
        <w:rFonts w:ascii="Symbol" w:hAnsi="Symbol" w:hint="default"/>
        <w:b w:val="0"/>
        <w:i w:val="0"/>
        <w:sz w:val="22"/>
      </w:rPr>
    </w:lvl>
    <w:lvl w:ilvl="3">
      <w:start w:val="1"/>
      <w:numFmt w:val="lowerRoman"/>
      <w:pStyle w:val="LegalScheduleLevel4"/>
      <w:lvlText w:val="(%4)"/>
      <w:lvlJc w:val="left"/>
      <w:pPr>
        <w:tabs>
          <w:tab w:val="num" w:pos="1985"/>
        </w:tabs>
        <w:ind w:left="1985" w:hanging="567"/>
      </w:pPr>
      <w:rPr>
        <w:rFonts w:ascii="Arial" w:hAnsi="Arial" w:hint="default"/>
        <w:b w:val="0"/>
        <w:i w:val="0"/>
        <w:sz w:val="22"/>
      </w:rPr>
    </w:lvl>
    <w:lvl w:ilvl="4">
      <w:start w:val="1"/>
      <w:numFmt w:val="upperLetter"/>
      <w:pStyle w:val="LegalScheduleLevel5"/>
      <w:lvlText w:val="(%5)"/>
      <w:lvlJc w:val="left"/>
      <w:pPr>
        <w:tabs>
          <w:tab w:val="num" w:pos="2552"/>
        </w:tabs>
        <w:ind w:left="2552" w:hanging="567"/>
      </w:pPr>
      <w:rPr>
        <w:rFonts w:ascii="Arial" w:hAnsi="Arial" w:hint="default"/>
        <w:b w:val="0"/>
        <w:i w:val="0"/>
        <w:sz w:val="22"/>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nsid w:val="77292D0E"/>
    <w:multiLevelType w:val="hybridMultilevel"/>
    <w:tmpl w:val="547211F4"/>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nsid w:val="79674208"/>
    <w:multiLevelType w:val="hybridMultilevel"/>
    <w:tmpl w:val="99D619C0"/>
    <w:lvl w:ilvl="0" w:tplc="0C090001">
      <w:start w:val="1"/>
      <w:numFmt w:val="decimal"/>
      <w:pStyle w:val="LegalParties"/>
      <w:lvlText w:val="%1."/>
      <w:lvlJc w:val="left"/>
      <w:pPr>
        <w:ind w:left="720" w:hanging="360"/>
      </w:pPr>
      <w:rPr>
        <w:rFonts w:ascii="Arial" w:hAnsi="Arial" w:hint="default"/>
        <w:b w:val="0"/>
        <w:i w:val="0"/>
        <w:sz w:val="22"/>
      </w:rPr>
    </w:lvl>
    <w:lvl w:ilvl="1" w:tplc="0C090003" w:tentative="1">
      <w:start w:val="1"/>
      <w:numFmt w:val="lowerLetter"/>
      <w:lvlText w:val="%2."/>
      <w:lvlJc w:val="left"/>
      <w:pPr>
        <w:ind w:left="1440" w:hanging="360"/>
      </w:pPr>
    </w:lvl>
    <w:lvl w:ilvl="2" w:tplc="0C090005" w:tentative="1">
      <w:start w:val="1"/>
      <w:numFmt w:val="lowerRoman"/>
      <w:lvlText w:val="%3."/>
      <w:lvlJc w:val="right"/>
      <w:pPr>
        <w:ind w:left="2160" w:hanging="180"/>
      </w:pPr>
    </w:lvl>
    <w:lvl w:ilvl="3" w:tplc="0C090001" w:tentative="1">
      <w:start w:val="1"/>
      <w:numFmt w:val="decimal"/>
      <w:lvlText w:val="%4."/>
      <w:lvlJc w:val="left"/>
      <w:pPr>
        <w:ind w:left="2880" w:hanging="360"/>
      </w:pPr>
    </w:lvl>
    <w:lvl w:ilvl="4" w:tplc="0C090003" w:tentative="1">
      <w:start w:val="1"/>
      <w:numFmt w:val="lowerLetter"/>
      <w:lvlText w:val="%5."/>
      <w:lvlJc w:val="left"/>
      <w:pPr>
        <w:ind w:left="3600" w:hanging="360"/>
      </w:pPr>
    </w:lvl>
    <w:lvl w:ilvl="5" w:tplc="0C090005" w:tentative="1">
      <w:start w:val="1"/>
      <w:numFmt w:val="lowerRoman"/>
      <w:lvlText w:val="%6."/>
      <w:lvlJc w:val="right"/>
      <w:pPr>
        <w:ind w:left="4320" w:hanging="180"/>
      </w:pPr>
    </w:lvl>
    <w:lvl w:ilvl="6" w:tplc="0C090001" w:tentative="1">
      <w:start w:val="1"/>
      <w:numFmt w:val="decimal"/>
      <w:lvlText w:val="%7."/>
      <w:lvlJc w:val="left"/>
      <w:pPr>
        <w:ind w:left="5040" w:hanging="360"/>
      </w:pPr>
    </w:lvl>
    <w:lvl w:ilvl="7" w:tplc="0C090003" w:tentative="1">
      <w:start w:val="1"/>
      <w:numFmt w:val="lowerLetter"/>
      <w:lvlText w:val="%8."/>
      <w:lvlJc w:val="left"/>
      <w:pPr>
        <w:ind w:left="5760" w:hanging="360"/>
      </w:pPr>
    </w:lvl>
    <w:lvl w:ilvl="8" w:tplc="0C090005" w:tentative="1">
      <w:start w:val="1"/>
      <w:numFmt w:val="lowerRoman"/>
      <w:lvlText w:val="%9."/>
      <w:lvlJc w:val="right"/>
      <w:pPr>
        <w:ind w:left="6480" w:hanging="180"/>
      </w:pPr>
    </w:lvl>
  </w:abstractNum>
  <w:abstractNum w:abstractNumId="29">
    <w:nsid w:val="798772D6"/>
    <w:multiLevelType w:val="multilevel"/>
    <w:tmpl w:val="FD8A649C"/>
    <w:lvl w:ilvl="0">
      <w:start w:val="1"/>
      <w:numFmt w:val="decimal"/>
      <w:pStyle w:val="LegalClauseLevel1"/>
      <w:lvlText w:val="%1."/>
      <w:lvlJc w:val="left"/>
      <w:pPr>
        <w:tabs>
          <w:tab w:val="num" w:pos="851"/>
        </w:tabs>
        <w:ind w:left="851" w:hanging="851"/>
      </w:pPr>
      <w:rPr>
        <w:rFonts w:ascii="Arial" w:hAnsi="Arial" w:hint="default"/>
        <w:b/>
        <w:sz w:val="32"/>
      </w:rPr>
    </w:lvl>
    <w:lvl w:ilvl="1">
      <w:start w:val="1"/>
      <w:numFmt w:val="decimal"/>
      <w:pStyle w:val="LegalClauseLevel2"/>
      <w:lvlText w:val="%1.%2"/>
      <w:lvlJc w:val="left"/>
      <w:pPr>
        <w:tabs>
          <w:tab w:val="num" w:pos="851"/>
        </w:tabs>
        <w:ind w:left="851" w:hanging="851"/>
      </w:pPr>
      <w:rPr>
        <w:rFonts w:ascii="Arial" w:hAnsi="Arial" w:hint="default"/>
        <w:b/>
        <w:i w:val="0"/>
        <w:sz w:val="24"/>
      </w:rPr>
    </w:lvl>
    <w:lvl w:ilvl="2">
      <w:start w:val="1"/>
      <w:numFmt w:val="lowerLetter"/>
      <w:lvlText w:val="(%3)"/>
      <w:lvlJc w:val="left"/>
      <w:pPr>
        <w:tabs>
          <w:tab w:val="num" w:pos="1702"/>
        </w:tabs>
        <w:ind w:left="1702" w:hanging="567"/>
      </w:pPr>
      <w:rPr>
        <w:rFonts w:ascii="Arial" w:hAnsi="Arial" w:hint="default"/>
        <w:b w:val="0"/>
        <w:i w:val="0"/>
        <w:sz w:val="22"/>
      </w:rPr>
    </w:lvl>
    <w:lvl w:ilvl="3">
      <w:start w:val="1"/>
      <w:numFmt w:val="lowerRoman"/>
      <w:lvlText w:val="(%4)"/>
      <w:lvlJc w:val="left"/>
      <w:pPr>
        <w:tabs>
          <w:tab w:val="num" w:pos="1985"/>
        </w:tabs>
        <w:ind w:left="1985" w:hanging="567"/>
      </w:pPr>
      <w:rPr>
        <w:rFonts w:ascii="Arial" w:hAnsi="Arial" w:hint="default"/>
        <w:b w:val="0"/>
        <w:i w:val="0"/>
        <w:sz w:val="22"/>
      </w:rPr>
    </w:lvl>
    <w:lvl w:ilvl="4">
      <w:start w:val="1"/>
      <w:numFmt w:val="upperLetter"/>
      <w:lvlText w:val="(%5)"/>
      <w:lvlJc w:val="left"/>
      <w:pPr>
        <w:tabs>
          <w:tab w:val="num" w:pos="2552"/>
        </w:tabs>
        <w:ind w:left="2552" w:hanging="567"/>
      </w:pPr>
      <w:rPr>
        <w:rFonts w:ascii="Arial" w:hAnsi="Arial" w:hint="default"/>
        <w:b w:val="0"/>
        <w:i w:val="0"/>
        <w:sz w:val="22"/>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20"/>
  </w:num>
  <w:num w:numId="2">
    <w:abstractNumId w:val="14"/>
  </w:num>
  <w:num w:numId="3">
    <w:abstractNumId w:val="5"/>
  </w:num>
  <w:num w:numId="4">
    <w:abstractNumId w:val="19"/>
  </w:num>
  <w:num w:numId="5">
    <w:abstractNumId w:val="26"/>
  </w:num>
  <w:num w:numId="6">
    <w:abstractNumId w:val="29"/>
  </w:num>
  <w:num w:numId="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5"/>
  </w:num>
  <w:num w:numId="9">
    <w:abstractNumId w:val="28"/>
  </w:num>
  <w:num w:numId="10">
    <w:abstractNumId w:val="17"/>
  </w:num>
  <w:num w:numId="11">
    <w:abstractNumId w:val="3"/>
  </w:num>
  <w:num w:numId="12">
    <w:abstractNumId w:val="22"/>
  </w:num>
  <w:num w:numId="13">
    <w:abstractNumId w:val="1"/>
  </w:num>
  <w:num w:numId="14">
    <w:abstractNumId w:val="0"/>
  </w:num>
  <w:num w:numId="15">
    <w:abstractNumId w:val="6"/>
  </w:num>
  <w:num w:numId="16">
    <w:abstractNumId w:val="13"/>
  </w:num>
  <w:num w:numId="17">
    <w:abstractNumId w:val="11"/>
  </w:num>
  <w:num w:numId="18">
    <w:abstractNumId w:val="23"/>
  </w:num>
  <w:num w:numId="19">
    <w:abstractNumId w:val="16"/>
  </w:num>
  <w:num w:numId="20">
    <w:abstractNumId w:val="8"/>
  </w:num>
  <w:num w:numId="21">
    <w:abstractNumId w:val="24"/>
  </w:num>
  <w:num w:numId="22">
    <w:abstractNumId w:val="13"/>
  </w:num>
  <w:num w:numId="23">
    <w:abstractNumId w:val="13"/>
  </w:num>
  <w:num w:numId="24">
    <w:abstractNumId w:val="21"/>
  </w:num>
  <w:num w:numId="2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
  </w:num>
  <w:num w:numId="30">
    <w:abstractNumId w:val="27"/>
  </w:num>
  <w:num w:numId="31">
    <w:abstractNumId w:val="9"/>
  </w:num>
  <w:num w:numId="32">
    <w:abstractNumId w:val="12"/>
  </w:num>
  <w:num w:numId="33">
    <w:abstractNumId w:val="7"/>
  </w:num>
  <w:num w:numId="34">
    <w:abstractNumId w:val="13"/>
  </w:num>
  <w:num w:numId="35">
    <w:abstractNumId w:val="18"/>
  </w:num>
  <w:num w:numId="36">
    <w:abstractNumId w:val="15"/>
  </w:num>
  <w:num w:numId="37">
    <w:abstractNumId w:val="4"/>
  </w:num>
  <w:numIdMacAtCleanup w:val="21"/>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Renee Broadhurst">
    <w15:presenceInfo w15:providerId="Windows Live" w15:userId="32ad6c68e2c5be28"/>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removePersonalInformation/>
  <w:removeDateAndTime/>
  <w:hideSpellingErrors/>
  <w:hideGrammaticalErrors/>
  <w:proofState w:spelling="clean" w:grammar="clean"/>
  <w:defaultTabStop w:val="720"/>
  <w:characterSpacingControl w:val="doNotCompress"/>
  <w:hdrShapeDefaults>
    <o:shapedefaults v:ext="edit" spidmax="16385"/>
  </w:hdrShapeDefaults>
  <w:footnotePr>
    <w:footnote w:id="-1"/>
    <w:footnote w:id="0"/>
    <w:footnote w:id="1"/>
  </w:footnotePr>
  <w:endnotePr>
    <w:endnote w:id="-1"/>
    <w:endnote w:id="0"/>
    <w:endnote w:id="1"/>
  </w:endnotePr>
  <w:compat/>
  <w:docVars>
    <w:docVar w:name="EN.InstantFormat" w:val="&lt;ENInstantFormat&gt;&lt;Enabled&gt;1&lt;/Enabled&gt;&lt;ScanUnformatted&gt;1&lt;/ScanUnformatted&gt;&lt;ScanChanges&gt;1&lt;/ScanChanges&gt;&lt;Suspended&gt;0&lt;/Suspended&gt;&lt;/ENInstantFormat&gt;"/>
    <w:docVar w:name="EN.Layout" w:val="&lt;ENLayout&gt;&lt;Style&gt;Harvard author-date UC NCCARF&lt;/Style&gt;&lt;LeftDelim&gt;{&lt;/LeftDelim&gt;&lt;RightDelim&gt;}&lt;/RightDelim&gt;&lt;FontName&gt;Calibri&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Libraries&gt;"/>
  </w:docVars>
  <w:rsids>
    <w:rsidRoot w:val="00093559"/>
    <w:rsid w:val="000000AE"/>
    <w:rsid w:val="000024E6"/>
    <w:rsid w:val="000066CE"/>
    <w:rsid w:val="00007675"/>
    <w:rsid w:val="00012FB4"/>
    <w:rsid w:val="00012FCB"/>
    <w:rsid w:val="00013C24"/>
    <w:rsid w:val="00014AE3"/>
    <w:rsid w:val="000155E1"/>
    <w:rsid w:val="00017869"/>
    <w:rsid w:val="00017D86"/>
    <w:rsid w:val="00031740"/>
    <w:rsid w:val="00032BBE"/>
    <w:rsid w:val="00034838"/>
    <w:rsid w:val="000408B2"/>
    <w:rsid w:val="00043949"/>
    <w:rsid w:val="00044785"/>
    <w:rsid w:val="00046890"/>
    <w:rsid w:val="00046E57"/>
    <w:rsid w:val="00057355"/>
    <w:rsid w:val="00060F98"/>
    <w:rsid w:val="00064C08"/>
    <w:rsid w:val="00066023"/>
    <w:rsid w:val="0007027B"/>
    <w:rsid w:val="000743AB"/>
    <w:rsid w:val="000808DF"/>
    <w:rsid w:val="000813D2"/>
    <w:rsid w:val="00081575"/>
    <w:rsid w:val="0008309E"/>
    <w:rsid w:val="0008444A"/>
    <w:rsid w:val="0008547C"/>
    <w:rsid w:val="00086270"/>
    <w:rsid w:val="00086FF6"/>
    <w:rsid w:val="00093559"/>
    <w:rsid w:val="0009463B"/>
    <w:rsid w:val="000956A5"/>
    <w:rsid w:val="00095E60"/>
    <w:rsid w:val="00096127"/>
    <w:rsid w:val="00096165"/>
    <w:rsid w:val="0009680D"/>
    <w:rsid w:val="000A05CC"/>
    <w:rsid w:val="000A17DE"/>
    <w:rsid w:val="000A329C"/>
    <w:rsid w:val="000A448C"/>
    <w:rsid w:val="000A4DFC"/>
    <w:rsid w:val="000A608F"/>
    <w:rsid w:val="000A7AE4"/>
    <w:rsid w:val="000A7F09"/>
    <w:rsid w:val="000B5CA5"/>
    <w:rsid w:val="000C2270"/>
    <w:rsid w:val="000C47BD"/>
    <w:rsid w:val="000D501F"/>
    <w:rsid w:val="000D5B37"/>
    <w:rsid w:val="000E5326"/>
    <w:rsid w:val="000E5C6F"/>
    <w:rsid w:val="000E6E22"/>
    <w:rsid w:val="000E6EE9"/>
    <w:rsid w:val="000E7BC3"/>
    <w:rsid w:val="000F4844"/>
    <w:rsid w:val="00100555"/>
    <w:rsid w:val="00105AA6"/>
    <w:rsid w:val="001118DE"/>
    <w:rsid w:val="001120AA"/>
    <w:rsid w:val="001122E0"/>
    <w:rsid w:val="001161BE"/>
    <w:rsid w:val="00130547"/>
    <w:rsid w:val="00137F7A"/>
    <w:rsid w:val="001439BC"/>
    <w:rsid w:val="001449C8"/>
    <w:rsid w:val="00146B8E"/>
    <w:rsid w:val="00151C2A"/>
    <w:rsid w:val="00153848"/>
    <w:rsid w:val="0015594E"/>
    <w:rsid w:val="001559F6"/>
    <w:rsid w:val="001566B4"/>
    <w:rsid w:val="00156B26"/>
    <w:rsid w:val="0016016A"/>
    <w:rsid w:val="00160D2A"/>
    <w:rsid w:val="00161C41"/>
    <w:rsid w:val="0016497C"/>
    <w:rsid w:val="00165F80"/>
    <w:rsid w:val="001724C3"/>
    <w:rsid w:val="0017272B"/>
    <w:rsid w:val="0017382F"/>
    <w:rsid w:val="00180364"/>
    <w:rsid w:val="001827DF"/>
    <w:rsid w:val="00186E0B"/>
    <w:rsid w:val="00187250"/>
    <w:rsid w:val="00187357"/>
    <w:rsid w:val="00187E22"/>
    <w:rsid w:val="00193910"/>
    <w:rsid w:val="00194BF6"/>
    <w:rsid w:val="001A13A6"/>
    <w:rsid w:val="001A2BCD"/>
    <w:rsid w:val="001A580D"/>
    <w:rsid w:val="001B19A0"/>
    <w:rsid w:val="001B3B2B"/>
    <w:rsid w:val="001B5D3C"/>
    <w:rsid w:val="001B5E00"/>
    <w:rsid w:val="001B7041"/>
    <w:rsid w:val="001C04AE"/>
    <w:rsid w:val="001C05CB"/>
    <w:rsid w:val="001C1304"/>
    <w:rsid w:val="001C365A"/>
    <w:rsid w:val="001C3E15"/>
    <w:rsid w:val="001C5CD4"/>
    <w:rsid w:val="001C7814"/>
    <w:rsid w:val="001C7A10"/>
    <w:rsid w:val="001D3AA3"/>
    <w:rsid w:val="001D445A"/>
    <w:rsid w:val="001D4974"/>
    <w:rsid w:val="001E14E4"/>
    <w:rsid w:val="001E2A7E"/>
    <w:rsid w:val="001E7491"/>
    <w:rsid w:val="001F049B"/>
    <w:rsid w:val="001F27C8"/>
    <w:rsid w:val="001F3D04"/>
    <w:rsid w:val="001F407D"/>
    <w:rsid w:val="001F544D"/>
    <w:rsid w:val="001F57A8"/>
    <w:rsid w:val="001F5AD3"/>
    <w:rsid w:val="001F67AE"/>
    <w:rsid w:val="001F71B6"/>
    <w:rsid w:val="002033D2"/>
    <w:rsid w:val="002149EC"/>
    <w:rsid w:val="00216ED5"/>
    <w:rsid w:val="0022448D"/>
    <w:rsid w:val="00224DF4"/>
    <w:rsid w:val="002260E2"/>
    <w:rsid w:val="00230126"/>
    <w:rsid w:val="0023399A"/>
    <w:rsid w:val="00234B61"/>
    <w:rsid w:val="00237967"/>
    <w:rsid w:val="0024366A"/>
    <w:rsid w:val="00244111"/>
    <w:rsid w:val="00246D8C"/>
    <w:rsid w:val="00247D8F"/>
    <w:rsid w:val="00251A62"/>
    <w:rsid w:val="0025200E"/>
    <w:rsid w:val="00253B96"/>
    <w:rsid w:val="00261E87"/>
    <w:rsid w:val="002625C2"/>
    <w:rsid w:val="002655ED"/>
    <w:rsid w:val="00265A54"/>
    <w:rsid w:val="00266104"/>
    <w:rsid w:val="00267976"/>
    <w:rsid w:val="00267C88"/>
    <w:rsid w:val="00276EA7"/>
    <w:rsid w:val="0027756B"/>
    <w:rsid w:val="00280319"/>
    <w:rsid w:val="00284189"/>
    <w:rsid w:val="00284C26"/>
    <w:rsid w:val="00287450"/>
    <w:rsid w:val="002920A5"/>
    <w:rsid w:val="002947A7"/>
    <w:rsid w:val="00294E54"/>
    <w:rsid w:val="00297B03"/>
    <w:rsid w:val="002B1C87"/>
    <w:rsid w:val="002B201D"/>
    <w:rsid w:val="002B409E"/>
    <w:rsid w:val="002B720E"/>
    <w:rsid w:val="002B7C7D"/>
    <w:rsid w:val="002C347D"/>
    <w:rsid w:val="002C3770"/>
    <w:rsid w:val="002D12CC"/>
    <w:rsid w:val="002D3CB9"/>
    <w:rsid w:val="002D6821"/>
    <w:rsid w:val="002E144A"/>
    <w:rsid w:val="002E22DB"/>
    <w:rsid w:val="002E5199"/>
    <w:rsid w:val="002E5D58"/>
    <w:rsid w:val="002E7441"/>
    <w:rsid w:val="002F0EC8"/>
    <w:rsid w:val="002F635D"/>
    <w:rsid w:val="002F7016"/>
    <w:rsid w:val="00302586"/>
    <w:rsid w:val="00302FD7"/>
    <w:rsid w:val="003036DA"/>
    <w:rsid w:val="00314A85"/>
    <w:rsid w:val="00316018"/>
    <w:rsid w:val="00323B17"/>
    <w:rsid w:val="00323DC4"/>
    <w:rsid w:val="00334272"/>
    <w:rsid w:val="003344D2"/>
    <w:rsid w:val="00335F2E"/>
    <w:rsid w:val="003371A7"/>
    <w:rsid w:val="00340972"/>
    <w:rsid w:val="00340CD3"/>
    <w:rsid w:val="00345AA9"/>
    <w:rsid w:val="00350387"/>
    <w:rsid w:val="00352298"/>
    <w:rsid w:val="0035311C"/>
    <w:rsid w:val="003535FB"/>
    <w:rsid w:val="003543DA"/>
    <w:rsid w:val="00355067"/>
    <w:rsid w:val="0035543B"/>
    <w:rsid w:val="003603A7"/>
    <w:rsid w:val="00362A71"/>
    <w:rsid w:val="00364070"/>
    <w:rsid w:val="0038006E"/>
    <w:rsid w:val="0038313E"/>
    <w:rsid w:val="003834A5"/>
    <w:rsid w:val="00387E35"/>
    <w:rsid w:val="00390BC3"/>
    <w:rsid w:val="00397685"/>
    <w:rsid w:val="00397885"/>
    <w:rsid w:val="003A31CE"/>
    <w:rsid w:val="003A59A4"/>
    <w:rsid w:val="003A5A77"/>
    <w:rsid w:val="003B367E"/>
    <w:rsid w:val="003B46CD"/>
    <w:rsid w:val="003C171C"/>
    <w:rsid w:val="003C1A6A"/>
    <w:rsid w:val="003C20BF"/>
    <w:rsid w:val="003C2448"/>
    <w:rsid w:val="003C2551"/>
    <w:rsid w:val="003C2FDE"/>
    <w:rsid w:val="003C394F"/>
    <w:rsid w:val="003C5214"/>
    <w:rsid w:val="003C7E1B"/>
    <w:rsid w:val="003D03EC"/>
    <w:rsid w:val="003D1901"/>
    <w:rsid w:val="003D4B1C"/>
    <w:rsid w:val="003D5644"/>
    <w:rsid w:val="003D5DDF"/>
    <w:rsid w:val="003D6187"/>
    <w:rsid w:val="003E0306"/>
    <w:rsid w:val="003E07F5"/>
    <w:rsid w:val="003E0E23"/>
    <w:rsid w:val="003E2FFB"/>
    <w:rsid w:val="003E3BDF"/>
    <w:rsid w:val="003E6E63"/>
    <w:rsid w:val="003F62AF"/>
    <w:rsid w:val="00407BBE"/>
    <w:rsid w:val="0041145F"/>
    <w:rsid w:val="0041318C"/>
    <w:rsid w:val="00413989"/>
    <w:rsid w:val="00413E12"/>
    <w:rsid w:val="00417A98"/>
    <w:rsid w:val="00417BFE"/>
    <w:rsid w:val="00420CC5"/>
    <w:rsid w:val="00422178"/>
    <w:rsid w:val="0042580C"/>
    <w:rsid w:val="00436AD9"/>
    <w:rsid w:val="004402A4"/>
    <w:rsid w:val="00441709"/>
    <w:rsid w:val="00441E4C"/>
    <w:rsid w:val="00443E71"/>
    <w:rsid w:val="00444C2C"/>
    <w:rsid w:val="00445519"/>
    <w:rsid w:val="004506B8"/>
    <w:rsid w:val="00450CD6"/>
    <w:rsid w:val="004514D4"/>
    <w:rsid w:val="00453BC0"/>
    <w:rsid w:val="00462432"/>
    <w:rsid w:val="00463411"/>
    <w:rsid w:val="0046344E"/>
    <w:rsid w:val="00467EDA"/>
    <w:rsid w:val="0047055B"/>
    <w:rsid w:val="00470D7F"/>
    <w:rsid w:val="00471FEB"/>
    <w:rsid w:val="0047200D"/>
    <w:rsid w:val="00477877"/>
    <w:rsid w:val="00477AD0"/>
    <w:rsid w:val="00480273"/>
    <w:rsid w:val="00482857"/>
    <w:rsid w:val="00483B05"/>
    <w:rsid w:val="004841EA"/>
    <w:rsid w:val="0048433F"/>
    <w:rsid w:val="00485831"/>
    <w:rsid w:val="00485A3C"/>
    <w:rsid w:val="00493488"/>
    <w:rsid w:val="004950C2"/>
    <w:rsid w:val="00495407"/>
    <w:rsid w:val="004A05B3"/>
    <w:rsid w:val="004A20D9"/>
    <w:rsid w:val="004A2A5A"/>
    <w:rsid w:val="004A4E16"/>
    <w:rsid w:val="004A6135"/>
    <w:rsid w:val="004A7C48"/>
    <w:rsid w:val="004B03DA"/>
    <w:rsid w:val="004B1817"/>
    <w:rsid w:val="004B19EB"/>
    <w:rsid w:val="004B22BE"/>
    <w:rsid w:val="004B25BE"/>
    <w:rsid w:val="004B4366"/>
    <w:rsid w:val="004B7EA4"/>
    <w:rsid w:val="004C0CAA"/>
    <w:rsid w:val="004C1AF9"/>
    <w:rsid w:val="004C2062"/>
    <w:rsid w:val="004C3B43"/>
    <w:rsid w:val="004C3DC7"/>
    <w:rsid w:val="004C74DE"/>
    <w:rsid w:val="004D0229"/>
    <w:rsid w:val="004D214F"/>
    <w:rsid w:val="004D28DF"/>
    <w:rsid w:val="004D465B"/>
    <w:rsid w:val="004D5FE0"/>
    <w:rsid w:val="004E0FA4"/>
    <w:rsid w:val="004E30E8"/>
    <w:rsid w:val="004E3DEB"/>
    <w:rsid w:val="004E638D"/>
    <w:rsid w:val="004F323B"/>
    <w:rsid w:val="004F44FB"/>
    <w:rsid w:val="00500B76"/>
    <w:rsid w:val="00500BAA"/>
    <w:rsid w:val="00500BCB"/>
    <w:rsid w:val="005018F2"/>
    <w:rsid w:val="00504F58"/>
    <w:rsid w:val="00511204"/>
    <w:rsid w:val="00511337"/>
    <w:rsid w:val="00511D1F"/>
    <w:rsid w:val="00513039"/>
    <w:rsid w:val="00517A5E"/>
    <w:rsid w:val="00517C2A"/>
    <w:rsid w:val="00522BE9"/>
    <w:rsid w:val="00523BCC"/>
    <w:rsid w:val="00523C31"/>
    <w:rsid w:val="00530456"/>
    <w:rsid w:val="005307F8"/>
    <w:rsid w:val="00532041"/>
    <w:rsid w:val="00532775"/>
    <w:rsid w:val="005336ED"/>
    <w:rsid w:val="00543DBE"/>
    <w:rsid w:val="00543DFC"/>
    <w:rsid w:val="0054576D"/>
    <w:rsid w:val="00545E2E"/>
    <w:rsid w:val="005460F0"/>
    <w:rsid w:val="005461C4"/>
    <w:rsid w:val="00551C92"/>
    <w:rsid w:val="005527CA"/>
    <w:rsid w:val="005529B9"/>
    <w:rsid w:val="00553DB3"/>
    <w:rsid w:val="00557582"/>
    <w:rsid w:val="0056233F"/>
    <w:rsid w:val="005653DE"/>
    <w:rsid w:val="00572974"/>
    <w:rsid w:val="0057430D"/>
    <w:rsid w:val="005828A6"/>
    <w:rsid w:val="00585FBE"/>
    <w:rsid w:val="0059192A"/>
    <w:rsid w:val="005A1134"/>
    <w:rsid w:val="005A5941"/>
    <w:rsid w:val="005A5D3A"/>
    <w:rsid w:val="005A5EE5"/>
    <w:rsid w:val="005A7943"/>
    <w:rsid w:val="005B2115"/>
    <w:rsid w:val="005B5C70"/>
    <w:rsid w:val="005B64EB"/>
    <w:rsid w:val="005C1585"/>
    <w:rsid w:val="005C2FE6"/>
    <w:rsid w:val="005C3346"/>
    <w:rsid w:val="005C5961"/>
    <w:rsid w:val="005D1177"/>
    <w:rsid w:val="005D23E0"/>
    <w:rsid w:val="005D2BE2"/>
    <w:rsid w:val="005D3501"/>
    <w:rsid w:val="005D41F7"/>
    <w:rsid w:val="005D47F2"/>
    <w:rsid w:val="005D7847"/>
    <w:rsid w:val="005E1CCA"/>
    <w:rsid w:val="005E2348"/>
    <w:rsid w:val="005E363E"/>
    <w:rsid w:val="005E4D8A"/>
    <w:rsid w:val="006010CD"/>
    <w:rsid w:val="006056A4"/>
    <w:rsid w:val="006117AC"/>
    <w:rsid w:val="00611F89"/>
    <w:rsid w:val="00615666"/>
    <w:rsid w:val="00615755"/>
    <w:rsid w:val="006166C7"/>
    <w:rsid w:val="00617392"/>
    <w:rsid w:val="00625E22"/>
    <w:rsid w:val="0063162C"/>
    <w:rsid w:val="00631A7D"/>
    <w:rsid w:val="00632D39"/>
    <w:rsid w:val="006348AD"/>
    <w:rsid w:val="0064464B"/>
    <w:rsid w:val="00651611"/>
    <w:rsid w:val="0065205D"/>
    <w:rsid w:val="006524D9"/>
    <w:rsid w:val="006543CD"/>
    <w:rsid w:val="00654B4E"/>
    <w:rsid w:val="00654CB7"/>
    <w:rsid w:val="006557C8"/>
    <w:rsid w:val="00657AE1"/>
    <w:rsid w:val="006609AF"/>
    <w:rsid w:val="00663336"/>
    <w:rsid w:val="00664690"/>
    <w:rsid w:val="00665670"/>
    <w:rsid w:val="00667650"/>
    <w:rsid w:val="0066799B"/>
    <w:rsid w:val="00671074"/>
    <w:rsid w:val="00671325"/>
    <w:rsid w:val="006719C2"/>
    <w:rsid w:val="00676828"/>
    <w:rsid w:val="00677ADF"/>
    <w:rsid w:val="006816F3"/>
    <w:rsid w:val="00684821"/>
    <w:rsid w:val="00690147"/>
    <w:rsid w:val="00690F2C"/>
    <w:rsid w:val="0069418E"/>
    <w:rsid w:val="00697A0B"/>
    <w:rsid w:val="006A0528"/>
    <w:rsid w:val="006A1DB7"/>
    <w:rsid w:val="006A2AEC"/>
    <w:rsid w:val="006A6C97"/>
    <w:rsid w:val="006A7D0F"/>
    <w:rsid w:val="006B1D19"/>
    <w:rsid w:val="006B276D"/>
    <w:rsid w:val="006B4B56"/>
    <w:rsid w:val="006B4ED3"/>
    <w:rsid w:val="006C03CE"/>
    <w:rsid w:val="006C173A"/>
    <w:rsid w:val="006C1C2A"/>
    <w:rsid w:val="006C4B95"/>
    <w:rsid w:val="006D2216"/>
    <w:rsid w:val="006D47C2"/>
    <w:rsid w:val="006D7A22"/>
    <w:rsid w:val="006E08BF"/>
    <w:rsid w:val="006E20DE"/>
    <w:rsid w:val="006E2516"/>
    <w:rsid w:val="006E3E2B"/>
    <w:rsid w:val="006E6A55"/>
    <w:rsid w:val="006F2E79"/>
    <w:rsid w:val="006F4E2B"/>
    <w:rsid w:val="006F6032"/>
    <w:rsid w:val="0070295E"/>
    <w:rsid w:val="00702A78"/>
    <w:rsid w:val="00702E57"/>
    <w:rsid w:val="00703B6A"/>
    <w:rsid w:val="00704277"/>
    <w:rsid w:val="007060AF"/>
    <w:rsid w:val="007063F5"/>
    <w:rsid w:val="00707D39"/>
    <w:rsid w:val="00712249"/>
    <w:rsid w:val="00713381"/>
    <w:rsid w:val="00725975"/>
    <w:rsid w:val="00725B0C"/>
    <w:rsid w:val="00725D44"/>
    <w:rsid w:val="007261A4"/>
    <w:rsid w:val="007270D8"/>
    <w:rsid w:val="007308D1"/>
    <w:rsid w:val="007321C6"/>
    <w:rsid w:val="0073585F"/>
    <w:rsid w:val="00740B3F"/>
    <w:rsid w:val="00742108"/>
    <w:rsid w:val="0074320F"/>
    <w:rsid w:val="00743251"/>
    <w:rsid w:val="00746F7C"/>
    <w:rsid w:val="00747BB1"/>
    <w:rsid w:val="00747C74"/>
    <w:rsid w:val="00750E87"/>
    <w:rsid w:val="00752977"/>
    <w:rsid w:val="00754993"/>
    <w:rsid w:val="00754B08"/>
    <w:rsid w:val="00755429"/>
    <w:rsid w:val="00755F1E"/>
    <w:rsid w:val="007562F3"/>
    <w:rsid w:val="00756701"/>
    <w:rsid w:val="00760053"/>
    <w:rsid w:val="00760DAB"/>
    <w:rsid w:val="00760E19"/>
    <w:rsid w:val="00764108"/>
    <w:rsid w:val="00765172"/>
    <w:rsid w:val="0076666C"/>
    <w:rsid w:val="00766CC8"/>
    <w:rsid w:val="007738C8"/>
    <w:rsid w:val="007739AB"/>
    <w:rsid w:val="00773DB1"/>
    <w:rsid w:val="007812BC"/>
    <w:rsid w:val="007815DF"/>
    <w:rsid w:val="007926A3"/>
    <w:rsid w:val="00792934"/>
    <w:rsid w:val="00792D6F"/>
    <w:rsid w:val="007973AE"/>
    <w:rsid w:val="007A03D9"/>
    <w:rsid w:val="007A25CE"/>
    <w:rsid w:val="007A4675"/>
    <w:rsid w:val="007A5B40"/>
    <w:rsid w:val="007B06E1"/>
    <w:rsid w:val="007B1A2A"/>
    <w:rsid w:val="007B3E4F"/>
    <w:rsid w:val="007B4767"/>
    <w:rsid w:val="007C1B6C"/>
    <w:rsid w:val="007C281B"/>
    <w:rsid w:val="007C4202"/>
    <w:rsid w:val="007C6D4E"/>
    <w:rsid w:val="007C78DD"/>
    <w:rsid w:val="007D3055"/>
    <w:rsid w:val="007D3809"/>
    <w:rsid w:val="007D4CED"/>
    <w:rsid w:val="007D663D"/>
    <w:rsid w:val="007D793A"/>
    <w:rsid w:val="007E0CD3"/>
    <w:rsid w:val="007E0EDA"/>
    <w:rsid w:val="007E1020"/>
    <w:rsid w:val="007E1472"/>
    <w:rsid w:val="007E368F"/>
    <w:rsid w:val="007E606A"/>
    <w:rsid w:val="007F1848"/>
    <w:rsid w:val="007F66E4"/>
    <w:rsid w:val="007F751D"/>
    <w:rsid w:val="00800DCD"/>
    <w:rsid w:val="00801EE8"/>
    <w:rsid w:val="00804A64"/>
    <w:rsid w:val="008069F0"/>
    <w:rsid w:val="00810A67"/>
    <w:rsid w:val="00811F53"/>
    <w:rsid w:val="00812201"/>
    <w:rsid w:val="008148F6"/>
    <w:rsid w:val="00815B96"/>
    <w:rsid w:val="00816A5C"/>
    <w:rsid w:val="00817C5A"/>
    <w:rsid w:val="00817F3B"/>
    <w:rsid w:val="00820642"/>
    <w:rsid w:val="00821672"/>
    <w:rsid w:val="00824BE6"/>
    <w:rsid w:val="00826371"/>
    <w:rsid w:val="00826685"/>
    <w:rsid w:val="00826C09"/>
    <w:rsid w:val="00827480"/>
    <w:rsid w:val="00827766"/>
    <w:rsid w:val="00827D6D"/>
    <w:rsid w:val="008337A7"/>
    <w:rsid w:val="00835F58"/>
    <w:rsid w:val="00840DC4"/>
    <w:rsid w:val="00840F8F"/>
    <w:rsid w:val="00842FF8"/>
    <w:rsid w:val="008441CF"/>
    <w:rsid w:val="00845068"/>
    <w:rsid w:val="0084516A"/>
    <w:rsid w:val="00845518"/>
    <w:rsid w:val="00846C6F"/>
    <w:rsid w:val="00855D15"/>
    <w:rsid w:val="00856B09"/>
    <w:rsid w:val="00857BBE"/>
    <w:rsid w:val="00862875"/>
    <w:rsid w:val="00862E3B"/>
    <w:rsid w:val="00864FAC"/>
    <w:rsid w:val="00865117"/>
    <w:rsid w:val="00865399"/>
    <w:rsid w:val="008727BF"/>
    <w:rsid w:val="008742FF"/>
    <w:rsid w:val="0088162A"/>
    <w:rsid w:val="00883B13"/>
    <w:rsid w:val="00885BED"/>
    <w:rsid w:val="00887BD7"/>
    <w:rsid w:val="00891221"/>
    <w:rsid w:val="0089176A"/>
    <w:rsid w:val="00894845"/>
    <w:rsid w:val="00894B56"/>
    <w:rsid w:val="008A1B76"/>
    <w:rsid w:val="008A2250"/>
    <w:rsid w:val="008A2401"/>
    <w:rsid w:val="008A2E42"/>
    <w:rsid w:val="008B1067"/>
    <w:rsid w:val="008B1106"/>
    <w:rsid w:val="008B30B0"/>
    <w:rsid w:val="008B75F1"/>
    <w:rsid w:val="008B7C41"/>
    <w:rsid w:val="008C1829"/>
    <w:rsid w:val="008D05AE"/>
    <w:rsid w:val="008D0BD3"/>
    <w:rsid w:val="008D1137"/>
    <w:rsid w:val="008D28E2"/>
    <w:rsid w:val="008D2E18"/>
    <w:rsid w:val="008D54EB"/>
    <w:rsid w:val="008E29F1"/>
    <w:rsid w:val="008E2C04"/>
    <w:rsid w:val="008E2FD1"/>
    <w:rsid w:val="008E3CE6"/>
    <w:rsid w:val="008E7BE9"/>
    <w:rsid w:val="008F0F14"/>
    <w:rsid w:val="008F1B06"/>
    <w:rsid w:val="008F24C7"/>
    <w:rsid w:val="008F4303"/>
    <w:rsid w:val="008F4441"/>
    <w:rsid w:val="008F4DFB"/>
    <w:rsid w:val="008F4FB6"/>
    <w:rsid w:val="008F7474"/>
    <w:rsid w:val="00906B05"/>
    <w:rsid w:val="00907B45"/>
    <w:rsid w:val="00915ED8"/>
    <w:rsid w:val="00916F8D"/>
    <w:rsid w:val="009221DA"/>
    <w:rsid w:val="00926EA7"/>
    <w:rsid w:val="009270E8"/>
    <w:rsid w:val="0093111E"/>
    <w:rsid w:val="00934B1A"/>
    <w:rsid w:val="00936C42"/>
    <w:rsid w:val="0094042B"/>
    <w:rsid w:val="00944F9F"/>
    <w:rsid w:val="0094565B"/>
    <w:rsid w:val="0095184C"/>
    <w:rsid w:val="00953409"/>
    <w:rsid w:val="00954D84"/>
    <w:rsid w:val="00955102"/>
    <w:rsid w:val="00955279"/>
    <w:rsid w:val="00955F4B"/>
    <w:rsid w:val="00962718"/>
    <w:rsid w:val="00964288"/>
    <w:rsid w:val="00964ECD"/>
    <w:rsid w:val="00965C38"/>
    <w:rsid w:val="009716BB"/>
    <w:rsid w:val="0097212A"/>
    <w:rsid w:val="00981A00"/>
    <w:rsid w:val="0098426D"/>
    <w:rsid w:val="009852C7"/>
    <w:rsid w:val="00986A8A"/>
    <w:rsid w:val="00986D7D"/>
    <w:rsid w:val="0098701A"/>
    <w:rsid w:val="00987F48"/>
    <w:rsid w:val="00992DF7"/>
    <w:rsid w:val="00994071"/>
    <w:rsid w:val="009A08ED"/>
    <w:rsid w:val="009A162E"/>
    <w:rsid w:val="009A2A19"/>
    <w:rsid w:val="009A3124"/>
    <w:rsid w:val="009A39AF"/>
    <w:rsid w:val="009A3FDA"/>
    <w:rsid w:val="009A56FF"/>
    <w:rsid w:val="009A6F99"/>
    <w:rsid w:val="009B56C9"/>
    <w:rsid w:val="009B6E89"/>
    <w:rsid w:val="009B70B4"/>
    <w:rsid w:val="009B7400"/>
    <w:rsid w:val="009C00BC"/>
    <w:rsid w:val="009C35D9"/>
    <w:rsid w:val="009D1540"/>
    <w:rsid w:val="009D17AF"/>
    <w:rsid w:val="009D277B"/>
    <w:rsid w:val="009D28F0"/>
    <w:rsid w:val="009D48CB"/>
    <w:rsid w:val="009D6E4D"/>
    <w:rsid w:val="009D7B0A"/>
    <w:rsid w:val="009E1E0E"/>
    <w:rsid w:val="009E2565"/>
    <w:rsid w:val="009E28F6"/>
    <w:rsid w:val="009E5E14"/>
    <w:rsid w:val="009F2D0B"/>
    <w:rsid w:val="009F51B9"/>
    <w:rsid w:val="009F54D8"/>
    <w:rsid w:val="009F75E3"/>
    <w:rsid w:val="009F7928"/>
    <w:rsid w:val="00A0025C"/>
    <w:rsid w:val="00A02963"/>
    <w:rsid w:val="00A06737"/>
    <w:rsid w:val="00A07351"/>
    <w:rsid w:val="00A10D93"/>
    <w:rsid w:val="00A133CA"/>
    <w:rsid w:val="00A224AC"/>
    <w:rsid w:val="00A231A2"/>
    <w:rsid w:val="00A27294"/>
    <w:rsid w:val="00A3047E"/>
    <w:rsid w:val="00A30B9C"/>
    <w:rsid w:val="00A33990"/>
    <w:rsid w:val="00A353DB"/>
    <w:rsid w:val="00A36A5E"/>
    <w:rsid w:val="00A40A53"/>
    <w:rsid w:val="00A44E5F"/>
    <w:rsid w:val="00A474A5"/>
    <w:rsid w:val="00A514C3"/>
    <w:rsid w:val="00A5634F"/>
    <w:rsid w:val="00A65E3A"/>
    <w:rsid w:val="00A66704"/>
    <w:rsid w:val="00A67AD1"/>
    <w:rsid w:val="00A70904"/>
    <w:rsid w:val="00A720C8"/>
    <w:rsid w:val="00A7413D"/>
    <w:rsid w:val="00A767B6"/>
    <w:rsid w:val="00A77E20"/>
    <w:rsid w:val="00A8028F"/>
    <w:rsid w:val="00A84CD4"/>
    <w:rsid w:val="00A86D42"/>
    <w:rsid w:val="00AA1C30"/>
    <w:rsid w:val="00AA24E1"/>
    <w:rsid w:val="00AA79D9"/>
    <w:rsid w:val="00AB2658"/>
    <w:rsid w:val="00AB32F0"/>
    <w:rsid w:val="00AB41CB"/>
    <w:rsid w:val="00AC28AB"/>
    <w:rsid w:val="00AC5F8B"/>
    <w:rsid w:val="00AC716B"/>
    <w:rsid w:val="00AC7D4B"/>
    <w:rsid w:val="00AD4B09"/>
    <w:rsid w:val="00AD4D6B"/>
    <w:rsid w:val="00AE2461"/>
    <w:rsid w:val="00AF03C8"/>
    <w:rsid w:val="00AF0F9B"/>
    <w:rsid w:val="00AF1EBF"/>
    <w:rsid w:val="00AF39DB"/>
    <w:rsid w:val="00AF549A"/>
    <w:rsid w:val="00AF71EA"/>
    <w:rsid w:val="00B06309"/>
    <w:rsid w:val="00B0758F"/>
    <w:rsid w:val="00B104EE"/>
    <w:rsid w:val="00B1129F"/>
    <w:rsid w:val="00B14731"/>
    <w:rsid w:val="00B147F6"/>
    <w:rsid w:val="00B149A4"/>
    <w:rsid w:val="00B1624B"/>
    <w:rsid w:val="00B16B53"/>
    <w:rsid w:val="00B200BD"/>
    <w:rsid w:val="00B24C05"/>
    <w:rsid w:val="00B253FF"/>
    <w:rsid w:val="00B27470"/>
    <w:rsid w:val="00B32B81"/>
    <w:rsid w:val="00B33879"/>
    <w:rsid w:val="00B353A1"/>
    <w:rsid w:val="00B3754D"/>
    <w:rsid w:val="00B411C3"/>
    <w:rsid w:val="00B42DA1"/>
    <w:rsid w:val="00B4429D"/>
    <w:rsid w:val="00B462CA"/>
    <w:rsid w:val="00B519C4"/>
    <w:rsid w:val="00B53A86"/>
    <w:rsid w:val="00B61B51"/>
    <w:rsid w:val="00B63A4A"/>
    <w:rsid w:val="00B6654A"/>
    <w:rsid w:val="00B6692D"/>
    <w:rsid w:val="00B77C9B"/>
    <w:rsid w:val="00B82526"/>
    <w:rsid w:val="00B82DB4"/>
    <w:rsid w:val="00B87EA3"/>
    <w:rsid w:val="00B90D13"/>
    <w:rsid w:val="00B91E30"/>
    <w:rsid w:val="00B92A9F"/>
    <w:rsid w:val="00B94D3E"/>
    <w:rsid w:val="00BA3538"/>
    <w:rsid w:val="00BA5A00"/>
    <w:rsid w:val="00BA6737"/>
    <w:rsid w:val="00BA7961"/>
    <w:rsid w:val="00BB1081"/>
    <w:rsid w:val="00BB1D8F"/>
    <w:rsid w:val="00BB602D"/>
    <w:rsid w:val="00BC1EA0"/>
    <w:rsid w:val="00BC3217"/>
    <w:rsid w:val="00BC5582"/>
    <w:rsid w:val="00BC5AC2"/>
    <w:rsid w:val="00BC6433"/>
    <w:rsid w:val="00BC73CA"/>
    <w:rsid w:val="00BD331C"/>
    <w:rsid w:val="00BD4C0F"/>
    <w:rsid w:val="00BD5968"/>
    <w:rsid w:val="00BE4625"/>
    <w:rsid w:val="00BE51FE"/>
    <w:rsid w:val="00BE6898"/>
    <w:rsid w:val="00BF0A66"/>
    <w:rsid w:val="00BF11F5"/>
    <w:rsid w:val="00BF5658"/>
    <w:rsid w:val="00BF676E"/>
    <w:rsid w:val="00C000F6"/>
    <w:rsid w:val="00C03D10"/>
    <w:rsid w:val="00C042C4"/>
    <w:rsid w:val="00C07410"/>
    <w:rsid w:val="00C161A9"/>
    <w:rsid w:val="00C23512"/>
    <w:rsid w:val="00C23F68"/>
    <w:rsid w:val="00C23FEB"/>
    <w:rsid w:val="00C343DE"/>
    <w:rsid w:val="00C40709"/>
    <w:rsid w:val="00C43B7A"/>
    <w:rsid w:val="00C4405A"/>
    <w:rsid w:val="00C44AC0"/>
    <w:rsid w:val="00C47A80"/>
    <w:rsid w:val="00C504D0"/>
    <w:rsid w:val="00C52B55"/>
    <w:rsid w:val="00C54142"/>
    <w:rsid w:val="00C576A6"/>
    <w:rsid w:val="00C632FB"/>
    <w:rsid w:val="00C65687"/>
    <w:rsid w:val="00C70309"/>
    <w:rsid w:val="00C70D3A"/>
    <w:rsid w:val="00C71B6E"/>
    <w:rsid w:val="00C75C0F"/>
    <w:rsid w:val="00C76489"/>
    <w:rsid w:val="00C77AF3"/>
    <w:rsid w:val="00C81CFF"/>
    <w:rsid w:val="00C83619"/>
    <w:rsid w:val="00C874EE"/>
    <w:rsid w:val="00C876B3"/>
    <w:rsid w:val="00C912CD"/>
    <w:rsid w:val="00C9145D"/>
    <w:rsid w:val="00C95741"/>
    <w:rsid w:val="00CA5718"/>
    <w:rsid w:val="00CB643B"/>
    <w:rsid w:val="00CC0327"/>
    <w:rsid w:val="00CC1083"/>
    <w:rsid w:val="00CC1F28"/>
    <w:rsid w:val="00CC2453"/>
    <w:rsid w:val="00CC41E1"/>
    <w:rsid w:val="00CC7272"/>
    <w:rsid w:val="00CC7638"/>
    <w:rsid w:val="00CC76E5"/>
    <w:rsid w:val="00CD3511"/>
    <w:rsid w:val="00CD4939"/>
    <w:rsid w:val="00CD5FB2"/>
    <w:rsid w:val="00CD60E1"/>
    <w:rsid w:val="00CD7286"/>
    <w:rsid w:val="00CD7BEA"/>
    <w:rsid w:val="00CE0803"/>
    <w:rsid w:val="00CE1A56"/>
    <w:rsid w:val="00CE1BB6"/>
    <w:rsid w:val="00CE614A"/>
    <w:rsid w:val="00CE7FD6"/>
    <w:rsid w:val="00CF1B97"/>
    <w:rsid w:val="00CF1DE5"/>
    <w:rsid w:val="00CF4CD9"/>
    <w:rsid w:val="00CF71D1"/>
    <w:rsid w:val="00CF7519"/>
    <w:rsid w:val="00D03E3C"/>
    <w:rsid w:val="00D055F6"/>
    <w:rsid w:val="00D0671A"/>
    <w:rsid w:val="00D07A48"/>
    <w:rsid w:val="00D10751"/>
    <w:rsid w:val="00D10E57"/>
    <w:rsid w:val="00D12702"/>
    <w:rsid w:val="00D12D97"/>
    <w:rsid w:val="00D14729"/>
    <w:rsid w:val="00D1650E"/>
    <w:rsid w:val="00D17639"/>
    <w:rsid w:val="00D200F5"/>
    <w:rsid w:val="00D20F73"/>
    <w:rsid w:val="00D23434"/>
    <w:rsid w:val="00D23958"/>
    <w:rsid w:val="00D23D10"/>
    <w:rsid w:val="00D2508D"/>
    <w:rsid w:val="00D25FD3"/>
    <w:rsid w:val="00D26DD6"/>
    <w:rsid w:val="00D30024"/>
    <w:rsid w:val="00D34589"/>
    <w:rsid w:val="00D35BBB"/>
    <w:rsid w:val="00D377F1"/>
    <w:rsid w:val="00D43C38"/>
    <w:rsid w:val="00D47108"/>
    <w:rsid w:val="00D50B1A"/>
    <w:rsid w:val="00D51B69"/>
    <w:rsid w:val="00D53B37"/>
    <w:rsid w:val="00D53DC0"/>
    <w:rsid w:val="00D5647E"/>
    <w:rsid w:val="00D62E48"/>
    <w:rsid w:val="00D63E1D"/>
    <w:rsid w:val="00D651A4"/>
    <w:rsid w:val="00D65930"/>
    <w:rsid w:val="00D679BC"/>
    <w:rsid w:val="00D7597D"/>
    <w:rsid w:val="00D85BA4"/>
    <w:rsid w:val="00D85F20"/>
    <w:rsid w:val="00D867CB"/>
    <w:rsid w:val="00D91F78"/>
    <w:rsid w:val="00D9588D"/>
    <w:rsid w:val="00DA06F1"/>
    <w:rsid w:val="00DA1456"/>
    <w:rsid w:val="00DA29CD"/>
    <w:rsid w:val="00DA410D"/>
    <w:rsid w:val="00DA6AC9"/>
    <w:rsid w:val="00DA7FD8"/>
    <w:rsid w:val="00DB15A0"/>
    <w:rsid w:val="00DB1FCC"/>
    <w:rsid w:val="00DB5309"/>
    <w:rsid w:val="00DC2778"/>
    <w:rsid w:val="00DC5B77"/>
    <w:rsid w:val="00DC7FF3"/>
    <w:rsid w:val="00DD0B22"/>
    <w:rsid w:val="00DD5F2C"/>
    <w:rsid w:val="00DD69C9"/>
    <w:rsid w:val="00DE0243"/>
    <w:rsid w:val="00DE0ED1"/>
    <w:rsid w:val="00DE1AD3"/>
    <w:rsid w:val="00DE3FDB"/>
    <w:rsid w:val="00DE4F14"/>
    <w:rsid w:val="00DE51D7"/>
    <w:rsid w:val="00DE5727"/>
    <w:rsid w:val="00DE6205"/>
    <w:rsid w:val="00DE7D83"/>
    <w:rsid w:val="00DF3991"/>
    <w:rsid w:val="00DF3F42"/>
    <w:rsid w:val="00DF52B3"/>
    <w:rsid w:val="00DF7F40"/>
    <w:rsid w:val="00E0165D"/>
    <w:rsid w:val="00E10C48"/>
    <w:rsid w:val="00E115C7"/>
    <w:rsid w:val="00E12D0F"/>
    <w:rsid w:val="00E15F6F"/>
    <w:rsid w:val="00E17B7E"/>
    <w:rsid w:val="00E2515C"/>
    <w:rsid w:val="00E27A50"/>
    <w:rsid w:val="00E40146"/>
    <w:rsid w:val="00E40856"/>
    <w:rsid w:val="00E4152A"/>
    <w:rsid w:val="00E41AF5"/>
    <w:rsid w:val="00E45901"/>
    <w:rsid w:val="00E472BC"/>
    <w:rsid w:val="00E4736B"/>
    <w:rsid w:val="00E50B57"/>
    <w:rsid w:val="00E52EFE"/>
    <w:rsid w:val="00E54D3E"/>
    <w:rsid w:val="00E61541"/>
    <w:rsid w:val="00E6408C"/>
    <w:rsid w:val="00E6713B"/>
    <w:rsid w:val="00E703F4"/>
    <w:rsid w:val="00E73D65"/>
    <w:rsid w:val="00E76BBB"/>
    <w:rsid w:val="00E77289"/>
    <w:rsid w:val="00E84F6F"/>
    <w:rsid w:val="00E871A8"/>
    <w:rsid w:val="00E876D3"/>
    <w:rsid w:val="00E900D2"/>
    <w:rsid w:val="00E94DED"/>
    <w:rsid w:val="00E957DE"/>
    <w:rsid w:val="00E9772D"/>
    <w:rsid w:val="00EA22B3"/>
    <w:rsid w:val="00EA4724"/>
    <w:rsid w:val="00EA5D84"/>
    <w:rsid w:val="00EA7922"/>
    <w:rsid w:val="00EA7A28"/>
    <w:rsid w:val="00EA7EBD"/>
    <w:rsid w:val="00EB31E4"/>
    <w:rsid w:val="00EB3EB3"/>
    <w:rsid w:val="00EB4ADE"/>
    <w:rsid w:val="00EB6D0D"/>
    <w:rsid w:val="00EB7DA4"/>
    <w:rsid w:val="00EC1301"/>
    <w:rsid w:val="00EC1DBB"/>
    <w:rsid w:val="00EC2C51"/>
    <w:rsid w:val="00EC5CC5"/>
    <w:rsid w:val="00ED0A6D"/>
    <w:rsid w:val="00ED397E"/>
    <w:rsid w:val="00ED3AEE"/>
    <w:rsid w:val="00ED5831"/>
    <w:rsid w:val="00ED64AC"/>
    <w:rsid w:val="00ED6A53"/>
    <w:rsid w:val="00ED7767"/>
    <w:rsid w:val="00EE0761"/>
    <w:rsid w:val="00EE0899"/>
    <w:rsid w:val="00EE1D25"/>
    <w:rsid w:val="00EE3324"/>
    <w:rsid w:val="00EF0DD1"/>
    <w:rsid w:val="00EF22A0"/>
    <w:rsid w:val="00EF68DB"/>
    <w:rsid w:val="00F059A9"/>
    <w:rsid w:val="00F12FD9"/>
    <w:rsid w:val="00F13661"/>
    <w:rsid w:val="00F171D8"/>
    <w:rsid w:val="00F21EAF"/>
    <w:rsid w:val="00F24121"/>
    <w:rsid w:val="00F26487"/>
    <w:rsid w:val="00F33362"/>
    <w:rsid w:val="00F3434F"/>
    <w:rsid w:val="00F357B0"/>
    <w:rsid w:val="00F35DF2"/>
    <w:rsid w:val="00F36E75"/>
    <w:rsid w:val="00F4076B"/>
    <w:rsid w:val="00F4259E"/>
    <w:rsid w:val="00F51A8A"/>
    <w:rsid w:val="00F51C3B"/>
    <w:rsid w:val="00F538F6"/>
    <w:rsid w:val="00F547F7"/>
    <w:rsid w:val="00F54A02"/>
    <w:rsid w:val="00F55B42"/>
    <w:rsid w:val="00F603DA"/>
    <w:rsid w:val="00F60D1E"/>
    <w:rsid w:val="00F612CC"/>
    <w:rsid w:val="00F62D76"/>
    <w:rsid w:val="00F648CA"/>
    <w:rsid w:val="00F651B0"/>
    <w:rsid w:val="00F739D7"/>
    <w:rsid w:val="00F74E95"/>
    <w:rsid w:val="00F75F7F"/>
    <w:rsid w:val="00F830AC"/>
    <w:rsid w:val="00F87073"/>
    <w:rsid w:val="00F875A8"/>
    <w:rsid w:val="00F92773"/>
    <w:rsid w:val="00F92C41"/>
    <w:rsid w:val="00F95957"/>
    <w:rsid w:val="00F95996"/>
    <w:rsid w:val="00FA5D2C"/>
    <w:rsid w:val="00FA736F"/>
    <w:rsid w:val="00FB0180"/>
    <w:rsid w:val="00FB2E8E"/>
    <w:rsid w:val="00FB490C"/>
    <w:rsid w:val="00FB7C5B"/>
    <w:rsid w:val="00FC0B96"/>
    <w:rsid w:val="00FC37AF"/>
    <w:rsid w:val="00FC44A9"/>
    <w:rsid w:val="00FC7E6B"/>
    <w:rsid w:val="00FD076C"/>
    <w:rsid w:val="00FD2B5D"/>
    <w:rsid w:val="00FD6C56"/>
    <w:rsid w:val="00FE143A"/>
    <w:rsid w:val="00FE203B"/>
    <w:rsid w:val="00FE257B"/>
    <w:rsid w:val="00FE2A75"/>
    <w:rsid w:val="00FE4FDB"/>
    <w:rsid w:val="00FE6E79"/>
    <w:rsid w:val="00FE72C9"/>
    <w:rsid w:val="00FF0B77"/>
    <w:rsid w:val="00FF0CDE"/>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footnote reference" w:uiPriority="0"/>
    <w:lsdException w:name="page number" w:uiPriority="0"/>
    <w:lsdException w:name="List Bullet" w:uiPriority="0" w:qFormat="1"/>
    <w:lsdException w:name="List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0" w:unhideWhenUsed="0" w:qFormat="1"/>
    <w:lsdException w:name="Subtle Reference" w:semiHidden="0" w:uiPriority="31" w:unhideWhenUsed="0" w:qFormat="1"/>
    <w:lsdException w:name="Intense Reference" w:semiHidden="0" w:uiPriority="32" w:unhideWhenUsed="0" w:qFormat="1"/>
    <w:lsdException w:name="Book Title" w:semiHidden="0" w:uiPriority="0" w:unhideWhenUsed="0" w:qFormat="1"/>
    <w:lsdException w:name="Bibliography" w:uiPriority="37"/>
    <w:lsdException w:name="TOC Heading" w:uiPriority="39" w:qFormat="1"/>
  </w:latentStyles>
  <w:style w:type="paragraph" w:default="1" w:styleId="Normal">
    <w:name w:val="Normal"/>
    <w:qFormat/>
    <w:rsid w:val="00093559"/>
    <w:rPr>
      <w:rFonts w:eastAsiaTheme="minorEastAsia"/>
      <w:lang w:eastAsia="en-AU"/>
    </w:rPr>
  </w:style>
  <w:style w:type="paragraph" w:styleId="Heading1">
    <w:name w:val="heading 1"/>
    <w:basedOn w:val="Normal"/>
    <w:next w:val="Normal"/>
    <w:link w:val="Heading1Char"/>
    <w:qFormat/>
    <w:rsid w:val="00093559"/>
    <w:pPr>
      <w:keepNext/>
      <w:keepLines/>
      <w:spacing w:before="480" w:after="0"/>
      <w:outlineLvl w:val="0"/>
    </w:pPr>
    <w:rPr>
      <w:rFonts w:asciiTheme="majorHAnsi" w:eastAsiaTheme="majorEastAsia" w:hAnsiTheme="majorHAnsi" w:cstheme="majorBidi"/>
      <w:b/>
      <w:bCs/>
      <w:color w:val="365F91" w:themeColor="accent1" w:themeShade="BF"/>
      <w:sz w:val="28"/>
      <w:szCs w:val="28"/>
      <w:lang w:eastAsia="en-US"/>
    </w:rPr>
  </w:style>
  <w:style w:type="paragraph" w:styleId="Heading2">
    <w:name w:val="heading 2"/>
    <w:basedOn w:val="Normal"/>
    <w:next w:val="Normal"/>
    <w:link w:val="Heading2Char"/>
    <w:autoRedefine/>
    <w:rsid w:val="00093559"/>
    <w:pPr>
      <w:keepNext/>
      <w:spacing w:before="240" w:after="60" w:line="360" w:lineRule="auto"/>
      <w:jc w:val="both"/>
      <w:outlineLvl w:val="1"/>
    </w:pPr>
    <w:rPr>
      <w:rFonts w:ascii="Century Gothic" w:eastAsia="Calibri" w:hAnsi="Century Gothic" w:cs="Times New Roman"/>
      <w:b/>
      <w:bCs/>
      <w:iCs/>
      <w:color w:val="4F6228"/>
      <w:sz w:val="32"/>
      <w:szCs w:val="28"/>
      <w:lang w:eastAsia="en-US"/>
    </w:rPr>
  </w:style>
  <w:style w:type="paragraph" w:styleId="Heading3">
    <w:name w:val="heading 3"/>
    <w:basedOn w:val="Normal"/>
    <w:next w:val="Normal"/>
    <w:link w:val="Heading3Char"/>
    <w:uiPriority w:val="9"/>
    <w:unhideWhenUsed/>
    <w:qFormat/>
    <w:rsid w:val="00093559"/>
    <w:pPr>
      <w:keepNext/>
      <w:keepLines/>
      <w:spacing w:before="200" w:after="0"/>
      <w:outlineLvl w:val="2"/>
    </w:pPr>
    <w:rPr>
      <w:rFonts w:asciiTheme="majorHAnsi" w:eastAsiaTheme="majorEastAsia" w:hAnsiTheme="majorHAnsi" w:cstheme="majorBidi"/>
      <w:b/>
      <w:bCs/>
      <w:color w:val="4F81BD" w:themeColor="accent1"/>
      <w:lang w:eastAsia="en-US"/>
    </w:rPr>
  </w:style>
  <w:style w:type="paragraph" w:styleId="Heading4">
    <w:name w:val="heading 4"/>
    <w:basedOn w:val="Normal"/>
    <w:next w:val="Normal"/>
    <w:link w:val="Heading4Char"/>
    <w:unhideWhenUsed/>
    <w:qFormat/>
    <w:rsid w:val="00093559"/>
    <w:pPr>
      <w:keepNext/>
      <w:keepLines/>
      <w:spacing w:before="200" w:after="0"/>
      <w:outlineLvl w:val="3"/>
    </w:pPr>
    <w:rPr>
      <w:rFonts w:asciiTheme="majorHAnsi" w:eastAsiaTheme="majorEastAsia" w:hAnsiTheme="majorHAnsi" w:cstheme="majorBidi"/>
      <w:b/>
      <w:bCs/>
      <w:i/>
      <w:iCs/>
      <w:color w:val="4F81BD" w:themeColor="accent1"/>
      <w:lang w:eastAsia="en-US"/>
    </w:rPr>
  </w:style>
  <w:style w:type="paragraph" w:styleId="Heading5">
    <w:name w:val="heading 5"/>
    <w:basedOn w:val="Normal"/>
    <w:next w:val="Normal"/>
    <w:link w:val="Heading5Char"/>
    <w:semiHidden/>
    <w:unhideWhenUsed/>
    <w:qFormat/>
    <w:rsid w:val="00093559"/>
    <w:pPr>
      <w:keepNext/>
      <w:keepLines/>
      <w:spacing w:before="200" w:after="0" w:line="260" w:lineRule="exact"/>
      <w:ind w:left="1008" w:hanging="1008"/>
      <w:outlineLvl w:val="4"/>
    </w:pPr>
    <w:rPr>
      <w:rFonts w:asciiTheme="majorHAnsi" w:eastAsiaTheme="majorEastAsia" w:hAnsiTheme="majorHAnsi" w:cstheme="majorBidi"/>
      <w:color w:val="243F60" w:themeColor="accent1" w:themeShade="7F"/>
      <w:sz w:val="20"/>
      <w:szCs w:val="20"/>
      <w:lang w:eastAsia="en-US"/>
    </w:rPr>
  </w:style>
  <w:style w:type="paragraph" w:styleId="Heading6">
    <w:name w:val="heading 6"/>
    <w:basedOn w:val="Normal"/>
    <w:next w:val="Normal"/>
    <w:link w:val="Heading6Char"/>
    <w:semiHidden/>
    <w:unhideWhenUsed/>
    <w:qFormat/>
    <w:rsid w:val="00093559"/>
    <w:pPr>
      <w:keepNext/>
      <w:keepLines/>
      <w:spacing w:before="200" w:after="0" w:line="260" w:lineRule="exact"/>
      <w:ind w:left="1152" w:hanging="1152"/>
      <w:outlineLvl w:val="5"/>
    </w:pPr>
    <w:rPr>
      <w:rFonts w:asciiTheme="majorHAnsi" w:eastAsiaTheme="majorEastAsia" w:hAnsiTheme="majorHAnsi" w:cstheme="majorBidi"/>
      <w:i/>
      <w:iCs/>
      <w:color w:val="243F60" w:themeColor="accent1" w:themeShade="7F"/>
      <w:sz w:val="20"/>
      <w:szCs w:val="20"/>
      <w:lang w:eastAsia="en-US"/>
    </w:rPr>
  </w:style>
  <w:style w:type="paragraph" w:styleId="Heading7">
    <w:name w:val="heading 7"/>
    <w:basedOn w:val="Normal"/>
    <w:next w:val="Normal"/>
    <w:link w:val="Heading7Char"/>
    <w:semiHidden/>
    <w:unhideWhenUsed/>
    <w:qFormat/>
    <w:rsid w:val="00093559"/>
    <w:pPr>
      <w:keepNext/>
      <w:keepLines/>
      <w:spacing w:before="200" w:after="0" w:line="260" w:lineRule="exact"/>
      <w:ind w:left="1296" w:hanging="1296"/>
      <w:outlineLvl w:val="6"/>
    </w:pPr>
    <w:rPr>
      <w:rFonts w:asciiTheme="majorHAnsi" w:eastAsiaTheme="majorEastAsia" w:hAnsiTheme="majorHAnsi" w:cstheme="majorBidi"/>
      <w:i/>
      <w:iCs/>
      <w:color w:val="404040" w:themeColor="text1" w:themeTint="BF"/>
      <w:sz w:val="20"/>
      <w:szCs w:val="20"/>
      <w:lang w:eastAsia="en-US"/>
    </w:rPr>
  </w:style>
  <w:style w:type="paragraph" w:styleId="Heading8">
    <w:name w:val="heading 8"/>
    <w:basedOn w:val="Normal"/>
    <w:next w:val="Normal"/>
    <w:link w:val="Heading8Char"/>
    <w:semiHidden/>
    <w:unhideWhenUsed/>
    <w:qFormat/>
    <w:rsid w:val="00093559"/>
    <w:pPr>
      <w:keepNext/>
      <w:keepLines/>
      <w:spacing w:before="200" w:after="0" w:line="260" w:lineRule="exact"/>
      <w:ind w:left="1440" w:hanging="1440"/>
      <w:outlineLvl w:val="7"/>
    </w:pPr>
    <w:rPr>
      <w:rFonts w:asciiTheme="majorHAnsi" w:eastAsiaTheme="majorEastAsia" w:hAnsiTheme="majorHAnsi" w:cstheme="majorBidi"/>
      <w:color w:val="404040" w:themeColor="text1" w:themeTint="BF"/>
      <w:sz w:val="20"/>
      <w:szCs w:val="20"/>
      <w:lang w:eastAsia="en-US"/>
    </w:rPr>
  </w:style>
  <w:style w:type="paragraph" w:styleId="Heading9">
    <w:name w:val="heading 9"/>
    <w:basedOn w:val="Normal"/>
    <w:next w:val="Normal"/>
    <w:link w:val="Heading9Char"/>
    <w:semiHidden/>
    <w:unhideWhenUsed/>
    <w:qFormat/>
    <w:rsid w:val="00093559"/>
    <w:pPr>
      <w:keepNext/>
      <w:keepLines/>
      <w:spacing w:before="200" w:after="0" w:line="260" w:lineRule="exact"/>
      <w:ind w:left="1584" w:hanging="1584"/>
      <w:outlineLvl w:val="8"/>
    </w:pPr>
    <w:rPr>
      <w:rFonts w:asciiTheme="majorHAnsi" w:eastAsiaTheme="majorEastAsia" w:hAnsiTheme="majorHAnsi" w:cstheme="majorBidi"/>
      <w:i/>
      <w:iCs/>
      <w:color w:val="404040" w:themeColor="text1" w:themeTint="BF"/>
      <w:sz w:val="20"/>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93559"/>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093559"/>
    <w:rPr>
      <w:rFonts w:ascii="Century Gothic" w:eastAsia="Calibri" w:hAnsi="Century Gothic" w:cs="Times New Roman"/>
      <w:b/>
      <w:bCs/>
      <w:iCs/>
      <w:color w:val="4F6228"/>
      <w:sz w:val="32"/>
      <w:szCs w:val="28"/>
    </w:rPr>
  </w:style>
  <w:style w:type="character" w:customStyle="1" w:styleId="Heading3Char">
    <w:name w:val="Heading 3 Char"/>
    <w:basedOn w:val="DefaultParagraphFont"/>
    <w:link w:val="Heading3"/>
    <w:uiPriority w:val="9"/>
    <w:rsid w:val="00093559"/>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rsid w:val="00093559"/>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semiHidden/>
    <w:rsid w:val="00093559"/>
    <w:rPr>
      <w:rFonts w:asciiTheme="majorHAnsi" w:eastAsiaTheme="majorEastAsia" w:hAnsiTheme="majorHAnsi" w:cstheme="majorBidi"/>
      <w:color w:val="243F60" w:themeColor="accent1" w:themeShade="7F"/>
      <w:sz w:val="20"/>
      <w:szCs w:val="20"/>
    </w:rPr>
  </w:style>
  <w:style w:type="character" w:customStyle="1" w:styleId="Heading6Char">
    <w:name w:val="Heading 6 Char"/>
    <w:basedOn w:val="DefaultParagraphFont"/>
    <w:link w:val="Heading6"/>
    <w:semiHidden/>
    <w:rsid w:val="00093559"/>
    <w:rPr>
      <w:rFonts w:asciiTheme="majorHAnsi" w:eastAsiaTheme="majorEastAsia" w:hAnsiTheme="majorHAnsi" w:cstheme="majorBidi"/>
      <w:i/>
      <w:iCs/>
      <w:color w:val="243F60" w:themeColor="accent1" w:themeShade="7F"/>
      <w:sz w:val="20"/>
      <w:szCs w:val="20"/>
    </w:rPr>
  </w:style>
  <w:style w:type="character" w:customStyle="1" w:styleId="Heading7Char">
    <w:name w:val="Heading 7 Char"/>
    <w:basedOn w:val="DefaultParagraphFont"/>
    <w:link w:val="Heading7"/>
    <w:semiHidden/>
    <w:rsid w:val="00093559"/>
    <w:rPr>
      <w:rFonts w:asciiTheme="majorHAnsi" w:eastAsiaTheme="majorEastAsia" w:hAnsiTheme="majorHAnsi" w:cstheme="majorBidi"/>
      <w:i/>
      <w:iCs/>
      <w:color w:val="404040" w:themeColor="text1" w:themeTint="BF"/>
      <w:sz w:val="20"/>
      <w:szCs w:val="20"/>
    </w:rPr>
  </w:style>
  <w:style w:type="character" w:customStyle="1" w:styleId="Heading8Char">
    <w:name w:val="Heading 8 Char"/>
    <w:basedOn w:val="DefaultParagraphFont"/>
    <w:link w:val="Heading8"/>
    <w:semiHidden/>
    <w:rsid w:val="00093559"/>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semiHidden/>
    <w:rsid w:val="00093559"/>
    <w:rPr>
      <w:rFonts w:asciiTheme="majorHAnsi" w:eastAsiaTheme="majorEastAsia" w:hAnsiTheme="majorHAnsi" w:cstheme="majorBidi"/>
      <w:i/>
      <w:iCs/>
      <w:color w:val="404040" w:themeColor="text1" w:themeTint="BF"/>
      <w:sz w:val="20"/>
      <w:szCs w:val="20"/>
    </w:rPr>
  </w:style>
  <w:style w:type="paragraph" w:styleId="Title">
    <w:name w:val="Title"/>
    <w:aliases w:val="HEAD1"/>
    <w:basedOn w:val="Normal"/>
    <w:next w:val="Normal"/>
    <w:link w:val="TitleChar"/>
    <w:autoRedefine/>
    <w:uiPriority w:val="10"/>
    <w:qFormat/>
    <w:rsid w:val="00093559"/>
    <w:pPr>
      <w:spacing w:before="120" w:after="240" w:line="240" w:lineRule="auto"/>
      <w:contextualSpacing/>
    </w:pPr>
    <w:rPr>
      <w:rFonts w:ascii="Times New Roman" w:eastAsiaTheme="majorEastAsia" w:hAnsi="Times New Roman" w:cstheme="majorBidi"/>
      <w:b/>
      <w:spacing w:val="5"/>
      <w:kern w:val="28"/>
      <w:sz w:val="28"/>
      <w:szCs w:val="52"/>
    </w:rPr>
  </w:style>
  <w:style w:type="character" w:customStyle="1" w:styleId="TitleChar">
    <w:name w:val="Title Char"/>
    <w:aliases w:val="HEAD1 Char"/>
    <w:basedOn w:val="DefaultParagraphFont"/>
    <w:link w:val="Title"/>
    <w:uiPriority w:val="10"/>
    <w:rsid w:val="00093559"/>
    <w:rPr>
      <w:rFonts w:ascii="Times New Roman" w:eastAsiaTheme="majorEastAsia" w:hAnsi="Times New Roman" w:cstheme="majorBidi"/>
      <w:b/>
      <w:spacing w:val="5"/>
      <w:kern w:val="28"/>
      <w:sz w:val="28"/>
      <w:szCs w:val="52"/>
      <w:lang w:eastAsia="en-AU"/>
    </w:rPr>
  </w:style>
  <w:style w:type="paragraph" w:styleId="Subtitle">
    <w:name w:val="Subtitle"/>
    <w:aliases w:val="HEAD2"/>
    <w:basedOn w:val="Normal"/>
    <w:next w:val="Normal"/>
    <w:link w:val="SubtitleChar"/>
    <w:uiPriority w:val="11"/>
    <w:qFormat/>
    <w:rsid w:val="00093559"/>
    <w:pPr>
      <w:numPr>
        <w:ilvl w:val="1"/>
      </w:numPr>
      <w:spacing w:after="120" w:line="240" w:lineRule="auto"/>
    </w:pPr>
    <w:rPr>
      <w:rFonts w:ascii="Times New Roman" w:eastAsiaTheme="majorEastAsia" w:hAnsi="Times New Roman" w:cstheme="majorBidi"/>
      <w:b/>
      <w:iCs/>
      <w:spacing w:val="15"/>
      <w:sz w:val="24"/>
      <w:szCs w:val="24"/>
    </w:rPr>
  </w:style>
  <w:style w:type="character" w:customStyle="1" w:styleId="SubtitleChar">
    <w:name w:val="Subtitle Char"/>
    <w:aliases w:val="HEAD2 Char"/>
    <w:basedOn w:val="DefaultParagraphFont"/>
    <w:link w:val="Subtitle"/>
    <w:uiPriority w:val="11"/>
    <w:rsid w:val="00093559"/>
    <w:rPr>
      <w:rFonts w:ascii="Times New Roman" w:eastAsiaTheme="majorEastAsia" w:hAnsi="Times New Roman" w:cstheme="majorBidi"/>
      <w:b/>
      <w:iCs/>
      <w:spacing w:val="15"/>
      <w:sz w:val="24"/>
      <w:szCs w:val="24"/>
      <w:lang w:eastAsia="en-AU"/>
    </w:rPr>
  </w:style>
  <w:style w:type="paragraph" w:customStyle="1" w:styleId="Default">
    <w:name w:val="Default"/>
    <w:rsid w:val="00093559"/>
    <w:pPr>
      <w:autoSpaceDE w:val="0"/>
      <w:autoSpaceDN w:val="0"/>
      <w:adjustRightInd w:val="0"/>
      <w:spacing w:after="0" w:line="240" w:lineRule="auto"/>
    </w:pPr>
    <w:rPr>
      <w:rFonts w:ascii="Calibri" w:eastAsiaTheme="minorEastAsia" w:hAnsi="Calibri" w:cs="Calibri"/>
      <w:color w:val="000000"/>
      <w:sz w:val="24"/>
      <w:szCs w:val="24"/>
      <w:lang w:eastAsia="en-AU"/>
    </w:rPr>
  </w:style>
  <w:style w:type="table" w:styleId="TableGrid">
    <w:name w:val="Table Grid"/>
    <w:basedOn w:val="TableNormal"/>
    <w:uiPriority w:val="59"/>
    <w:rsid w:val="00093559"/>
    <w:pPr>
      <w:spacing w:after="0" w:line="240" w:lineRule="auto"/>
    </w:pPr>
    <w:rPr>
      <w:rFonts w:eastAsiaTheme="minorEastAsia"/>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nhideWhenUsed/>
    <w:rsid w:val="0009355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093559"/>
    <w:rPr>
      <w:rFonts w:ascii="Tahoma" w:eastAsiaTheme="minorEastAsia" w:hAnsi="Tahoma" w:cs="Tahoma"/>
      <w:sz w:val="16"/>
      <w:szCs w:val="16"/>
      <w:lang w:eastAsia="en-AU"/>
    </w:rPr>
  </w:style>
  <w:style w:type="paragraph" w:styleId="Header">
    <w:name w:val="header"/>
    <w:basedOn w:val="Normal"/>
    <w:link w:val="HeaderChar"/>
    <w:uiPriority w:val="99"/>
    <w:unhideWhenUsed/>
    <w:rsid w:val="00093559"/>
    <w:pPr>
      <w:tabs>
        <w:tab w:val="center" w:pos="4513"/>
        <w:tab w:val="right" w:pos="9026"/>
      </w:tabs>
      <w:spacing w:after="0" w:line="240" w:lineRule="auto"/>
    </w:pPr>
  </w:style>
  <w:style w:type="character" w:customStyle="1" w:styleId="HeaderChar">
    <w:name w:val="Header Char"/>
    <w:basedOn w:val="DefaultParagraphFont"/>
    <w:link w:val="Header"/>
    <w:uiPriority w:val="99"/>
    <w:rsid w:val="00093559"/>
    <w:rPr>
      <w:rFonts w:eastAsiaTheme="minorEastAsia"/>
      <w:lang w:eastAsia="en-AU"/>
    </w:rPr>
  </w:style>
  <w:style w:type="paragraph" w:styleId="Footer">
    <w:name w:val="footer"/>
    <w:basedOn w:val="Normal"/>
    <w:link w:val="FooterChar"/>
    <w:uiPriority w:val="99"/>
    <w:unhideWhenUsed/>
    <w:rsid w:val="00093559"/>
    <w:pPr>
      <w:tabs>
        <w:tab w:val="center" w:pos="4513"/>
        <w:tab w:val="right" w:pos="9026"/>
      </w:tabs>
      <w:spacing w:after="0" w:line="240" w:lineRule="auto"/>
    </w:pPr>
  </w:style>
  <w:style w:type="character" w:customStyle="1" w:styleId="FooterChar">
    <w:name w:val="Footer Char"/>
    <w:basedOn w:val="DefaultParagraphFont"/>
    <w:link w:val="Footer"/>
    <w:uiPriority w:val="99"/>
    <w:rsid w:val="00093559"/>
    <w:rPr>
      <w:rFonts w:eastAsiaTheme="minorEastAsia"/>
      <w:lang w:eastAsia="en-AU"/>
    </w:rPr>
  </w:style>
  <w:style w:type="character" w:styleId="CommentReference">
    <w:name w:val="annotation reference"/>
    <w:basedOn w:val="DefaultParagraphFont"/>
    <w:uiPriority w:val="99"/>
    <w:unhideWhenUsed/>
    <w:rsid w:val="00093559"/>
    <w:rPr>
      <w:sz w:val="16"/>
      <w:szCs w:val="16"/>
    </w:rPr>
  </w:style>
  <w:style w:type="paragraph" w:styleId="CommentText">
    <w:name w:val="annotation text"/>
    <w:basedOn w:val="Normal"/>
    <w:link w:val="CommentTextChar"/>
    <w:uiPriority w:val="99"/>
    <w:unhideWhenUsed/>
    <w:rsid w:val="00093559"/>
    <w:pPr>
      <w:spacing w:line="240" w:lineRule="auto"/>
    </w:pPr>
    <w:rPr>
      <w:sz w:val="20"/>
      <w:szCs w:val="20"/>
    </w:rPr>
  </w:style>
  <w:style w:type="character" w:customStyle="1" w:styleId="CommentTextChar">
    <w:name w:val="Comment Text Char"/>
    <w:basedOn w:val="DefaultParagraphFont"/>
    <w:link w:val="CommentText"/>
    <w:uiPriority w:val="99"/>
    <w:rsid w:val="00093559"/>
    <w:rPr>
      <w:rFonts w:eastAsiaTheme="minorEastAsia"/>
      <w:sz w:val="20"/>
      <w:szCs w:val="20"/>
      <w:lang w:eastAsia="en-AU"/>
    </w:rPr>
  </w:style>
  <w:style w:type="paragraph" w:styleId="CommentSubject">
    <w:name w:val="annotation subject"/>
    <w:basedOn w:val="CommentText"/>
    <w:next w:val="CommentText"/>
    <w:link w:val="CommentSubjectChar"/>
    <w:unhideWhenUsed/>
    <w:rsid w:val="00093559"/>
    <w:rPr>
      <w:b/>
      <w:bCs/>
    </w:rPr>
  </w:style>
  <w:style w:type="character" w:customStyle="1" w:styleId="CommentSubjectChar">
    <w:name w:val="Comment Subject Char"/>
    <w:basedOn w:val="CommentTextChar"/>
    <w:link w:val="CommentSubject"/>
    <w:rsid w:val="00093559"/>
    <w:rPr>
      <w:rFonts w:eastAsiaTheme="minorEastAsia"/>
      <w:b/>
      <w:bCs/>
      <w:sz w:val="20"/>
      <w:szCs w:val="20"/>
      <w:lang w:eastAsia="en-AU"/>
    </w:rPr>
  </w:style>
  <w:style w:type="paragraph" w:customStyle="1" w:styleId="IAEtextdotpoints">
    <w:name w:val="IAE text dot points"/>
    <w:basedOn w:val="IAEtextCalibri"/>
    <w:qFormat/>
    <w:rsid w:val="00093559"/>
    <w:pPr>
      <w:widowControl w:val="0"/>
      <w:numPr>
        <w:numId w:val="1"/>
      </w:numPr>
      <w:tabs>
        <w:tab w:val="left" w:pos="284"/>
      </w:tabs>
      <w:suppressAutoHyphens/>
      <w:autoSpaceDE w:val="0"/>
      <w:autoSpaceDN w:val="0"/>
      <w:adjustRightInd w:val="0"/>
      <w:spacing w:after="120" w:line="240" w:lineRule="auto"/>
      <w:textAlignment w:val="center"/>
    </w:pPr>
    <w:rPr>
      <w:rFonts w:cs="MyriadPro-Regular"/>
      <w:color w:val="000000"/>
      <w:lang w:val="en-GB"/>
    </w:rPr>
  </w:style>
  <w:style w:type="paragraph" w:customStyle="1" w:styleId="IAEtextCalibri">
    <w:name w:val="IAE text Calibri"/>
    <w:basedOn w:val="Normal"/>
    <w:qFormat/>
    <w:rsid w:val="00093559"/>
    <w:pPr>
      <w:spacing w:after="240" w:line="260" w:lineRule="exact"/>
    </w:pPr>
    <w:rPr>
      <w:rFonts w:ascii="Calibri" w:eastAsia="Cambria" w:hAnsi="Calibri" w:cs="Times New Roman"/>
      <w:sz w:val="20"/>
      <w:szCs w:val="20"/>
    </w:rPr>
  </w:style>
  <w:style w:type="paragraph" w:customStyle="1" w:styleId="IAEHeading1">
    <w:name w:val="IAE Heading 1"/>
    <w:basedOn w:val="Heading1"/>
    <w:next w:val="Normal"/>
    <w:qFormat/>
    <w:rsid w:val="0088162A"/>
    <w:pPr>
      <w:numPr>
        <w:numId w:val="16"/>
      </w:numPr>
      <w:shd w:val="clear" w:color="auto" w:fill="B6DDE8" w:themeFill="accent5" w:themeFillTint="66"/>
      <w:tabs>
        <w:tab w:val="left" w:pos="284"/>
      </w:tabs>
      <w:spacing w:before="170" w:after="113" w:line="260" w:lineRule="atLeast"/>
    </w:pPr>
    <w:rPr>
      <w:rFonts w:ascii="Calibri" w:eastAsia="Times New Roman" w:hAnsi="Calibri" w:cs="Times New Roman"/>
      <w:b w:val="0"/>
      <w:bCs w:val="0"/>
      <w:color w:val="215868" w:themeColor="accent5" w:themeShade="80"/>
      <w:kern w:val="32"/>
      <w:sz w:val="36"/>
      <w:szCs w:val="32"/>
    </w:rPr>
  </w:style>
  <w:style w:type="paragraph" w:customStyle="1" w:styleId="IAEHeading2">
    <w:name w:val="IAE Heading 2"/>
    <w:basedOn w:val="Normal"/>
    <w:next w:val="IAEtextCalibri"/>
    <w:qFormat/>
    <w:rsid w:val="00690F2C"/>
    <w:pPr>
      <w:widowControl w:val="0"/>
      <w:numPr>
        <w:ilvl w:val="1"/>
        <w:numId w:val="16"/>
      </w:numPr>
      <w:suppressAutoHyphens/>
      <w:autoSpaceDE w:val="0"/>
      <w:autoSpaceDN w:val="0"/>
      <w:adjustRightInd w:val="0"/>
      <w:spacing w:before="170" w:after="113" w:line="260" w:lineRule="atLeast"/>
      <w:textAlignment w:val="center"/>
      <w:outlineLvl w:val="1"/>
    </w:pPr>
    <w:rPr>
      <w:rFonts w:ascii="Calibri" w:eastAsia="Cambria" w:hAnsi="Calibri" w:cs="MyriadPro-Bold"/>
      <w:b/>
      <w:bCs/>
      <w:color w:val="215868" w:themeColor="accent5" w:themeShade="80"/>
      <w:sz w:val="28"/>
      <w:szCs w:val="28"/>
      <w:lang w:val="en-GB" w:eastAsia="en-US"/>
    </w:rPr>
  </w:style>
  <w:style w:type="paragraph" w:customStyle="1" w:styleId="IAEHeading3">
    <w:name w:val="IAE Heading 3"/>
    <w:basedOn w:val="IAEHeading2"/>
    <w:next w:val="IAEtextCalibri"/>
    <w:qFormat/>
    <w:rsid w:val="00093559"/>
    <w:pPr>
      <w:numPr>
        <w:ilvl w:val="2"/>
      </w:numPr>
    </w:pPr>
    <w:rPr>
      <w:sz w:val="24"/>
      <w:szCs w:val="24"/>
    </w:rPr>
  </w:style>
  <w:style w:type="paragraph" w:styleId="TOC1">
    <w:name w:val="toc 1"/>
    <w:basedOn w:val="Normal"/>
    <w:next w:val="Normal"/>
    <w:autoRedefine/>
    <w:uiPriority w:val="39"/>
    <w:rsid w:val="00093559"/>
    <w:pPr>
      <w:tabs>
        <w:tab w:val="left" w:pos="187"/>
        <w:tab w:val="right" w:leader="dot" w:pos="8296"/>
      </w:tabs>
      <w:spacing w:before="120" w:after="120"/>
    </w:pPr>
    <w:rPr>
      <w:rFonts w:ascii="Calibri" w:eastAsia="Times New Roman" w:hAnsi="Calibri" w:cs="Arial"/>
      <w:b/>
      <w:bCs/>
      <w:caps/>
      <w:noProof/>
      <w:sz w:val="24"/>
      <w:szCs w:val="24"/>
      <w:lang w:eastAsia="en-US"/>
    </w:rPr>
  </w:style>
  <w:style w:type="paragraph" w:styleId="ListParagraph">
    <w:name w:val="List Paragraph"/>
    <w:aliases w:val="table text"/>
    <w:basedOn w:val="Normal"/>
    <w:link w:val="ListParagraphChar"/>
    <w:uiPriority w:val="34"/>
    <w:qFormat/>
    <w:rsid w:val="00093559"/>
    <w:pPr>
      <w:ind w:left="720"/>
      <w:contextualSpacing/>
    </w:pPr>
    <w:rPr>
      <w:rFonts w:eastAsiaTheme="minorHAnsi"/>
      <w:lang w:eastAsia="en-US"/>
    </w:rPr>
  </w:style>
  <w:style w:type="character" w:customStyle="1" w:styleId="ListParagraphChar">
    <w:name w:val="List Paragraph Char"/>
    <w:aliases w:val="table text Char"/>
    <w:basedOn w:val="DefaultParagraphFont"/>
    <w:link w:val="ListParagraph"/>
    <w:uiPriority w:val="99"/>
    <w:locked/>
    <w:rsid w:val="00093559"/>
  </w:style>
  <w:style w:type="character" w:styleId="Hyperlink">
    <w:name w:val="Hyperlink"/>
    <w:basedOn w:val="DefaultParagraphFont"/>
    <w:uiPriority w:val="99"/>
    <w:unhideWhenUsed/>
    <w:rsid w:val="00093559"/>
    <w:rPr>
      <w:color w:val="0000FF" w:themeColor="hyperlink"/>
      <w:u w:val="single"/>
    </w:rPr>
  </w:style>
  <w:style w:type="paragraph" w:styleId="Caption">
    <w:name w:val="caption"/>
    <w:aliases w:val="Figure,CDM B/Caption,Table Caption,TABLE,Char,Item"/>
    <w:basedOn w:val="Normal"/>
    <w:next w:val="Normal"/>
    <w:link w:val="CaptionChar"/>
    <w:uiPriority w:val="99"/>
    <w:unhideWhenUsed/>
    <w:qFormat/>
    <w:rsid w:val="00093559"/>
    <w:pPr>
      <w:keepNext/>
      <w:spacing w:line="240" w:lineRule="auto"/>
    </w:pPr>
    <w:rPr>
      <w:bCs/>
      <w:i/>
      <w:color w:val="4F81BD" w:themeColor="accent1"/>
      <w:sz w:val="18"/>
      <w:szCs w:val="18"/>
    </w:rPr>
  </w:style>
  <w:style w:type="character" w:customStyle="1" w:styleId="CaptionChar">
    <w:name w:val="Caption Char"/>
    <w:aliases w:val="Figure Char,CDM B/Caption Char,Table Caption Char,TABLE Char,Char Char,Item Char"/>
    <w:basedOn w:val="DefaultParagraphFont"/>
    <w:link w:val="Caption"/>
    <w:uiPriority w:val="99"/>
    <w:locked/>
    <w:rsid w:val="00093559"/>
    <w:rPr>
      <w:rFonts w:eastAsiaTheme="minorEastAsia"/>
      <w:bCs/>
      <w:i/>
      <w:color w:val="4F81BD" w:themeColor="accent1"/>
      <w:sz w:val="18"/>
      <w:szCs w:val="18"/>
      <w:lang w:eastAsia="en-AU"/>
    </w:rPr>
  </w:style>
  <w:style w:type="paragraph" w:customStyle="1" w:styleId="IAECaptionFigTable">
    <w:name w:val="IAE Caption Fig Table"/>
    <w:basedOn w:val="Caption"/>
    <w:qFormat/>
    <w:rsid w:val="00671074"/>
    <w:pPr>
      <w:spacing w:after="80"/>
    </w:pPr>
    <w:rPr>
      <w:color w:val="004990"/>
      <w:lang w:eastAsia="en-US"/>
    </w:rPr>
  </w:style>
  <w:style w:type="paragraph" w:styleId="NormalWeb">
    <w:name w:val="Normal (Web)"/>
    <w:basedOn w:val="Normal"/>
    <w:uiPriority w:val="99"/>
    <w:unhideWhenUsed/>
    <w:rsid w:val="00093559"/>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093559"/>
    <w:rPr>
      <w:i/>
      <w:iCs/>
    </w:rPr>
  </w:style>
  <w:style w:type="character" w:customStyle="1" w:styleId="apple-converted-space">
    <w:name w:val="apple-converted-space"/>
    <w:basedOn w:val="DefaultParagraphFont"/>
    <w:rsid w:val="00093559"/>
  </w:style>
  <w:style w:type="character" w:styleId="Strong">
    <w:name w:val="Strong"/>
    <w:basedOn w:val="DefaultParagraphFont"/>
    <w:uiPriority w:val="22"/>
    <w:qFormat/>
    <w:rsid w:val="00093559"/>
    <w:rPr>
      <w:b/>
      <w:bCs/>
    </w:rPr>
  </w:style>
  <w:style w:type="paragraph" w:styleId="BodyText">
    <w:name w:val="Body Text"/>
    <w:basedOn w:val="Normal"/>
    <w:link w:val="BodyTextChar"/>
    <w:rsid w:val="00093559"/>
    <w:pPr>
      <w:spacing w:after="120" w:line="260" w:lineRule="exact"/>
    </w:pPr>
    <w:rPr>
      <w:rFonts w:ascii="Calibri" w:eastAsia="Cambria" w:hAnsi="Calibri" w:cs="Times New Roman"/>
      <w:sz w:val="20"/>
      <w:szCs w:val="20"/>
      <w:lang w:eastAsia="en-US"/>
    </w:rPr>
  </w:style>
  <w:style w:type="character" w:customStyle="1" w:styleId="BodyTextChar">
    <w:name w:val="Body Text Char"/>
    <w:basedOn w:val="DefaultParagraphFont"/>
    <w:link w:val="BodyText"/>
    <w:rsid w:val="00093559"/>
    <w:rPr>
      <w:rFonts w:ascii="Calibri" w:eastAsia="Cambria" w:hAnsi="Calibri" w:cs="Times New Roman"/>
      <w:sz w:val="20"/>
      <w:szCs w:val="20"/>
    </w:rPr>
  </w:style>
  <w:style w:type="paragraph" w:customStyle="1" w:styleId="IAEHeading4">
    <w:name w:val="IAE Heading 4"/>
    <w:basedOn w:val="Heading4"/>
    <w:next w:val="IAEtextCalibri"/>
    <w:qFormat/>
    <w:rsid w:val="00827766"/>
    <w:pPr>
      <w:tabs>
        <w:tab w:val="num" w:pos="360"/>
      </w:tabs>
      <w:ind w:left="576" w:hanging="576"/>
    </w:pPr>
    <w:rPr>
      <w:rFonts w:ascii="Calibri" w:hAnsi="Calibri"/>
      <w:i w:val="0"/>
    </w:rPr>
  </w:style>
  <w:style w:type="paragraph" w:styleId="FootnoteText">
    <w:name w:val="footnote text"/>
    <w:basedOn w:val="Normal"/>
    <w:link w:val="FootnoteTextChar"/>
    <w:uiPriority w:val="99"/>
    <w:unhideWhenUsed/>
    <w:rsid w:val="00093559"/>
    <w:pPr>
      <w:spacing w:after="0" w:line="240" w:lineRule="auto"/>
    </w:pPr>
    <w:rPr>
      <w:sz w:val="20"/>
      <w:szCs w:val="20"/>
    </w:rPr>
  </w:style>
  <w:style w:type="character" w:customStyle="1" w:styleId="FootnoteTextChar">
    <w:name w:val="Footnote Text Char"/>
    <w:basedOn w:val="DefaultParagraphFont"/>
    <w:link w:val="FootnoteText"/>
    <w:uiPriority w:val="99"/>
    <w:rsid w:val="00093559"/>
    <w:rPr>
      <w:rFonts w:eastAsiaTheme="minorEastAsia"/>
      <w:sz w:val="20"/>
      <w:szCs w:val="20"/>
      <w:lang w:eastAsia="en-AU"/>
    </w:rPr>
  </w:style>
  <w:style w:type="character" w:styleId="FootnoteReference">
    <w:name w:val="footnote reference"/>
    <w:basedOn w:val="DefaultParagraphFont"/>
    <w:unhideWhenUsed/>
    <w:rsid w:val="00093559"/>
    <w:rPr>
      <w:vertAlign w:val="superscript"/>
    </w:rPr>
  </w:style>
  <w:style w:type="paragraph" w:customStyle="1" w:styleId="Para0">
    <w:name w:val="Para 0"/>
    <w:basedOn w:val="Normal"/>
    <w:link w:val="Para0Char"/>
    <w:qFormat/>
    <w:rsid w:val="00093559"/>
    <w:pPr>
      <w:spacing w:after="220" w:line="300" w:lineRule="auto"/>
      <w:jc w:val="both"/>
    </w:pPr>
    <w:rPr>
      <w:rFonts w:ascii="Arial" w:eastAsia="Times New Roman" w:hAnsi="Arial" w:cs="Times New Roman"/>
      <w:color w:val="000000"/>
      <w:sz w:val="20"/>
      <w:szCs w:val="20"/>
      <w:lang w:val="en-GB" w:eastAsia="en-US"/>
    </w:rPr>
  </w:style>
  <w:style w:type="character" w:customStyle="1" w:styleId="Para0Char">
    <w:name w:val="Para 0 Char"/>
    <w:basedOn w:val="DefaultParagraphFont"/>
    <w:link w:val="Para0"/>
    <w:locked/>
    <w:rsid w:val="00093559"/>
    <w:rPr>
      <w:rFonts w:ascii="Arial" w:eastAsia="Times New Roman" w:hAnsi="Arial" w:cs="Times New Roman"/>
      <w:color w:val="000000"/>
      <w:sz w:val="20"/>
      <w:szCs w:val="20"/>
      <w:lang w:val="en-GB"/>
    </w:rPr>
  </w:style>
  <w:style w:type="character" w:styleId="HTMLAcronym">
    <w:name w:val="HTML Acronym"/>
    <w:basedOn w:val="DefaultParagraphFont"/>
    <w:uiPriority w:val="99"/>
    <w:rsid w:val="00093559"/>
    <w:rPr>
      <w:rFonts w:cs="Times New Roman"/>
    </w:rPr>
  </w:style>
  <w:style w:type="paragraph" w:styleId="ListBullet">
    <w:name w:val="List Bullet"/>
    <w:basedOn w:val="ListParagraph"/>
    <w:unhideWhenUsed/>
    <w:qFormat/>
    <w:rsid w:val="00093559"/>
    <w:pPr>
      <w:numPr>
        <w:numId w:val="2"/>
      </w:numPr>
      <w:tabs>
        <w:tab w:val="num" w:pos="360"/>
      </w:tabs>
      <w:spacing w:after="160" w:line="240" w:lineRule="auto"/>
      <w:ind w:firstLine="0"/>
    </w:pPr>
    <w:rPr>
      <w:rFonts w:ascii="Calibri" w:eastAsia="Times New Roman" w:hAnsi="Calibri" w:cs="Arial"/>
      <w:color w:val="000000"/>
      <w:kern w:val="28"/>
    </w:rPr>
  </w:style>
  <w:style w:type="paragraph" w:customStyle="1" w:styleId="BusName">
    <w:name w:val="BusName"/>
    <w:basedOn w:val="Footer"/>
    <w:rsid w:val="00093559"/>
    <w:pPr>
      <w:tabs>
        <w:tab w:val="clear" w:pos="4513"/>
        <w:tab w:val="clear" w:pos="9026"/>
        <w:tab w:val="right" w:pos="8647"/>
      </w:tabs>
      <w:spacing w:after="220"/>
    </w:pPr>
    <w:rPr>
      <w:rFonts w:ascii="Arial Narrow" w:eastAsia="Times New Roman" w:hAnsi="Arial Narrow" w:cs="Times New Roman"/>
      <w:b/>
      <w:noProof/>
      <w:color w:val="000000"/>
      <w:sz w:val="16"/>
      <w:szCs w:val="20"/>
      <w:lang w:val="en-GB" w:eastAsia="en-US"/>
    </w:rPr>
  </w:style>
  <w:style w:type="paragraph" w:customStyle="1" w:styleId="Header1Numbering">
    <w:name w:val="Header 1 Numbering"/>
    <w:basedOn w:val="Normal"/>
    <w:next w:val="Normal"/>
    <w:rsid w:val="00093559"/>
    <w:pPr>
      <w:numPr>
        <w:numId w:val="3"/>
      </w:numPr>
      <w:tabs>
        <w:tab w:val="clear" w:pos="720"/>
        <w:tab w:val="left" w:pos="709"/>
      </w:tabs>
      <w:spacing w:before="240" w:after="120" w:line="240" w:lineRule="auto"/>
    </w:pPr>
    <w:rPr>
      <w:rFonts w:ascii="Arial" w:eastAsia="Arial Unicode MS" w:hAnsi="Arial" w:cs="Times New Roman"/>
      <w:b/>
      <w:sz w:val="24"/>
      <w:szCs w:val="24"/>
      <w:lang w:eastAsia="en-US"/>
    </w:rPr>
  </w:style>
  <w:style w:type="paragraph" w:customStyle="1" w:styleId="Header2Numbering">
    <w:name w:val="Header 2 Numbering"/>
    <w:basedOn w:val="Normal"/>
    <w:next w:val="Normal"/>
    <w:rsid w:val="00093559"/>
    <w:pPr>
      <w:numPr>
        <w:ilvl w:val="1"/>
        <w:numId w:val="3"/>
      </w:numPr>
      <w:tabs>
        <w:tab w:val="left" w:pos="709"/>
      </w:tabs>
      <w:spacing w:before="240" w:after="120" w:line="240" w:lineRule="auto"/>
    </w:pPr>
    <w:rPr>
      <w:rFonts w:ascii="Arial" w:eastAsia="Arial Unicode MS" w:hAnsi="Arial" w:cs="Times New Roman"/>
      <w:b/>
      <w:i/>
      <w:szCs w:val="20"/>
      <w:lang w:eastAsia="en-US"/>
    </w:rPr>
  </w:style>
  <w:style w:type="paragraph" w:customStyle="1" w:styleId="Header3Numbering">
    <w:name w:val="Header 3 Numbering"/>
    <w:basedOn w:val="Normal"/>
    <w:next w:val="Normal"/>
    <w:rsid w:val="00093559"/>
    <w:pPr>
      <w:numPr>
        <w:ilvl w:val="2"/>
        <w:numId w:val="3"/>
      </w:numPr>
      <w:tabs>
        <w:tab w:val="left" w:pos="709"/>
      </w:tabs>
      <w:spacing w:before="120" w:after="120" w:line="240" w:lineRule="auto"/>
      <w:ind w:left="709" w:hanging="709"/>
    </w:pPr>
    <w:rPr>
      <w:rFonts w:ascii="Arial" w:eastAsia="Arial Unicode MS" w:hAnsi="Arial" w:cs="Times New Roman"/>
      <w:szCs w:val="20"/>
      <w:lang w:eastAsia="en-US"/>
    </w:rPr>
  </w:style>
  <w:style w:type="table" w:customStyle="1" w:styleId="TableGrid1">
    <w:name w:val="Table Grid1"/>
    <w:basedOn w:val="TableNormal"/>
    <w:next w:val="TableGrid"/>
    <w:uiPriority w:val="59"/>
    <w:rsid w:val="00093559"/>
    <w:pPr>
      <w:spacing w:after="0" w:line="240" w:lineRule="auto"/>
    </w:pPr>
    <w:rPr>
      <w:rFonts w:ascii="Times New Roman" w:eastAsia="Times New Roman" w:hAnsi="Times New Roman" w:cs="Times New Roman"/>
      <w:sz w:val="20"/>
      <w:szCs w:val="20"/>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Heading">
    <w:name w:val="TOC Heading"/>
    <w:basedOn w:val="Heading1"/>
    <w:next w:val="Normal"/>
    <w:uiPriority w:val="39"/>
    <w:unhideWhenUsed/>
    <w:qFormat/>
    <w:rsid w:val="00093559"/>
    <w:pPr>
      <w:outlineLvl w:val="9"/>
    </w:pPr>
    <w:rPr>
      <w:lang w:val="en-US" w:eastAsia="ja-JP"/>
    </w:rPr>
  </w:style>
  <w:style w:type="paragraph" w:styleId="TOC2">
    <w:name w:val="toc 2"/>
    <w:basedOn w:val="Normal"/>
    <w:next w:val="Normal"/>
    <w:autoRedefine/>
    <w:uiPriority w:val="39"/>
    <w:unhideWhenUsed/>
    <w:rsid w:val="00093559"/>
    <w:pPr>
      <w:spacing w:after="100"/>
      <w:ind w:left="220"/>
    </w:pPr>
  </w:style>
  <w:style w:type="paragraph" w:styleId="TOC3">
    <w:name w:val="toc 3"/>
    <w:basedOn w:val="Normal"/>
    <w:next w:val="Normal"/>
    <w:autoRedefine/>
    <w:uiPriority w:val="39"/>
    <w:unhideWhenUsed/>
    <w:rsid w:val="00093559"/>
    <w:pPr>
      <w:spacing w:after="100"/>
      <w:ind w:left="440"/>
    </w:pPr>
  </w:style>
  <w:style w:type="paragraph" w:styleId="TOC4">
    <w:name w:val="toc 4"/>
    <w:basedOn w:val="Normal"/>
    <w:next w:val="Normal"/>
    <w:autoRedefine/>
    <w:uiPriority w:val="39"/>
    <w:unhideWhenUsed/>
    <w:rsid w:val="00093559"/>
    <w:pPr>
      <w:spacing w:after="100"/>
      <w:ind w:left="660"/>
    </w:pPr>
  </w:style>
  <w:style w:type="paragraph" w:styleId="TOC5">
    <w:name w:val="toc 5"/>
    <w:basedOn w:val="Normal"/>
    <w:next w:val="Normal"/>
    <w:autoRedefine/>
    <w:uiPriority w:val="39"/>
    <w:unhideWhenUsed/>
    <w:rsid w:val="00093559"/>
    <w:pPr>
      <w:spacing w:after="100"/>
      <w:ind w:left="880"/>
    </w:pPr>
  </w:style>
  <w:style w:type="paragraph" w:styleId="TOC6">
    <w:name w:val="toc 6"/>
    <w:basedOn w:val="Normal"/>
    <w:next w:val="Normal"/>
    <w:autoRedefine/>
    <w:uiPriority w:val="39"/>
    <w:unhideWhenUsed/>
    <w:rsid w:val="00093559"/>
    <w:pPr>
      <w:spacing w:after="100"/>
      <w:ind w:left="1100"/>
    </w:pPr>
  </w:style>
  <w:style w:type="paragraph" w:styleId="TOC7">
    <w:name w:val="toc 7"/>
    <w:basedOn w:val="Normal"/>
    <w:next w:val="Normal"/>
    <w:autoRedefine/>
    <w:uiPriority w:val="39"/>
    <w:unhideWhenUsed/>
    <w:rsid w:val="00093559"/>
    <w:pPr>
      <w:spacing w:after="100"/>
      <w:ind w:left="1320"/>
    </w:pPr>
  </w:style>
  <w:style w:type="paragraph" w:styleId="TOC8">
    <w:name w:val="toc 8"/>
    <w:basedOn w:val="Normal"/>
    <w:next w:val="Normal"/>
    <w:autoRedefine/>
    <w:uiPriority w:val="39"/>
    <w:unhideWhenUsed/>
    <w:rsid w:val="00093559"/>
    <w:pPr>
      <w:spacing w:after="100"/>
      <w:ind w:left="1540"/>
    </w:pPr>
  </w:style>
  <w:style w:type="paragraph" w:styleId="TOC9">
    <w:name w:val="toc 9"/>
    <w:basedOn w:val="Normal"/>
    <w:next w:val="Normal"/>
    <w:autoRedefine/>
    <w:uiPriority w:val="39"/>
    <w:unhideWhenUsed/>
    <w:rsid w:val="00093559"/>
    <w:pPr>
      <w:spacing w:after="100"/>
      <w:ind w:left="1760"/>
    </w:pPr>
  </w:style>
  <w:style w:type="character" w:styleId="IntenseEmphasis">
    <w:name w:val="Intense Emphasis"/>
    <w:qFormat/>
    <w:rsid w:val="00093559"/>
    <w:rPr>
      <w:b/>
      <w:bCs/>
      <w:i/>
      <w:iCs/>
      <w:color w:val="4F81BD"/>
      <w:sz w:val="22"/>
      <w:szCs w:val="22"/>
    </w:rPr>
  </w:style>
  <w:style w:type="character" w:customStyle="1" w:styleId="expand-control-icon">
    <w:name w:val="expand-control-icon"/>
    <w:basedOn w:val="DefaultParagraphFont"/>
    <w:rsid w:val="00093559"/>
  </w:style>
  <w:style w:type="character" w:customStyle="1" w:styleId="expand-control-text">
    <w:name w:val="expand-control-text"/>
    <w:basedOn w:val="DefaultParagraphFont"/>
    <w:rsid w:val="00093559"/>
  </w:style>
  <w:style w:type="paragraph" w:customStyle="1" w:styleId="IAETABLEHead">
    <w:name w:val="IAE TABLE Head"/>
    <w:basedOn w:val="Normal"/>
    <w:qFormat/>
    <w:rsid w:val="00093559"/>
    <w:pPr>
      <w:framePr w:hSpace="180" w:wrap="around" w:vAnchor="text" w:hAnchor="page" w:x="944" w:y="247"/>
      <w:widowControl w:val="0"/>
      <w:tabs>
        <w:tab w:val="left" w:pos="284"/>
      </w:tabs>
      <w:suppressAutoHyphens/>
      <w:autoSpaceDE w:val="0"/>
      <w:autoSpaceDN w:val="0"/>
      <w:adjustRightInd w:val="0"/>
      <w:spacing w:after="0" w:line="260" w:lineRule="atLeast"/>
      <w:textAlignment w:val="center"/>
    </w:pPr>
    <w:rPr>
      <w:rFonts w:ascii="Calibri" w:eastAsia="Cambria" w:hAnsi="Calibri" w:cs="MyriadPro-Regular"/>
      <w:b/>
      <w:caps/>
      <w:color w:val="FFFFFF"/>
      <w:sz w:val="20"/>
      <w:szCs w:val="20"/>
      <w:lang w:val="en-GB" w:eastAsia="en-US"/>
    </w:rPr>
  </w:style>
  <w:style w:type="paragraph" w:customStyle="1" w:styleId="IAETABLEColHead">
    <w:name w:val="IAE TABLE Col Head"/>
    <w:basedOn w:val="IAETABLEHead"/>
    <w:qFormat/>
    <w:rsid w:val="00093559"/>
    <w:pPr>
      <w:framePr w:wrap="around"/>
    </w:pPr>
    <w:rPr>
      <w:b w:val="0"/>
      <w:bCs/>
      <w:color w:val="0B3066"/>
    </w:rPr>
  </w:style>
  <w:style w:type="paragraph" w:customStyle="1" w:styleId="iAETableCol1">
    <w:name w:val="iAE Table Col 1"/>
    <w:basedOn w:val="Normal"/>
    <w:qFormat/>
    <w:rsid w:val="00093559"/>
    <w:pPr>
      <w:framePr w:hSpace="180" w:wrap="around" w:vAnchor="text" w:hAnchor="page" w:x="944" w:y="247"/>
      <w:widowControl w:val="0"/>
      <w:tabs>
        <w:tab w:val="left" w:pos="284"/>
      </w:tabs>
      <w:suppressAutoHyphens/>
      <w:autoSpaceDE w:val="0"/>
      <w:autoSpaceDN w:val="0"/>
      <w:adjustRightInd w:val="0"/>
      <w:spacing w:after="113" w:line="260" w:lineRule="atLeast"/>
      <w:textAlignment w:val="center"/>
    </w:pPr>
    <w:rPr>
      <w:rFonts w:ascii="Calibri" w:eastAsia="Cambria" w:hAnsi="Calibri" w:cs="MyriadPro-Regular"/>
      <w:color w:val="FFFFFF"/>
      <w:sz w:val="20"/>
      <w:szCs w:val="20"/>
      <w:lang w:val="en-GB" w:eastAsia="en-US"/>
    </w:rPr>
  </w:style>
  <w:style w:type="paragraph" w:customStyle="1" w:styleId="Bullet">
    <w:name w:val="Bullet"/>
    <w:basedOn w:val="Normal"/>
    <w:link w:val="BulletChar"/>
    <w:rsid w:val="00093559"/>
    <w:pPr>
      <w:numPr>
        <w:numId w:val="4"/>
      </w:numPr>
      <w:spacing w:after="113"/>
    </w:pPr>
    <w:rPr>
      <w:rFonts w:ascii="Verdana" w:eastAsia="Calibri" w:hAnsi="Verdana" w:cs="Times New Roman"/>
      <w:szCs w:val="20"/>
      <w:lang w:eastAsia="en-US"/>
    </w:rPr>
  </w:style>
  <w:style w:type="character" w:customStyle="1" w:styleId="BulletChar">
    <w:name w:val="Bullet Char"/>
    <w:link w:val="Bullet"/>
    <w:rsid w:val="00093559"/>
    <w:rPr>
      <w:rFonts w:ascii="Verdana" w:eastAsia="Calibri" w:hAnsi="Verdana" w:cs="Times New Roman"/>
      <w:szCs w:val="20"/>
    </w:rPr>
  </w:style>
  <w:style w:type="paragraph" w:customStyle="1" w:styleId="IAECVName">
    <w:name w:val="IAE CV Name"/>
    <w:basedOn w:val="Normal"/>
    <w:rsid w:val="00093559"/>
    <w:pPr>
      <w:widowControl w:val="0"/>
      <w:suppressAutoHyphens/>
      <w:autoSpaceDE w:val="0"/>
      <w:autoSpaceDN w:val="0"/>
      <w:adjustRightInd w:val="0"/>
      <w:spacing w:after="0" w:line="288" w:lineRule="auto"/>
      <w:textAlignment w:val="center"/>
    </w:pPr>
    <w:rPr>
      <w:rFonts w:ascii="MyriadPro-Bold" w:eastAsia="Cambria" w:hAnsi="MyriadPro-Bold" w:cs="MyriadPro-Bold"/>
      <w:b/>
      <w:bCs/>
      <w:color w:val="004990"/>
      <w:sz w:val="36"/>
      <w:szCs w:val="36"/>
      <w:lang w:val="en-GB" w:eastAsia="en-US"/>
    </w:rPr>
  </w:style>
  <w:style w:type="paragraph" w:customStyle="1" w:styleId="IAECVTitle">
    <w:name w:val="IAE CV Title"/>
    <w:basedOn w:val="Normal"/>
    <w:rsid w:val="00093559"/>
    <w:pPr>
      <w:widowControl w:val="0"/>
      <w:suppressAutoHyphens/>
      <w:autoSpaceDE w:val="0"/>
      <w:autoSpaceDN w:val="0"/>
      <w:adjustRightInd w:val="0"/>
      <w:spacing w:after="0" w:line="288" w:lineRule="auto"/>
      <w:textAlignment w:val="center"/>
    </w:pPr>
    <w:rPr>
      <w:rFonts w:ascii="MyriadPro-Regular" w:eastAsia="Cambria" w:hAnsi="MyriadPro-Regular" w:cs="MyriadPro-Regular"/>
      <w:color w:val="897966"/>
      <w:sz w:val="20"/>
      <w:szCs w:val="20"/>
      <w:lang w:val="en-GB" w:eastAsia="en-US"/>
    </w:rPr>
  </w:style>
  <w:style w:type="paragraph" w:customStyle="1" w:styleId="BasicParagraph">
    <w:name w:val="[Basic Paragraph]"/>
    <w:basedOn w:val="Normal"/>
    <w:uiPriority w:val="99"/>
    <w:rsid w:val="00093559"/>
    <w:pPr>
      <w:widowControl w:val="0"/>
      <w:autoSpaceDE w:val="0"/>
      <w:autoSpaceDN w:val="0"/>
      <w:adjustRightInd w:val="0"/>
      <w:spacing w:after="0" w:line="288" w:lineRule="auto"/>
      <w:textAlignment w:val="center"/>
    </w:pPr>
    <w:rPr>
      <w:rFonts w:ascii="Times-Roman" w:eastAsia="Cambria" w:hAnsi="Times-Roman" w:cs="Times-Roman"/>
      <w:color w:val="000000"/>
      <w:sz w:val="20"/>
      <w:szCs w:val="20"/>
      <w:lang w:val="en-GB" w:eastAsia="en-US"/>
    </w:rPr>
  </w:style>
  <w:style w:type="paragraph" w:customStyle="1" w:styleId="IAEProjectPartner">
    <w:name w:val="IAE Project &amp; Partner"/>
    <w:basedOn w:val="BasicParagraph"/>
    <w:qFormat/>
    <w:rsid w:val="00093559"/>
    <w:pPr>
      <w:suppressAutoHyphens/>
      <w:spacing w:after="113"/>
    </w:pPr>
    <w:rPr>
      <w:rFonts w:ascii="MyriadPro-Regular" w:hAnsi="MyriadPro-Regular" w:cs="MyriadPro-Regular"/>
      <w:sz w:val="18"/>
      <w:szCs w:val="18"/>
    </w:rPr>
  </w:style>
  <w:style w:type="paragraph" w:customStyle="1" w:styleId="IAEEcoSolutions">
    <w:name w:val="IAE Eco Solutions"/>
    <w:qFormat/>
    <w:rsid w:val="00093559"/>
    <w:pPr>
      <w:spacing w:after="208" w:line="240" w:lineRule="auto"/>
    </w:pPr>
    <w:rPr>
      <w:rFonts w:ascii="MyriadPro-Regular" w:eastAsia="Cambria" w:hAnsi="MyriadPro-Regular" w:cs="MyriadPro-Regular"/>
      <w:color w:val="00467E"/>
      <w:sz w:val="28"/>
      <w:szCs w:val="28"/>
    </w:rPr>
  </w:style>
  <w:style w:type="paragraph" w:customStyle="1" w:styleId="IAECAPHeading">
    <w:name w:val="IAE CAP Heading"/>
    <w:basedOn w:val="Normal"/>
    <w:uiPriority w:val="99"/>
    <w:rsid w:val="00093559"/>
    <w:pPr>
      <w:widowControl w:val="0"/>
      <w:suppressAutoHyphens/>
      <w:autoSpaceDE w:val="0"/>
      <w:autoSpaceDN w:val="0"/>
      <w:adjustRightInd w:val="0"/>
      <w:spacing w:after="162" w:line="940" w:lineRule="atLeast"/>
      <w:textAlignment w:val="center"/>
    </w:pPr>
    <w:rPr>
      <w:rFonts w:ascii="MyriadPro-Regular" w:eastAsia="Cambria" w:hAnsi="MyriadPro-Regular" w:cs="MyriadPro-Regular"/>
      <w:color w:val="FFFFFF"/>
      <w:sz w:val="60"/>
      <w:szCs w:val="60"/>
      <w:lang w:eastAsia="en-US"/>
    </w:rPr>
  </w:style>
  <w:style w:type="paragraph" w:customStyle="1" w:styleId="IAEProposal">
    <w:name w:val="IAE Proposal"/>
    <w:basedOn w:val="Normal"/>
    <w:uiPriority w:val="99"/>
    <w:rsid w:val="00093559"/>
    <w:pPr>
      <w:widowControl w:val="0"/>
      <w:suppressAutoHyphens/>
      <w:autoSpaceDE w:val="0"/>
      <w:autoSpaceDN w:val="0"/>
      <w:adjustRightInd w:val="0"/>
      <w:spacing w:after="170" w:line="480" w:lineRule="atLeast"/>
      <w:textAlignment w:val="center"/>
    </w:pPr>
    <w:rPr>
      <w:rFonts w:ascii="MyriadPro-Regular" w:eastAsia="Cambria" w:hAnsi="MyriadPro-Regular" w:cs="MyriadPro-Regular"/>
      <w:color w:val="FFFFFF"/>
      <w:sz w:val="36"/>
      <w:szCs w:val="36"/>
      <w:lang w:eastAsia="en-US"/>
    </w:rPr>
  </w:style>
  <w:style w:type="paragraph" w:customStyle="1" w:styleId="IAEToFrom">
    <w:name w:val="IAE To &amp; From"/>
    <w:basedOn w:val="IAEProposal"/>
    <w:rsid w:val="00093559"/>
    <w:pPr>
      <w:spacing w:after="0"/>
    </w:pPr>
    <w:rPr>
      <w:rFonts w:ascii="Calibri" w:hAnsi="Calibri"/>
      <w:color w:val="897966"/>
    </w:rPr>
  </w:style>
  <w:style w:type="paragraph" w:customStyle="1" w:styleId="IAEProposalTitle">
    <w:name w:val="IAE Proposal Title"/>
    <w:basedOn w:val="Normal"/>
    <w:uiPriority w:val="99"/>
    <w:rsid w:val="00093559"/>
    <w:pPr>
      <w:widowControl w:val="0"/>
      <w:suppressAutoHyphens/>
      <w:autoSpaceDE w:val="0"/>
      <w:autoSpaceDN w:val="0"/>
      <w:adjustRightInd w:val="0"/>
      <w:spacing w:after="162" w:line="840" w:lineRule="atLeast"/>
      <w:textAlignment w:val="center"/>
    </w:pPr>
    <w:rPr>
      <w:rFonts w:ascii="Calibri" w:eastAsia="Cambria" w:hAnsi="Calibri" w:cs="MyriadPro-Regular"/>
      <w:color w:val="004990"/>
      <w:sz w:val="60"/>
      <w:szCs w:val="60"/>
      <w:lang w:eastAsia="en-US"/>
    </w:rPr>
  </w:style>
  <w:style w:type="paragraph" w:customStyle="1" w:styleId="IAEHeading5">
    <w:name w:val="IAE Heading 5"/>
    <w:basedOn w:val="IAEHeading4"/>
    <w:next w:val="IAEtextCalibri"/>
    <w:qFormat/>
    <w:rsid w:val="006B4B56"/>
    <w:pPr>
      <w:tabs>
        <w:tab w:val="clear" w:pos="360"/>
      </w:tabs>
      <w:ind w:firstLine="0"/>
    </w:pPr>
    <w:rPr>
      <w:b w:val="0"/>
      <w:bCs w:val="0"/>
      <w:caps/>
      <w:sz w:val="20"/>
      <w:szCs w:val="20"/>
    </w:rPr>
  </w:style>
  <w:style w:type="paragraph" w:customStyle="1" w:styleId="IAEtextinfooter">
    <w:name w:val="IAE text in footer"/>
    <w:basedOn w:val="Normal"/>
    <w:qFormat/>
    <w:rsid w:val="00093559"/>
    <w:pPr>
      <w:widowControl w:val="0"/>
      <w:autoSpaceDE w:val="0"/>
      <w:autoSpaceDN w:val="0"/>
      <w:adjustRightInd w:val="0"/>
      <w:spacing w:after="0" w:line="240" w:lineRule="auto"/>
    </w:pPr>
    <w:rPr>
      <w:rFonts w:ascii="Calibri" w:eastAsia="Cambria" w:hAnsi="Calibri" w:cs="Times New Roman"/>
      <w:color w:val="00467E"/>
      <w:sz w:val="28"/>
      <w:szCs w:val="28"/>
      <w:lang w:val="en-US" w:eastAsia="en-US"/>
    </w:rPr>
  </w:style>
  <w:style w:type="character" w:styleId="PageNumber">
    <w:name w:val="page number"/>
    <w:rsid w:val="00093559"/>
  </w:style>
  <w:style w:type="paragraph" w:customStyle="1" w:styleId="LegalTemplateBodyText1">
    <w:name w:val="Legal Template Body Text 1"/>
    <w:basedOn w:val="BodyText"/>
    <w:rsid w:val="00093559"/>
    <w:pPr>
      <w:spacing w:before="120" w:line="240" w:lineRule="auto"/>
    </w:pPr>
    <w:rPr>
      <w:rFonts w:ascii="Arial" w:eastAsia="Calibri" w:hAnsi="Arial" w:cs="Arial"/>
      <w:sz w:val="22"/>
      <w:szCs w:val="22"/>
    </w:rPr>
  </w:style>
  <w:style w:type="paragraph" w:customStyle="1" w:styleId="LegalClauseLevel1">
    <w:name w:val="Legal Clause Level 1"/>
    <w:basedOn w:val="ListParagraph"/>
    <w:rsid w:val="00093559"/>
    <w:pPr>
      <w:numPr>
        <w:numId w:val="6"/>
      </w:numPr>
      <w:tabs>
        <w:tab w:val="clear" w:pos="851"/>
        <w:tab w:val="num" w:pos="360"/>
      </w:tabs>
      <w:spacing w:before="240" w:after="240" w:line="240" w:lineRule="auto"/>
      <w:ind w:left="720" w:firstLine="0"/>
      <w:contextualSpacing w:val="0"/>
    </w:pPr>
    <w:rPr>
      <w:rFonts w:ascii="Arial" w:eastAsia="Calibri" w:hAnsi="Arial" w:cs="Arial"/>
      <w:b/>
      <w:sz w:val="32"/>
      <w:szCs w:val="32"/>
    </w:rPr>
  </w:style>
  <w:style w:type="paragraph" w:customStyle="1" w:styleId="LegalClauseLevel2">
    <w:name w:val="Legal Clause Level 2"/>
    <w:basedOn w:val="Normal"/>
    <w:rsid w:val="00093559"/>
    <w:pPr>
      <w:keepNext/>
      <w:keepLines/>
      <w:numPr>
        <w:ilvl w:val="1"/>
        <w:numId w:val="6"/>
      </w:numPr>
      <w:spacing w:before="60" w:after="60" w:line="280" w:lineRule="exact"/>
      <w:outlineLvl w:val="2"/>
    </w:pPr>
    <w:rPr>
      <w:rFonts w:ascii="Arial" w:eastAsia="Times New Roman" w:hAnsi="Arial" w:cs="Arial"/>
      <w:b/>
      <w:bCs/>
      <w:w w:val="95"/>
      <w:sz w:val="24"/>
      <w:szCs w:val="24"/>
      <w:lang w:eastAsia="zh-CN" w:bidi="th-TH"/>
    </w:rPr>
  </w:style>
  <w:style w:type="paragraph" w:customStyle="1" w:styleId="LegalHeading3">
    <w:name w:val="Legal Heading 3"/>
    <w:basedOn w:val="Normal"/>
    <w:next w:val="Normal"/>
    <w:rsid w:val="00093559"/>
    <w:pPr>
      <w:keepNext/>
      <w:keepLines/>
      <w:pBdr>
        <w:bottom w:val="single" w:sz="4" w:space="1" w:color="auto"/>
      </w:pBdr>
      <w:spacing w:before="200" w:after="0" w:line="240" w:lineRule="auto"/>
      <w:outlineLvl w:val="2"/>
    </w:pPr>
    <w:rPr>
      <w:rFonts w:ascii="Arial" w:eastAsia="Times New Roman" w:hAnsi="Arial" w:cs="Arial"/>
      <w:bCs/>
      <w:sz w:val="42"/>
      <w:szCs w:val="42"/>
      <w:lang w:eastAsia="en-US"/>
    </w:rPr>
  </w:style>
  <w:style w:type="paragraph" w:customStyle="1" w:styleId="LegalNote">
    <w:name w:val="Legal Note"/>
    <w:basedOn w:val="Normal"/>
    <w:rsid w:val="00093559"/>
    <w:pPr>
      <w:pBdr>
        <w:top w:val="single" w:sz="4" w:space="1" w:color="auto"/>
        <w:left w:val="single" w:sz="4" w:space="4" w:color="auto"/>
        <w:bottom w:val="single" w:sz="4" w:space="1" w:color="auto"/>
        <w:right w:val="single" w:sz="4" w:space="4" w:color="auto"/>
      </w:pBdr>
      <w:shd w:val="clear" w:color="auto" w:fill="548DD4"/>
      <w:tabs>
        <w:tab w:val="left" w:pos="851"/>
      </w:tabs>
      <w:spacing w:before="120" w:after="120" w:line="240" w:lineRule="auto"/>
      <w:ind w:left="851"/>
    </w:pPr>
    <w:rPr>
      <w:rFonts w:ascii="Arial" w:eastAsia="Calibri" w:hAnsi="Arial" w:cs="Times New Roman"/>
      <w:b/>
      <w:i/>
      <w:color w:val="FFFFFF"/>
      <w:lang w:eastAsia="en-US"/>
    </w:rPr>
  </w:style>
  <w:style w:type="paragraph" w:customStyle="1" w:styleId="LegalScheduleLevel1">
    <w:name w:val="Legal Schedule Level 1"/>
    <w:basedOn w:val="LegalClauseLevel1"/>
    <w:qFormat/>
    <w:rsid w:val="00093559"/>
    <w:pPr>
      <w:numPr>
        <w:numId w:val="5"/>
      </w:numPr>
      <w:tabs>
        <w:tab w:val="clear" w:pos="851"/>
        <w:tab w:val="num" w:pos="360"/>
      </w:tabs>
      <w:ind w:left="720" w:firstLine="0"/>
    </w:pPr>
  </w:style>
  <w:style w:type="paragraph" w:customStyle="1" w:styleId="LegalScheduleLevel2">
    <w:name w:val="Legal Schedule Level 2"/>
    <w:basedOn w:val="LegalClauseLevel2"/>
    <w:qFormat/>
    <w:rsid w:val="00093559"/>
    <w:pPr>
      <w:numPr>
        <w:numId w:val="5"/>
      </w:numPr>
    </w:pPr>
  </w:style>
  <w:style w:type="paragraph" w:customStyle="1" w:styleId="LegalScheduleLevel3">
    <w:name w:val="Legal Schedule Level 3"/>
    <w:basedOn w:val="Normal"/>
    <w:qFormat/>
    <w:rsid w:val="00093559"/>
    <w:pPr>
      <w:spacing w:after="140" w:line="280" w:lineRule="atLeast"/>
      <w:outlineLvl w:val="3"/>
    </w:pPr>
    <w:rPr>
      <w:rFonts w:ascii="Arial" w:eastAsia="Times New Roman" w:hAnsi="Arial" w:cs="Arial"/>
      <w:lang w:eastAsia="zh-CN" w:bidi="th-TH"/>
    </w:rPr>
  </w:style>
  <w:style w:type="paragraph" w:customStyle="1" w:styleId="LegalScheduleLevel4">
    <w:name w:val="Legal Schedule Level 4"/>
    <w:basedOn w:val="Normal"/>
    <w:qFormat/>
    <w:rsid w:val="00093559"/>
    <w:pPr>
      <w:numPr>
        <w:ilvl w:val="3"/>
        <w:numId w:val="5"/>
      </w:numPr>
      <w:spacing w:after="140" w:line="280" w:lineRule="atLeast"/>
      <w:outlineLvl w:val="3"/>
    </w:pPr>
    <w:rPr>
      <w:rFonts w:ascii="Arial" w:eastAsia="Times New Roman" w:hAnsi="Arial" w:cs="Arial"/>
      <w:lang w:eastAsia="zh-CN" w:bidi="th-TH"/>
    </w:rPr>
  </w:style>
  <w:style w:type="paragraph" w:customStyle="1" w:styleId="LegalScheduleLevel5">
    <w:name w:val="Legal Schedule Level 5"/>
    <w:basedOn w:val="Normal"/>
    <w:qFormat/>
    <w:rsid w:val="00093559"/>
    <w:pPr>
      <w:numPr>
        <w:ilvl w:val="4"/>
        <w:numId w:val="5"/>
      </w:numPr>
      <w:spacing w:after="140" w:line="280" w:lineRule="atLeast"/>
      <w:outlineLvl w:val="4"/>
    </w:pPr>
    <w:rPr>
      <w:rFonts w:ascii="Arial" w:eastAsia="Times New Roman" w:hAnsi="Arial" w:cs="Arial"/>
      <w:lang w:eastAsia="zh-CN" w:bidi="th-TH"/>
    </w:rPr>
  </w:style>
  <w:style w:type="paragraph" w:customStyle="1" w:styleId="ClauseLevel2">
    <w:name w:val="Clause Level 2"/>
    <w:next w:val="ClauseLevel3"/>
    <w:rsid w:val="00093559"/>
    <w:pPr>
      <w:keepNext/>
      <w:numPr>
        <w:ilvl w:val="1"/>
        <w:numId w:val="7"/>
      </w:numPr>
      <w:spacing w:before="200" w:after="0" w:line="280" w:lineRule="atLeast"/>
      <w:outlineLvl w:val="1"/>
    </w:pPr>
    <w:rPr>
      <w:rFonts w:ascii="Arial" w:eastAsia="Times New Roman" w:hAnsi="Arial" w:cs="Arial"/>
      <w:b/>
      <w:lang w:eastAsia="en-AU"/>
    </w:rPr>
  </w:style>
  <w:style w:type="paragraph" w:customStyle="1" w:styleId="ClauseLevel3">
    <w:name w:val="Clause Level 3"/>
    <w:link w:val="ClauseLevel3Char"/>
    <w:rsid w:val="00093559"/>
    <w:pPr>
      <w:numPr>
        <w:ilvl w:val="2"/>
        <w:numId w:val="7"/>
      </w:numPr>
      <w:spacing w:before="140" w:after="140" w:line="280" w:lineRule="atLeast"/>
      <w:outlineLvl w:val="2"/>
    </w:pPr>
    <w:rPr>
      <w:rFonts w:ascii="Arial" w:eastAsia="Times New Roman" w:hAnsi="Arial" w:cs="Arial"/>
      <w:lang w:eastAsia="en-AU"/>
    </w:rPr>
  </w:style>
  <w:style w:type="character" w:customStyle="1" w:styleId="ClauseLevel3Char">
    <w:name w:val="Clause Level 3 Char"/>
    <w:link w:val="ClauseLevel3"/>
    <w:locked/>
    <w:rsid w:val="00093559"/>
    <w:rPr>
      <w:rFonts w:ascii="Arial" w:eastAsia="Times New Roman" w:hAnsi="Arial" w:cs="Arial"/>
      <w:lang w:eastAsia="en-AU"/>
    </w:rPr>
  </w:style>
  <w:style w:type="paragraph" w:customStyle="1" w:styleId="ClauseLevel1">
    <w:name w:val="Clause Level 1"/>
    <w:next w:val="ClauseLevel2"/>
    <w:rsid w:val="00093559"/>
    <w:pPr>
      <w:keepNext/>
      <w:pBdr>
        <w:bottom w:val="single" w:sz="2" w:space="0" w:color="auto"/>
      </w:pBdr>
      <w:tabs>
        <w:tab w:val="num" w:pos="1134"/>
      </w:tabs>
      <w:spacing w:before="200" w:after="0" w:line="280" w:lineRule="atLeast"/>
      <w:ind w:left="1134" w:hanging="1134"/>
      <w:outlineLvl w:val="0"/>
    </w:pPr>
    <w:rPr>
      <w:rFonts w:ascii="Arial" w:eastAsia="Times New Roman" w:hAnsi="Arial" w:cs="Arial"/>
      <w:b/>
      <w:lang w:eastAsia="en-AU"/>
    </w:rPr>
  </w:style>
  <w:style w:type="paragraph" w:customStyle="1" w:styleId="ClauseLevel4">
    <w:name w:val="Clause Level 4"/>
    <w:rsid w:val="00093559"/>
    <w:pPr>
      <w:numPr>
        <w:ilvl w:val="3"/>
        <w:numId w:val="7"/>
      </w:numPr>
      <w:spacing w:after="140" w:line="280" w:lineRule="atLeast"/>
      <w:outlineLvl w:val="3"/>
    </w:pPr>
    <w:rPr>
      <w:rFonts w:ascii="Arial" w:eastAsia="Times New Roman" w:hAnsi="Arial" w:cs="Arial"/>
      <w:lang w:eastAsia="en-AU"/>
    </w:rPr>
  </w:style>
  <w:style w:type="paragraph" w:customStyle="1" w:styleId="ClauseLevel5">
    <w:name w:val="Clause Level 5"/>
    <w:rsid w:val="00093559"/>
    <w:pPr>
      <w:numPr>
        <w:ilvl w:val="4"/>
        <w:numId w:val="7"/>
      </w:numPr>
      <w:spacing w:after="140" w:line="280" w:lineRule="atLeast"/>
      <w:ind w:left="1984" w:hanging="425"/>
      <w:outlineLvl w:val="4"/>
    </w:pPr>
    <w:rPr>
      <w:rFonts w:ascii="Arial" w:eastAsia="Times New Roman" w:hAnsi="Arial" w:cs="Arial"/>
      <w:lang w:eastAsia="en-AU"/>
    </w:rPr>
  </w:style>
  <w:style w:type="paragraph" w:customStyle="1" w:styleId="ClauseLevel6">
    <w:name w:val="Clause Level 6"/>
    <w:rsid w:val="00093559"/>
    <w:pPr>
      <w:numPr>
        <w:ilvl w:val="5"/>
        <w:numId w:val="7"/>
      </w:numPr>
      <w:spacing w:after="140" w:line="280" w:lineRule="atLeast"/>
    </w:pPr>
    <w:rPr>
      <w:rFonts w:ascii="Arial" w:eastAsia="Times New Roman" w:hAnsi="Arial" w:cs="Arial"/>
      <w:lang w:eastAsia="en-AU"/>
    </w:rPr>
  </w:style>
  <w:style w:type="paragraph" w:customStyle="1" w:styleId="ClauseLevel7">
    <w:name w:val="Clause Level 7"/>
    <w:basedOn w:val="ClauseLevel4"/>
    <w:next w:val="ClauseLevel5"/>
    <w:rsid w:val="00093559"/>
    <w:pPr>
      <w:numPr>
        <w:ilvl w:val="6"/>
      </w:numPr>
      <w:tabs>
        <w:tab w:val="clear" w:pos="1985"/>
        <w:tab w:val="num" w:pos="360"/>
        <w:tab w:val="num" w:pos="680"/>
      </w:tabs>
      <w:ind w:left="680" w:hanging="680"/>
    </w:pPr>
  </w:style>
  <w:style w:type="paragraph" w:customStyle="1" w:styleId="ClauseLevel8">
    <w:name w:val="Clause Level 8"/>
    <w:basedOn w:val="ClauseLevel4"/>
    <w:next w:val="ClauseLevel5"/>
    <w:rsid w:val="00093559"/>
    <w:pPr>
      <w:numPr>
        <w:ilvl w:val="7"/>
      </w:numPr>
      <w:tabs>
        <w:tab w:val="clear" w:pos="1985"/>
        <w:tab w:val="num" w:pos="360"/>
        <w:tab w:val="num" w:pos="680"/>
      </w:tabs>
      <w:ind w:left="680" w:hanging="680"/>
    </w:pPr>
  </w:style>
  <w:style w:type="paragraph" w:customStyle="1" w:styleId="ClauseLevel9">
    <w:name w:val="Clause Level 9"/>
    <w:basedOn w:val="ClauseLevel4"/>
    <w:next w:val="ClauseLevel5"/>
    <w:rsid w:val="00093559"/>
    <w:pPr>
      <w:numPr>
        <w:ilvl w:val="8"/>
      </w:numPr>
      <w:tabs>
        <w:tab w:val="clear" w:pos="1985"/>
        <w:tab w:val="num" w:pos="360"/>
        <w:tab w:val="num" w:pos="680"/>
      </w:tabs>
      <w:ind w:left="680" w:hanging="680"/>
    </w:pPr>
  </w:style>
  <w:style w:type="paragraph" w:customStyle="1" w:styleId="ScheduleLevel1">
    <w:name w:val="Schedule Level 1"/>
    <w:next w:val="ScheduleLevel2"/>
    <w:rsid w:val="00093559"/>
    <w:pPr>
      <w:keepNext/>
      <w:numPr>
        <w:ilvl w:val="1"/>
        <w:numId w:val="8"/>
      </w:numPr>
      <w:pBdr>
        <w:bottom w:val="single" w:sz="2" w:space="1" w:color="auto"/>
      </w:pBdr>
      <w:spacing w:before="200" w:after="0" w:line="280" w:lineRule="atLeast"/>
      <w:outlineLvl w:val="1"/>
    </w:pPr>
    <w:rPr>
      <w:rFonts w:ascii="Arial" w:eastAsia="Times New Roman" w:hAnsi="Arial" w:cs="Arial"/>
      <w:b/>
      <w:lang w:val="en-US" w:eastAsia="en-AU"/>
    </w:rPr>
  </w:style>
  <w:style w:type="paragraph" w:customStyle="1" w:styleId="ScheduleLevel2">
    <w:name w:val="Schedule Level 2"/>
    <w:next w:val="ScheduleLevel3"/>
    <w:rsid w:val="00093559"/>
    <w:pPr>
      <w:tabs>
        <w:tab w:val="num" w:pos="1134"/>
      </w:tabs>
      <w:spacing w:before="200" w:after="0" w:line="280" w:lineRule="atLeast"/>
      <w:ind w:left="1134" w:hanging="1134"/>
      <w:outlineLvl w:val="2"/>
    </w:pPr>
    <w:rPr>
      <w:rFonts w:ascii="Arial" w:eastAsia="Times New Roman" w:hAnsi="Arial" w:cs="Arial"/>
      <w:b/>
      <w:lang w:val="en-US" w:eastAsia="en-AU"/>
    </w:rPr>
  </w:style>
  <w:style w:type="paragraph" w:customStyle="1" w:styleId="ScheduleLevel3">
    <w:name w:val="Schedule Level 3"/>
    <w:rsid w:val="00093559"/>
    <w:pPr>
      <w:tabs>
        <w:tab w:val="num" w:pos="1134"/>
      </w:tabs>
      <w:spacing w:before="140" w:after="140" w:line="280" w:lineRule="atLeast"/>
      <w:ind w:left="1134" w:hanging="1134"/>
    </w:pPr>
    <w:rPr>
      <w:rFonts w:ascii="Arial" w:eastAsia="Times New Roman" w:hAnsi="Arial" w:cs="Arial"/>
      <w:lang w:val="en-US" w:eastAsia="en-AU"/>
    </w:rPr>
  </w:style>
  <w:style w:type="paragraph" w:customStyle="1" w:styleId="ScheduleHeading">
    <w:name w:val="Schedule Heading"/>
    <w:next w:val="ScheduleLevel1"/>
    <w:rsid w:val="00093559"/>
    <w:pPr>
      <w:keepNext/>
      <w:pageBreakBefore/>
      <w:shd w:val="clear" w:color="auto" w:fill="000000"/>
      <w:tabs>
        <w:tab w:val="num" w:pos="1418"/>
      </w:tabs>
      <w:spacing w:after="140" w:line="280" w:lineRule="atLeast"/>
      <w:ind w:left="1418" w:hanging="1418"/>
      <w:outlineLvl w:val="0"/>
    </w:pPr>
    <w:rPr>
      <w:rFonts w:ascii="Arial" w:eastAsia="Times New Roman" w:hAnsi="Arial" w:cs="Arial"/>
      <w:b/>
      <w:caps/>
      <w:sz w:val="20"/>
      <w:szCs w:val="20"/>
      <w:lang w:val="en-US" w:eastAsia="en-AU"/>
    </w:rPr>
  </w:style>
  <w:style w:type="paragraph" w:customStyle="1" w:styleId="ScheduleLevel4">
    <w:name w:val="Schedule Level 4"/>
    <w:rsid w:val="00093559"/>
    <w:pPr>
      <w:numPr>
        <w:ilvl w:val="4"/>
        <w:numId w:val="8"/>
      </w:numPr>
      <w:spacing w:after="140" w:line="280" w:lineRule="atLeast"/>
    </w:pPr>
    <w:rPr>
      <w:rFonts w:ascii="Arial" w:eastAsia="Times New Roman" w:hAnsi="Arial" w:cs="Arial"/>
      <w:lang w:val="en-US" w:eastAsia="en-AU"/>
    </w:rPr>
  </w:style>
  <w:style w:type="paragraph" w:customStyle="1" w:styleId="ScheduleLevel5">
    <w:name w:val="Schedule Level 5"/>
    <w:rsid w:val="00093559"/>
    <w:pPr>
      <w:numPr>
        <w:ilvl w:val="5"/>
        <w:numId w:val="8"/>
      </w:numPr>
      <w:spacing w:after="140" w:line="280" w:lineRule="atLeast"/>
    </w:pPr>
    <w:rPr>
      <w:rFonts w:ascii="Arial" w:eastAsia="Times New Roman" w:hAnsi="Arial" w:cs="Arial"/>
      <w:lang w:val="en-US" w:eastAsia="en-AU"/>
    </w:rPr>
  </w:style>
  <w:style w:type="paragraph" w:customStyle="1" w:styleId="ScheduleLevel6">
    <w:name w:val="Schedule Level 6"/>
    <w:rsid w:val="00093559"/>
    <w:pPr>
      <w:numPr>
        <w:ilvl w:val="6"/>
        <w:numId w:val="8"/>
      </w:numPr>
      <w:spacing w:after="140" w:line="280" w:lineRule="atLeast"/>
    </w:pPr>
    <w:rPr>
      <w:rFonts w:ascii="Arial" w:eastAsia="Times New Roman" w:hAnsi="Arial" w:cs="Arial"/>
      <w:lang w:val="en-US" w:eastAsia="en-AU"/>
    </w:rPr>
  </w:style>
  <w:style w:type="paragraph" w:customStyle="1" w:styleId="ScheduleLevel7">
    <w:name w:val="Schedule Level 7"/>
    <w:semiHidden/>
    <w:rsid w:val="00093559"/>
    <w:pPr>
      <w:numPr>
        <w:ilvl w:val="7"/>
        <w:numId w:val="8"/>
      </w:numPr>
      <w:spacing w:after="140" w:line="280" w:lineRule="atLeast"/>
    </w:pPr>
    <w:rPr>
      <w:rFonts w:ascii="Arial" w:eastAsia="Times New Roman" w:hAnsi="Arial" w:cs="Arial"/>
      <w:lang w:val="en-US" w:eastAsia="en-AU"/>
    </w:rPr>
  </w:style>
  <w:style w:type="paragraph" w:customStyle="1" w:styleId="ScheduleLevel8">
    <w:name w:val="Schedule Level 8"/>
    <w:semiHidden/>
    <w:rsid w:val="00093559"/>
    <w:pPr>
      <w:numPr>
        <w:ilvl w:val="8"/>
        <w:numId w:val="8"/>
      </w:numPr>
      <w:spacing w:after="140" w:line="280" w:lineRule="atLeast"/>
    </w:pPr>
    <w:rPr>
      <w:rFonts w:ascii="Arial" w:eastAsia="Times New Roman" w:hAnsi="Arial" w:cs="Arial"/>
      <w:lang w:val="en-US" w:eastAsia="en-AU"/>
    </w:rPr>
  </w:style>
  <w:style w:type="paragraph" w:customStyle="1" w:styleId="PlainParagraph">
    <w:name w:val="Plain Paragraph"/>
    <w:basedOn w:val="Normal"/>
    <w:link w:val="PlainParagraphChar"/>
    <w:rsid w:val="00093559"/>
    <w:pPr>
      <w:spacing w:before="140" w:after="140" w:line="280" w:lineRule="atLeast"/>
      <w:ind w:left="1134"/>
    </w:pPr>
    <w:rPr>
      <w:rFonts w:ascii="Arial" w:eastAsia="Times New Roman" w:hAnsi="Arial" w:cs="Arial"/>
    </w:rPr>
  </w:style>
  <w:style w:type="character" w:customStyle="1" w:styleId="PlainParagraphChar">
    <w:name w:val="Plain Paragraph Char"/>
    <w:link w:val="PlainParagraph"/>
    <w:locked/>
    <w:rsid w:val="00093559"/>
    <w:rPr>
      <w:rFonts w:ascii="Arial" w:eastAsia="Times New Roman" w:hAnsi="Arial" w:cs="Arial"/>
      <w:lang w:eastAsia="en-AU"/>
    </w:rPr>
  </w:style>
  <w:style w:type="paragraph" w:customStyle="1" w:styleId="DashEm1">
    <w:name w:val="Dash: Em 1"/>
    <w:basedOn w:val="PlainParagraph"/>
    <w:semiHidden/>
    <w:rsid w:val="00093559"/>
    <w:pPr>
      <w:tabs>
        <w:tab w:val="num" w:pos="425"/>
      </w:tabs>
      <w:spacing w:before="0"/>
      <w:ind w:left="425" w:hanging="425"/>
    </w:pPr>
  </w:style>
  <w:style w:type="paragraph" w:customStyle="1" w:styleId="Definition">
    <w:name w:val="Definition"/>
    <w:rsid w:val="00093559"/>
    <w:pPr>
      <w:spacing w:before="40" w:after="40" w:line="280" w:lineRule="atLeast"/>
    </w:pPr>
    <w:rPr>
      <w:rFonts w:ascii="Arial" w:eastAsia="Times New Roman" w:hAnsi="Arial" w:cs="Arial"/>
      <w:lang w:eastAsia="en-AU"/>
    </w:rPr>
  </w:style>
  <w:style w:type="paragraph" w:customStyle="1" w:styleId="DefinedTerm">
    <w:name w:val="Defined Term"/>
    <w:rsid w:val="00093559"/>
    <w:pPr>
      <w:spacing w:before="40" w:after="40" w:line="280" w:lineRule="atLeast"/>
    </w:pPr>
    <w:rPr>
      <w:rFonts w:ascii="Arial" w:eastAsia="Times New Roman" w:hAnsi="Arial" w:cs="Arial"/>
      <w:b/>
      <w:lang w:eastAsia="en-AU"/>
    </w:rPr>
  </w:style>
  <w:style w:type="paragraph" w:customStyle="1" w:styleId="NormalTables">
    <w:name w:val="Normal Tables"/>
    <w:basedOn w:val="Normal"/>
    <w:rsid w:val="00093559"/>
    <w:pPr>
      <w:spacing w:before="240" w:after="140" w:line="260" w:lineRule="atLeast"/>
    </w:pPr>
    <w:rPr>
      <w:rFonts w:ascii="Arial" w:eastAsia="Times New Roman" w:hAnsi="Arial" w:cs="Arial"/>
    </w:rPr>
  </w:style>
  <w:style w:type="paragraph" w:customStyle="1" w:styleId="LegalParties">
    <w:name w:val="Legal Parties"/>
    <w:basedOn w:val="LegalScheduleLevel1"/>
    <w:rsid w:val="00093559"/>
    <w:pPr>
      <w:numPr>
        <w:numId w:val="9"/>
      </w:numPr>
      <w:tabs>
        <w:tab w:val="left" w:pos="851"/>
      </w:tabs>
      <w:spacing w:before="120" w:after="120"/>
      <w:ind w:left="851" w:hanging="851"/>
    </w:pPr>
    <w:rPr>
      <w:b w:val="0"/>
      <w:sz w:val="22"/>
    </w:rPr>
  </w:style>
  <w:style w:type="paragraph" w:customStyle="1" w:styleId="LegalClauseLevel3">
    <w:name w:val="Legal Clause Level 3"/>
    <w:basedOn w:val="Normal"/>
    <w:rsid w:val="00093559"/>
    <w:pPr>
      <w:tabs>
        <w:tab w:val="num" w:pos="1418"/>
      </w:tabs>
      <w:spacing w:after="140" w:line="280" w:lineRule="atLeast"/>
      <w:ind w:left="1418" w:hanging="567"/>
      <w:outlineLvl w:val="3"/>
    </w:pPr>
    <w:rPr>
      <w:rFonts w:ascii="Arial" w:eastAsia="Times New Roman" w:hAnsi="Arial" w:cs="Arial"/>
      <w:lang w:eastAsia="zh-CN" w:bidi="th-TH"/>
    </w:rPr>
  </w:style>
  <w:style w:type="paragraph" w:customStyle="1" w:styleId="LegalClauseLevel4">
    <w:name w:val="Legal Clause Level 4"/>
    <w:basedOn w:val="Normal"/>
    <w:rsid w:val="00093559"/>
    <w:pPr>
      <w:tabs>
        <w:tab w:val="num" w:pos="1985"/>
      </w:tabs>
      <w:spacing w:after="140" w:line="280" w:lineRule="atLeast"/>
      <w:ind w:left="1985" w:hanging="567"/>
      <w:outlineLvl w:val="3"/>
    </w:pPr>
    <w:rPr>
      <w:rFonts w:ascii="Arial" w:eastAsia="Times New Roman" w:hAnsi="Arial" w:cs="Arial"/>
      <w:lang w:eastAsia="zh-CN" w:bidi="th-TH"/>
    </w:rPr>
  </w:style>
  <w:style w:type="paragraph" w:customStyle="1" w:styleId="LegalClauseLevel5">
    <w:name w:val="Legal Clause Level 5"/>
    <w:basedOn w:val="Normal"/>
    <w:rsid w:val="00093559"/>
    <w:pPr>
      <w:numPr>
        <w:ilvl w:val="4"/>
        <w:numId w:val="10"/>
      </w:numPr>
      <w:spacing w:after="140" w:line="280" w:lineRule="atLeast"/>
      <w:outlineLvl w:val="4"/>
    </w:pPr>
    <w:rPr>
      <w:rFonts w:ascii="Arial" w:eastAsia="Times New Roman" w:hAnsi="Arial" w:cs="Arial"/>
      <w:lang w:eastAsia="zh-CN" w:bidi="th-TH"/>
    </w:rPr>
  </w:style>
  <w:style w:type="paragraph" w:customStyle="1" w:styleId="jawHeading1">
    <w:name w:val="jaw Heading 1"/>
    <w:basedOn w:val="Heading3"/>
    <w:next w:val="BodyText"/>
    <w:rsid w:val="00093559"/>
    <w:pPr>
      <w:numPr>
        <w:ilvl w:val="2"/>
      </w:numPr>
      <w:spacing w:before="0" w:after="240" w:line="240" w:lineRule="auto"/>
      <w:ind w:left="720" w:hanging="720"/>
    </w:pPr>
    <w:rPr>
      <w:rFonts w:ascii="Cambria" w:eastAsia="Times New Roman" w:hAnsi="Cambria" w:cs="Times New Roman"/>
      <w:color w:val="4F81BD"/>
      <w:sz w:val="32"/>
      <w:szCs w:val="32"/>
    </w:rPr>
  </w:style>
  <w:style w:type="paragraph" w:customStyle="1" w:styleId="jawBodytext">
    <w:name w:val="jaw Body text"/>
    <w:basedOn w:val="ListParagraph"/>
    <w:rsid w:val="00093559"/>
    <w:pPr>
      <w:spacing w:after="120" w:line="240" w:lineRule="auto"/>
      <w:ind w:left="0"/>
      <w:contextualSpacing w:val="0"/>
    </w:pPr>
    <w:rPr>
      <w:rFonts w:ascii="Calibri" w:eastAsia="Cambria" w:hAnsi="Calibri" w:cs="Times New Roman"/>
      <w:sz w:val="24"/>
      <w:szCs w:val="24"/>
      <w:lang w:val="en-US"/>
    </w:rPr>
  </w:style>
  <w:style w:type="paragraph" w:customStyle="1" w:styleId="jawHeading3">
    <w:name w:val="jaw Heading 3"/>
    <w:basedOn w:val="Heading3"/>
    <w:next w:val="jawBodytext"/>
    <w:rsid w:val="00093559"/>
    <w:pPr>
      <w:numPr>
        <w:ilvl w:val="2"/>
      </w:numPr>
      <w:spacing w:before="0" w:after="120" w:line="240" w:lineRule="auto"/>
      <w:ind w:left="720" w:hanging="720"/>
    </w:pPr>
    <w:rPr>
      <w:rFonts w:ascii="Cambria" w:eastAsia="Times New Roman" w:hAnsi="Cambria" w:cs="Times New Roman"/>
      <w:color w:val="4F81BD"/>
      <w:szCs w:val="20"/>
    </w:rPr>
  </w:style>
  <w:style w:type="paragraph" w:customStyle="1" w:styleId="jawBulletlist">
    <w:name w:val="jaw Bullet list"/>
    <w:basedOn w:val="jawBodytext"/>
    <w:rsid w:val="00093559"/>
    <w:pPr>
      <w:numPr>
        <w:numId w:val="11"/>
      </w:numPr>
    </w:pPr>
  </w:style>
  <w:style w:type="paragraph" w:customStyle="1" w:styleId="jawHeading2">
    <w:name w:val="jaw Heading 2"/>
    <w:basedOn w:val="jawHeading1"/>
    <w:next w:val="jawBodytext"/>
    <w:rsid w:val="00093559"/>
    <w:rPr>
      <w:sz w:val="28"/>
    </w:rPr>
  </w:style>
  <w:style w:type="paragraph" w:customStyle="1" w:styleId="jawNumberlist">
    <w:name w:val="jaw Number list"/>
    <w:basedOn w:val="jawBulletlist"/>
    <w:rsid w:val="00093559"/>
    <w:pPr>
      <w:numPr>
        <w:numId w:val="12"/>
      </w:numPr>
      <w:ind w:left="360"/>
    </w:pPr>
  </w:style>
  <w:style w:type="paragraph" w:customStyle="1" w:styleId="ListBullet1">
    <w:name w:val="List Bullet1"/>
    <w:basedOn w:val="Normal"/>
    <w:rsid w:val="00093559"/>
    <w:pPr>
      <w:tabs>
        <w:tab w:val="num" w:pos="284"/>
        <w:tab w:val="left" w:pos="340"/>
      </w:tabs>
      <w:suppressAutoHyphens/>
      <w:autoSpaceDE w:val="0"/>
      <w:autoSpaceDN w:val="0"/>
      <w:adjustRightInd w:val="0"/>
      <w:spacing w:after="60" w:line="240" w:lineRule="auto"/>
      <w:ind w:left="284" w:hanging="284"/>
      <w:textAlignment w:val="center"/>
    </w:pPr>
    <w:rPr>
      <w:rFonts w:ascii="Arial" w:eastAsia="Times New Roman" w:hAnsi="Arial" w:cs="Arial"/>
      <w:color w:val="000000"/>
    </w:rPr>
  </w:style>
  <w:style w:type="paragraph" w:customStyle="1" w:styleId="Listbulletlast">
    <w:name w:val="List bullet last"/>
    <w:basedOn w:val="ListBullet1"/>
    <w:next w:val="Normal"/>
    <w:rsid w:val="00093559"/>
    <w:pPr>
      <w:spacing w:after="240"/>
    </w:pPr>
  </w:style>
  <w:style w:type="paragraph" w:styleId="IntenseQuote">
    <w:name w:val="Intense Quote"/>
    <w:basedOn w:val="Normal"/>
    <w:next w:val="Normal"/>
    <w:link w:val="IntenseQuoteChar"/>
    <w:uiPriority w:val="30"/>
    <w:qFormat/>
    <w:rsid w:val="00093559"/>
    <w:pPr>
      <w:pBdr>
        <w:bottom w:val="single" w:sz="4" w:space="4" w:color="4F81BD"/>
      </w:pBdr>
      <w:spacing w:before="200" w:after="280" w:line="260" w:lineRule="exact"/>
      <w:ind w:left="936" w:right="936"/>
    </w:pPr>
    <w:rPr>
      <w:rFonts w:ascii="Calibri" w:eastAsia="Cambria" w:hAnsi="Calibri" w:cs="Times New Roman"/>
      <w:b/>
      <w:bCs/>
      <w:i/>
      <w:iCs/>
      <w:color w:val="4F81BD"/>
      <w:sz w:val="20"/>
      <w:szCs w:val="20"/>
      <w:lang w:eastAsia="en-US"/>
    </w:rPr>
  </w:style>
  <w:style w:type="character" w:customStyle="1" w:styleId="IntenseQuoteChar">
    <w:name w:val="Intense Quote Char"/>
    <w:basedOn w:val="DefaultParagraphFont"/>
    <w:link w:val="IntenseQuote"/>
    <w:uiPriority w:val="30"/>
    <w:rsid w:val="00093559"/>
    <w:rPr>
      <w:rFonts w:ascii="Calibri" w:eastAsia="Cambria" w:hAnsi="Calibri" w:cs="Times New Roman"/>
      <w:b/>
      <w:bCs/>
      <w:i/>
      <w:iCs/>
      <w:color w:val="4F81BD"/>
      <w:sz w:val="20"/>
      <w:szCs w:val="20"/>
    </w:rPr>
  </w:style>
  <w:style w:type="paragraph" w:styleId="BodyText2">
    <w:name w:val="Body Text 2"/>
    <w:basedOn w:val="Normal"/>
    <w:link w:val="BodyText2Char"/>
    <w:rsid w:val="00093559"/>
    <w:pPr>
      <w:spacing w:after="120" w:line="480" w:lineRule="auto"/>
    </w:pPr>
    <w:rPr>
      <w:rFonts w:ascii="Calibri" w:eastAsia="Cambria" w:hAnsi="Calibri" w:cs="Times New Roman"/>
      <w:sz w:val="20"/>
      <w:szCs w:val="20"/>
      <w:lang w:eastAsia="en-US"/>
    </w:rPr>
  </w:style>
  <w:style w:type="character" w:customStyle="1" w:styleId="BodyText2Char">
    <w:name w:val="Body Text 2 Char"/>
    <w:basedOn w:val="DefaultParagraphFont"/>
    <w:link w:val="BodyText2"/>
    <w:rsid w:val="00093559"/>
    <w:rPr>
      <w:rFonts w:ascii="Calibri" w:eastAsia="Cambria" w:hAnsi="Calibri" w:cs="Times New Roman"/>
      <w:sz w:val="20"/>
      <w:szCs w:val="20"/>
    </w:rPr>
  </w:style>
  <w:style w:type="paragraph" w:customStyle="1" w:styleId="BodyText1">
    <w:name w:val="Body Text1"/>
    <w:basedOn w:val="Normal"/>
    <w:qFormat/>
    <w:rsid w:val="00093559"/>
    <w:pPr>
      <w:tabs>
        <w:tab w:val="left" w:pos="851"/>
      </w:tabs>
      <w:spacing w:before="120" w:after="120" w:line="360" w:lineRule="auto"/>
      <w:jc w:val="both"/>
    </w:pPr>
    <w:rPr>
      <w:rFonts w:ascii="Century Gothic" w:eastAsia="Times New Roman" w:hAnsi="Century Gothic" w:cs="Angsana New"/>
      <w:lang w:eastAsia="zh-CN" w:bidi="th-TH"/>
    </w:rPr>
  </w:style>
  <w:style w:type="paragraph" w:customStyle="1" w:styleId="referencetext">
    <w:name w:val="referencetext"/>
    <w:basedOn w:val="Normal"/>
    <w:rsid w:val="00093559"/>
    <w:pPr>
      <w:spacing w:before="100" w:beforeAutospacing="1" w:after="100" w:afterAutospacing="1" w:line="240" w:lineRule="auto"/>
    </w:pPr>
    <w:rPr>
      <w:rFonts w:ascii="Times New Roman" w:eastAsiaTheme="minorHAnsi" w:hAnsi="Times New Roman" w:cs="Times New Roman"/>
      <w:sz w:val="24"/>
      <w:szCs w:val="24"/>
    </w:rPr>
  </w:style>
  <w:style w:type="character" w:customStyle="1" w:styleId="apple-style-span">
    <w:name w:val="apple-style-span"/>
    <w:basedOn w:val="DefaultParagraphFont"/>
    <w:rsid w:val="00093559"/>
  </w:style>
  <w:style w:type="character" w:customStyle="1" w:styleId="journalabstracttitle">
    <w:name w:val="journal_abstract_title"/>
    <w:basedOn w:val="DefaultParagraphFont"/>
    <w:rsid w:val="00093559"/>
  </w:style>
  <w:style w:type="character" w:customStyle="1" w:styleId="journalmetadata">
    <w:name w:val="journal_metadata"/>
    <w:basedOn w:val="DefaultParagraphFont"/>
    <w:rsid w:val="00093559"/>
  </w:style>
  <w:style w:type="character" w:styleId="BookTitle">
    <w:name w:val="Book Title"/>
    <w:rsid w:val="00093559"/>
    <w:rPr>
      <w:b/>
      <w:bCs/>
      <w:smallCaps/>
      <w:spacing w:val="5"/>
    </w:rPr>
  </w:style>
  <w:style w:type="paragraph" w:customStyle="1" w:styleId="ETtext">
    <w:name w:val="ET text"/>
    <w:basedOn w:val="NormalWeb"/>
    <w:rsid w:val="00093559"/>
    <w:pPr>
      <w:spacing w:before="0" w:beforeAutospacing="0" w:after="240" w:afterAutospacing="0"/>
    </w:pPr>
    <w:rPr>
      <w:rFonts w:ascii="Calibri" w:hAnsi="Calibri"/>
      <w:lang w:val="en-US" w:eastAsia="en-US"/>
    </w:rPr>
  </w:style>
  <w:style w:type="paragraph" w:styleId="NoSpacing">
    <w:name w:val="No Spacing"/>
    <w:uiPriority w:val="1"/>
    <w:qFormat/>
    <w:rsid w:val="00093559"/>
    <w:pPr>
      <w:spacing w:after="0" w:line="240" w:lineRule="auto"/>
    </w:pPr>
    <w:rPr>
      <w:rFonts w:ascii="Calibri" w:eastAsia="Cambria" w:hAnsi="Calibri" w:cs="Times New Roman"/>
      <w:sz w:val="20"/>
      <w:szCs w:val="20"/>
    </w:rPr>
  </w:style>
  <w:style w:type="paragraph" w:styleId="TableofFigures">
    <w:name w:val="table of figures"/>
    <w:basedOn w:val="Normal"/>
    <w:next w:val="Normal"/>
    <w:uiPriority w:val="99"/>
    <w:unhideWhenUsed/>
    <w:rsid w:val="00093559"/>
    <w:pPr>
      <w:spacing w:after="0"/>
    </w:pPr>
  </w:style>
  <w:style w:type="table" w:styleId="MediumGrid3-Accent1">
    <w:name w:val="Medium Grid 3 Accent 1"/>
    <w:basedOn w:val="TableNormal"/>
    <w:uiPriority w:val="69"/>
    <w:rsid w:val="00093559"/>
    <w:pPr>
      <w:spacing w:after="0" w:line="240" w:lineRule="auto"/>
    </w:pPr>
    <w:rPr>
      <w:rFonts w:eastAsiaTheme="minorEastAsia"/>
      <w:lang w:eastAsia="en-AU"/>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MediumShading1-Accent11">
    <w:name w:val="Medium Shading 1 - Accent 11"/>
    <w:basedOn w:val="TableNormal"/>
    <w:uiPriority w:val="63"/>
    <w:rsid w:val="00093559"/>
    <w:pPr>
      <w:spacing w:after="0" w:line="240" w:lineRule="auto"/>
    </w:pPr>
    <w:rPr>
      <w:rFonts w:eastAsiaTheme="minorEastAsia"/>
      <w:lang w:eastAsia="en-AU"/>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LightList-Accent11">
    <w:name w:val="Light List - Accent 11"/>
    <w:basedOn w:val="TableNormal"/>
    <w:uiPriority w:val="61"/>
    <w:rsid w:val="00093559"/>
    <w:pPr>
      <w:spacing w:after="0" w:line="240" w:lineRule="auto"/>
    </w:pPr>
    <w:rPr>
      <w:rFonts w:eastAsiaTheme="minorEastAsia"/>
      <w:lang w:eastAsia="en-AU"/>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EndnoteText">
    <w:name w:val="endnote text"/>
    <w:basedOn w:val="Normal"/>
    <w:link w:val="EndnoteTextChar"/>
    <w:uiPriority w:val="99"/>
    <w:semiHidden/>
    <w:unhideWhenUsed/>
    <w:rsid w:val="00093559"/>
    <w:pPr>
      <w:spacing w:after="0" w:line="240" w:lineRule="auto"/>
    </w:pPr>
    <w:rPr>
      <w:sz w:val="20"/>
      <w:szCs w:val="20"/>
    </w:rPr>
  </w:style>
  <w:style w:type="character" w:customStyle="1" w:styleId="EndnoteTextChar">
    <w:name w:val="Endnote Text Char"/>
    <w:basedOn w:val="DefaultParagraphFont"/>
    <w:link w:val="EndnoteText"/>
    <w:uiPriority w:val="99"/>
    <w:semiHidden/>
    <w:rsid w:val="00093559"/>
    <w:rPr>
      <w:rFonts w:eastAsiaTheme="minorEastAsia"/>
      <w:sz w:val="20"/>
      <w:szCs w:val="20"/>
      <w:lang w:eastAsia="en-AU"/>
    </w:rPr>
  </w:style>
  <w:style w:type="character" w:styleId="EndnoteReference">
    <w:name w:val="endnote reference"/>
    <w:basedOn w:val="DefaultParagraphFont"/>
    <w:uiPriority w:val="99"/>
    <w:semiHidden/>
    <w:unhideWhenUsed/>
    <w:rsid w:val="00093559"/>
    <w:rPr>
      <w:vertAlign w:val="superscript"/>
    </w:rPr>
  </w:style>
  <w:style w:type="paragraph" w:styleId="PlainText">
    <w:name w:val="Plain Text"/>
    <w:basedOn w:val="Normal"/>
    <w:link w:val="PlainTextChar"/>
    <w:uiPriority w:val="99"/>
    <w:unhideWhenUsed/>
    <w:rsid w:val="00093559"/>
    <w:pPr>
      <w:spacing w:after="0" w:line="240" w:lineRule="auto"/>
    </w:pPr>
    <w:rPr>
      <w:rFonts w:ascii="Calibri" w:eastAsiaTheme="minorHAnsi" w:hAnsi="Calibri"/>
      <w:szCs w:val="21"/>
      <w:lang w:eastAsia="en-US"/>
    </w:rPr>
  </w:style>
  <w:style w:type="character" w:customStyle="1" w:styleId="PlainTextChar">
    <w:name w:val="Plain Text Char"/>
    <w:basedOn w:val="DefaultParagraphFont"/>
    <w:link w:val="PlainText"/>
    <w:uiPriority w:val="99"/>
    <w:rsid w:val="00093559"/>
    <w:rPr>
      <w:rFonts w:ascii="Calibri" w:hAnsi="Calibri"/>
      <w:szCs w:val="21"/>
    </w:rPr>
  </w:style>
  <w:style w:type="character" w:customStyle="1" w:styleId="heading4char0">
    <w:name w:val="heading4char"/>
    <w:basedOn w:val="DefaultParagraphFont"/>
    <w:rsid w:val="00093559"/>
  </w:style>
  <w:style w:type="paragraph" w:customStyle="1" w:styleId="Normalnote">
    <w:name w:val="Normal note"/>
    <w:basedOn w:val="Normal"/>
    <w:qFormat/>
    <w:rsid w:val="00093559"/>
    <w:pPr>
      <w:spacing w:before="120" w:after="0" w:line="220" w:lineRule="atLeast"/>
    </w:pPr>
    <w:rPr>
      <w:rFonts w:ascii="Arial" w:eastAsia="Times New Roman" w:hAnsi="Arial" w:cs="Times New Roman"/>
      <w:sz w:val="18"/>
      <w:szCs w:val="24"/>
    </w:rPr>
  </w:style>
  <w:style w:type="character" w:customStyle="1" w:styleId="A12">
    <w:name w:val="A12"/>
    <w:uiPriority w:val="99"/>
    <w:rsid w:val="00093559"/>
    <w:rPr>
      <w:color w:val="000000"/>
    </w:rPr>
  </w:style>
  <w:style w:type="paragraph" w:styleId="ListNumber">
    <w:name w:val="List Number"/>
    <w:basedOn w:val="Normal"/>
    <w:semiHidden/>
    <w:rsid w:val="00DF52B3"/>
    <w:pPr>
      <w:numPr>
        <w:numId w:val="13"/>
      </w:numPr>
      <w:spacing w:after="140" w:line="280" w:lineRule="atLeast"/>
    </w:pPr>
    <w:rPr>
      <w:rFonts w:ascii="Times New Roman" w:eastAsia="Times New Roman" w:hAnsi="Times New Roman" w:cs="Angsana New"/>
      <w:lang w:eastAsia="zh-CN" w:bidi="th-TH"/>
    </w:rPr>
  </w:style>
  <w:style w:type="paragraph" w:styleId="ListNumber5">
    <w:name w:val="List Number 5"/>
    <w:basedOn w:val="Normal"/>
    <w:uiPriority w:val="99"/>
    <w:rsid w:val="00DF52B3"/>
    <w:pPr>
      <w:numPr>
        <w:numId w:val="14"/>
      </w:numPr>
      <w:spacing w:after="140" w:line="280" w:lineRule="atLeast"/>
    </w:pPr>
    <w:rPr>
      <w:rFonts w:ascii="Times New Roman" w:eastAsia="Times New Roman" w:hAnsi="Times New Roman" w:cs="Angsana New"/>
      <w:lang w:eastAsia="zh-CN" w:bidi="th-TH"/>
    </w:rPr>
  </w:style>
  <w:style w:type="paragraph" w:customStyle="1" w:styleId="WarrantyL1">
    <w:name w:val="WarrantyL1"/>
    <w:basedOn w:val="Normal"/>
    <w:next w:val="Normal"/>
    <w:rsid w:val="00DF52B3"/>
    <w:pPr>
      <w:keepNext/>
      <w:numPr>
        <w:numId w:val="15"/>
      </w:numPr>
      <w:spacing w:before="280" w:after="140" w:line="280" w:lineRule="atLeast"/>
      <w:outlineLvl w:val="0"/>
    </w:pPr>
    <w:rPr>
      <w:rFonts w:ascii="Arial" w:eastAsia="Times New Roman" w:hAnsi="Arial" w:cs="Angsana New"/>
      <w:spacing w:val="-10"/>
      <w:w w:val="95"/>
      <w:sz w:val="32"/>
      <w:szCs w:val="32"/>
      <w:lang w:eastAsia="zh-CN" w:bidi="th-TH"/>
    </w:rPr>
  </w:style>
  <w:style w:type="paragraph" w:customStyle="1" w:styleId="WarrantyL2">
    <w:name w:val="WarrantyL2"/>
    <w:basedOn w:val="Normal"/>
    <w:rsid w:val="00DF52B3"/>
    <w:pPr>
      <w:numPr>
        <w:ilvl w:val="1"/>
        <w:numId w:val="15"/>
      </w:numPr>
      <w:tabs>
        <w:tab w:val="clear" w:pos="680"/>
      </w:tabs>
      <w:spacing w:after="140" w:line="280" w:lineRule="atLeast"/>
      <w:outlineLvl w:val="1"/>
    </w:pPr>
    <w:rPr>
      <w:rFonts w:ascii="Times New Roman" w:eastAsia="Times New Roman" w:hAnsi="Times New Roman" w:cs="Angsana New"/>
      <w:lang w:eastAsia="zh-CN" w:bidi="th-TH"/>
    </w:rPr>
  </w:style>
  <w:style w:type="paragraph" w:customStyle="1" w:styleId="WarrantyL3">
    <w:name w:val="WarrantyL3"/>
    <w:basedOn w:val="Normal"/>
    <w:rsid w:val="00DF52B3"/>
    <w:pPr>
      <w:numPr>
        <w:ilvl w:val="2"/>
        <w:numId w:val="15"/>
      </w:numPr>
      <w:tabs>
        <w:tab w:val="clear" w:pos="1361"/>
      </w:tabs>
      <w:spacing w:after="140" w:line="280" w:lineRule="atLeast"/>
      <w:outlineLvl w:val="2"/>
    </w:pPr>
    <w:rPr>
      <w:rFonts w:ascii="Times New Roman" w:eastAsia="Times New Roman" w:hAnsi="Times New Roman" w:cs="Angsana New"/>
      <w:lang w:eastAsia="zh-CN" w:bidi="th-TH"/>
    </w:rPr>
  </w:style>
  <w:style w:type="paragraph" w:customStyle="1" w:styleId="WarrantyL4">
    <w:name w:val="WarrantyL4"/>
    <w:basedOn w:val="Normal"/>
    <w:rsid w:val="00DF52B3"/>
    <w:pPr>
      <w:numPr>
        <w:ilvl w:val="3"/>
        <w:numId w:val="15"/>
      </w:numPr>
      <w:tabs>
        <w:tab w:val="clear" w:pos="2041"/>
      </w:tabs>
      <w:spacing w:after="140" w:line="280" w:lineRule="atLeast"/>
      <w:outlineLvl w:val="3"/>
    </w:pPr>
    <w:rPr>
      <w:rFonts w:ascii="Times New Roman" w:eastAsia="Times New Roman" w:hAnsi="Times New Roman" w:cs="Angsana New"/>
      <w:lang w:eastAsia="zh-CN" w:bidi="th-TH"/>
    </w:rPr>
  </w:style>
  <w:style w:type="paragraph" w:customStyle="1" w:styleId="WarrantyL5">
    <w:name w:val="WarrantyL5"/>
    <w:basedOn w:val="Normal"/>
    <w:rsid w:val="00DF52B3"/>
    <w:pPr>
      <w:numPr>
        <w:ilvl w:val="4"/>
        <w:numId w:val="15"/>
      </w:numPr>
      <w:tabs>
        <w:tab w:val="clear" w:pos="2722"/>
      </w:tabs>
      <w:spacing w:after="140" w:line="280" w:lineRule="atLeast"/>
      <w:outlineLvl w:val="4"/>
    </w:pPr>
    <w:rPr>
      <w:rFonts w:ascii="Times New Roman" w:eastAsia="Times New Roman" w:hAnsi="Times New Roman" w:cs="Angsana New"/>
      <w:lang w:eastAsia="zh-CN" w:bidi="th-TH"/>
    </w:rPr>
  </w:style>
  <w:style w:type="table" w:styleId="MediumList2-Accent4">
    <w:name w:val="Medium List 2 Accent 4"/>
    <w:basedOn w:val="TableNormal"/>
    <w:uiPriority w:val="66"/>
    <w:rsid w:val="003F62AF"/>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3F62AF"/>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Grid11">
    <w:name w:val="Medium Grid 11"/>
    <w:basedOn w:val="TableNormal"/>
    <w:uiPriority w:val="67"/>
    <w:rsid w:val="003F62AF"/>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3-Accent4">
    <w:name w:val="Medium Grid 3 Accent 4"/>
    <w:basedOn w:val="TableNormal"/>
    <w:uiPriority w:val="69"/>
    <w:rsid w:val="00060F98"/>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customStyle="1" w:styleId="Style1">
    <w:name w:val="Style1"/>
    <w:basedOn w:val="TableNormal"/>
    <w:uiPriority w:val="99"/>
    <w:rsid w:val="005828A6"/>
    <w:pPr>
      <w:spacing w:after="0" w:line="240" w:lineRule="auto"/>
    </w:pPr>
    <w:tblPr>
      <w:tblInd w:w="0" w:type="dxa"/>
      <w:tblCellMar>
        <w:top w:w="0" w:type="dxa"/>
        <w:left w:w="108" w:type="dxa"/>
        <w:bottom w:w="0" w:type="dxa"/>
        <w:right w:w="108" w:type="dxa"/>
      </w:tblCellMar>
    </w:tblPr>
  </w:style>
  <w:style w:type="paragraph" w:customStyle="1" w:styleId="Tabletext">
    <w:name w:val="Table text"/>
    <w:basedOn w:val="Normal"/>
    <w:uiPriority w:val="99"/>
    <w:rsid w:val="003C171C"/>
    <w:pPr>
      <w:spacing w:after="0" w:line="240" w:lineRule="auto"/>
    </w:pPr>
    <w:rPr>
      <w:rFonts w:ascii="Century Gothic" w:eastAsia="Times New Roman" w:hAnsi="Century Gothic" w:cs="Times New Roman"/>
      <w:sz w:val="18"/>
    </w:rPr>
  </w:style>
  <w:style w:type="table" w:styleId="LightList-Accent3">
    <w:name w:val="Light List Accent 3"/>
    <w:basedOn w:val="TableNormal"/>
    <w:uiPriority w:val="61"/>
    <w:rsid w:val="0056233F"/>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character" w:styleId="FollowedHyperlink">
    <w:name w:val="FollowedHyperlink"/>
    <w:basedOn w:val="DefaultParagraphFont"/>
    <w:uiPriority w:val="99"/>
    <w:semiHidden/>
    <w:unhideWhenUsed/>
    <w:rsid w:val="00D63E1D"/>
    <w:rPr>
      <w:color w:val="800080" w:themeColor="followedHyperlink"/>
      <w:u w:val="single"/>
    </w:rPr>
  </w:style>
  <w:style w:type="paragraph" w:styleId="DocumentMap">
    <w:name w:val="Document Map"/>
    <w:basedOn w:val="Normal"/>
    <w:link w:val="DocumentMapChar"/>
    <w:uiPriority w:val="99"/>
    <w:semiHidden/>
    <w:unhideWhenUsed/>
    <w:rsid w:val="000F4844"/>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0F4844"/>
    <w:rPr>
      <w:rFonts w:ascii="Tahoma" w:eastAsiaTheme="minorEastAsia" w:hAnsi="Tahoma" w:cs="Tahoma"/>
      <w:sz w:val="16"/>
      <w:szCs w:val="16"/>
      <w:lang w:eastAsia="en-AU"/>
    </w:rPr>
  </w:style>
  <w:style w:type="table" w:styleId="MediumGrid3-Accent5">
    <w:name w:val="Medium Grid 3 Accent 5"/>
    <w:basedOn w:val="TableNormal"/>
    <w:uiPriority w:val="69"/>
    <w:rsid w:val="005C3346"/>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paragraph" w:customStyle="1" w:styleId="BodyCopy">
    <w:name w:val="Body Copy"/>
    <w:basedOn w:val="Normal"/>
    <w:qFormat/>
    <w:rsid w:val="00E871A8"/>
    <w:pPr>
      <w:spacing w:after="0" w:line="240" w:lineRule="auto"/>
    </w:pPr>
    <w:rPr>
      <w:rFonts w:eastAsiaTheme="minorHAnsi"/>
      <w:spacing w:val="8"/>
      <w:sz w:val="16"/>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footnote reference" w:uiPriority="0"/>
    <w:lsdException w:name="page number" w:uiPriority="0"/>
    <w:lsdException w:name="List Bullet" w:uiPriority="0" w:qFormat="1"/>
    <w:lsdException w:name="List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0" w:unhideWhenUsed="0" w:qFormat="1"/>
    <w:lsdException w:name="Subtle Reference" w:semiHidden="0" w:uiPriority="31" w:unhideWhenUsed="0" w:qFormat="1"/>
    <w:lsdException w:name="Intense Reference" w:semiHidden="0" w:uiPriority="32" w:unhideWhenUsed="0" w:qFormat="1"/>
    <w:lsdException w:name="Book Title" w:semiHidden="0" w:uiPriority="0" w:unhideWhenUsed="0" w:qFormat="1"/>
    <w:lsdException w:name="Bibliography" w:uiPriority="37"/>
    <w:lsdException w:name="TOC Heading" w:uiPriority="39" w:qFormat="1"/>
  </w:latentStyles>
  <w:style w:type="paragraph" w:default="1" w:styleId="Normal">
    <w:name w:val="Normal"/>
    <w:qFormat/>
    <w:rsid w:val="00093559"/>
    <w:rPr>
      <w:rFonts w:eastAsiaTheme="minorEastAsia"/>
      <w:lang w:eastAsia="en-AU"/>
    </w:rPr>
  </w:style>
  <w:style w:type="paragraph" w:styleId="Heading1">
    <w:name w:val="heading 1"/>
    <w:basedOn w:val="Normal"/>
    <w:next w:val="Normal"/>
    <w:link w:val="Heading1Char"/>
    <w:qFormat/>
    <w:rsid w:val="00093559"/>
    <w:pPr>
      <w:keepNext/>
      <w:keepLines/>
      <w:spacing w:before="480" w:after="0"/>
      <w:outlineLvl w:val="0"/>
    </w:pPr>
    <w:rPr>
      <w:rFonts w:asciiTheme="majorHAnsi" w:eastAsiaTheme="majorEastAsia" w:hAnsiTheme="majorHAnsi" w:cstheme="majorBidi"/>
      <w:b/>
      <w:bCs/>
      <w:color w:val="365F91" w:themeColor="accent1" w:themeShade="BF"/>
      <w:sz w:val="28"/>
      <w:szCs w:val="28"/>
      <w:lang w:eastAsia="en-US"/>
    </w:rPr>
  </w:style>
  <w:style w:type="paragraph" w:styleId="Heading2">
    <w:name w:val="heading 2"/>
    <w:basedOn w:val="Normal"/>
    <w:next w:val="Normal"/>
    <w:link w:val="Heading2Char"/>
    <w:autoRedefine/>
    <w:rsid w:val="00093559"/>
    <w:pPr>
      <w:keepNext/>
      <w:spacing w:before="240" w:after="60" w:line="360" w:lineRule="auto"/>
      <w:jc w:val="both"/>
      <w:outlineLvl w:val="1"/>
    </w:pPr>
    <w:rPr>
      <w:rFonts w:ascii="Century Gothic" w:eastAsia="Calibri" w:hAnsi="Century Gothic" w:cs="Times New Roman"/>
      <w:b/>
      <w:bCs/>
      <w:iCs/>
      <w:color w:val="4F6228"/>
      <w:sz w:val="32"/>
      <w:szCs w:val="28"/>
      <w:lang w:eastAsia="en-US"/>
    </w:rPr>
  </w:style>
  <w:style w:type="paragraph" w:styleId="Heading3">
    <w:name w:val="heading 3"/>
    <w:basedOn w:val="Normal"/>
    <w:next w:val="Normal"/>
    <w:link w:val="Heading3Char"/>
    <w:uiPriority w:val="9"/>
    <w:unhideWhenUsed/>
    <w:qFormat/>
    <w:rsid w:val="00093559"/>
    <w:pPr>
      <w:keepNext/>
      <w:keepLines/>
      <w:spacing w:before="200" w:after="0"/>
      <w:outlineLvl w:val="2"/>
    </w:pPr>
    <w:rPr>
      <w:rFonts w:asciiTheme="majorHAnsi" w:eastAsiaTheme="majorEastAsia" w:hAnsiTheme="majorHAnsi" w:cstheme="majorBidi"/>
      <w:b/>
      <w:bCs/>
      <w:color w:val="4F81BD" w:themeColor="accent1"/>
      <w:lang w:eastAsia="en-US"/>
    </w:rPr>
  </w:style>
  <w:style w:type="paragraph" w:styleId="Heading4">
    <w:name w:val="heading 4"/>
    <w:basedOn w:val="Normal"/>
    <w:next w:val="Normal"/>
    <w:link w:val="Heading4Char"/>
    <w:unhideWhenUsed/>
    <w:qFormat/>
    <w:rsid w:val="00093559"/>
    <w:pPr>
      <w:keepNext/>
      <w:keepLines/>
      <w:spacing w:before="200" w:after="0"/>
      <w:outlineLvl w:val="3"/>
    </w:pPr>
    <w:rPr>
      <w:rFonts w:asciiTheme="majorHAnsi" w:eastAsiaTheme="majorEastAsia" w:hAnsiTheme="majorHAnsi" w:cstheme="majorBidi"/>
      <w:b/>
      <w:bCs/>
      <w:i/>
      <w:iCs/>
      <w:color w:val="4F81BD" w:themeColor="accent1"/>
      <w:lang w:eastAsia="en-US"/>
    </w:rPr>
  </w:style>
  <w:style w:type="paragraph" w:styleId="Heading5">
    <w:name w:val="heading 5"/>
    <w:basedOn w:val="Normal"/>
    <w:next w:val="Normal"/>
    <w:link w:val="Heading5Char"/>
    <w:semiHidden/>
    <w:unhideWhenUsed/>
    <w:qFormat/>
    <w:rsid w:val="00093559"/>
    <w:pPr>
      <w:keepNext/>
      <w:keepLines/>
      <w:spacing w:before="200" w:after="0" w:line="260" w:lineRule="exact"/>
      <w:ind w:left="1008" w:hanging="1008"/>
      <w:outlineLvl w:val="4"/>
    </w:pPr>
    <w:rPr>
      <w:rFonts w:asciiTheme="majorHAnsi" w:eastAsiaTheme="majorEastAsia" w:hAnsiTheme="majorHAnsi" w:cstheme="majorBidi"/>
      <w:color w:val="243F60" w:themeColor="accent1" w:themeShade="7F"/>
      <w:sz w:val="20"/>
      <w:szCs w:val="20"/>
      <w:lang w:eastAsia="en-US"/>
    </w:rPr>
  </w:style>
  <w:style w:type="paragraph" w:styleId="Heading6">
    <w:name w:val="heading 6"/>
    <w:basedOn w:val="Normal"/>
    <w:next w:val="Normal"/>
    <w:link w:val="Heading6Char"/>
    <w:semiHidden/>
    <w:unhideWhenUsed/>
    <w:qFormat/>
    <w:rsid w:val="00093559"/>
    <w:pPr>
      <w:keepNext/>
      <w:keepLines/>
      <w:spacing w:before="200" w:after="0" w:line="260" w:lineRule="exact"/>
      <w:ind w:left="1152" w:hanging="1152"/>
      <w:outlineLvl w:val="5"/>
    </w:pPr>
    <w:rPr>
      <w:rFonts w:asciiTheme="majorHAnsi" w:eastAsiaTheme="majorEastAsia" w:hAnsiTheme="majorHAnsi" w:cstheme="majorBidi"/>
      <w:i/>
      <w:iCs/>
      <w:color w:val="243F60" w:themeColor="accent1" w:themeShade="7F"/>
      <w:sz w:val="20"/>
      <w:szCs w:val="20"/>
      <w:lang w:eastAsia="en-US"/>
    </w:rPr>
  </w:style>
  <w:style w:type="paragraph" w:styleId="Heading7">
    <w:name w:val="heading 7"/>
    <w:basedOn w:val="Normal"/>
    <w:next w:val="Normal"/>
    <w:link w:val="Heading7Char"/>
    <w:semiHidden/>
    <w:unhideWhenUsed/>
    <w:qFormat/>
    <w:rsid w:val="00093559"/>
    <w:pPr>
      <w:keepNext/>
      <w:keepLines/>
      <w:spacing w:before="200" w:after="0" w:line="260" w:lineRule="exact"/>
      <w:ind w:left="1296" w:hanging="1296"/>
      <w:outlineLvl w:val="6"/>
    </w:pPr>
    <w:rPr>
      <w:rFonts w:asciiTheme="majorHAnsi" w:eastAsiaTheme="majorEastAsia" w:hAnsiTheme="majorHAnsi" w:cstheme="majorBidi"/>
      <w:i/>
      <w:iCs/>
      <w:color w:val="404040" w:themeColor="text1" w:themeTint="BF"/>
      <w:sz w:val="20"/>
      <w:szCs w:val="20"/>
      <w:lang w:eastAsia="en-US"/>
    </w:rPr>
  </w:style>
  <w:style w:type="paragraph" w:styleId="Heading8">
    <w:name w:val="heading 8"/>
    <w:basedOn w:val="Normal"/>
    <w:next w:val="Normal"/>
    <w:link w:val="Heading8Char"/>
    <w:semiHidden/>
    <w:unhideWhenUsed/>
    <w:qFormat/>
    <w:rsid w:val="00093559"/>
    <w:pPr>
      <w:keepNext/>
      <w:keepLines/>
      <w:spacing w:before="200" w:after="0" w:line="260" w:lineRule="exact"/>
      <w:ind w:left="1440" w:hanging="1440"/>
      <w:outlineLvl w:val="7"/>
    </w:pPr>
    <w:rPr>
      <w:rFonts w:asciiTheme="majorHAnsi" w:eastAsiaTheme="majorEastAsia" w:hAnsiTheme="majorHAnsi" w:cstheme="majorBidi"/>
      <w:color w:val="404040" w:themeColor="text1" w:themeTint="BF"/>
      <w:sz w:val="20"/>
      <w:szCs w:val="20"/>
      <w:lang w:eastAsia="en-US"/>
    </w:rPr>
  </w:style>
  <w:style w:type="paragraph" w:styleId="Heading9">
    <w:name w:val="heading 9"/>
    <w:basedOn w:val="Normal"/>
    <w:next w:val="Normal"/>
    <w:link w:val="Heading9Char"/>
    <w:semiHidden/>
    <w:unhideWhenUsed/>
    <w:qFormat/>
    <w:rsid w:val="00093559"/>
    <w:pPr>
      <w:keepNext/>
      <w:keepLines/>
      <w:spacing w:before="200" w:after="0" w:line="260" w:lineRule="exact"/>
      <w:ind w:left="1584" w:hanging="1584"/>
      <w:outlineLvl w:val="8"/>
    </w:pPr>
    <w:rPr>
      <w:rFonts w:asciiTheme="majorHAnsi" w:eastAsiaTheme="majorEastAsia" w:hAnsiTheme="majorHAnsi" w:cstheme="majorBidi"/>
      <w:i/>
      <w:iCs/>
      <w:color w:val="404040" w:themeColor="text1" w:themeTint="BF"/>
      <w:sz w:val="20"/>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93559"/>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093559"/>
    <w:rPr>
      <w:rFonts w:ascii="Century Gothic" w:eastAsia="Calibri" w:hAnsi="Century Gothic" w:cs="Times New Roman"/>
      <w:b/>
      <w:bCs/>
      <w:iCs/>
      <w:color w:val="4F6228"/>
      <w:sz w:val="32"/>
      <w:szCs w:val="28"/>
    </w:rPr>
  </w:style>
  <w:style w:type="character" w:customStyle="1" w:styleId="Heading3Char">
    <w:name w:val="Heading 3 Char"/>
    <w:basedOn w:val="DefaultParagraphFont"/>
    <w:link w:val="Heading3"/>
    <w:uiPriority w:val="9"/>
    <w:rsid w:val="00093559"/>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rsid w:val="00093559"/>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semiHidden/>
    <w:rsid w:val="00093559"/>
    <w:rPr>
      <w:rFonts w:asciiTheme="majorHAnsi" w:eastAsiaTheme="majorEastAsia" w:hAnsiTheme="majorHAnsi" w:cstheme="majorBidi"/>
      <w:color w:val="243F60" w:themeColor="accent1" w:themeShade="7F"/>
      <w:sz w:val="20"/>
      <w:szCs w:val="20"/>
    </w:rPr>
  </w:style>
  <w:style w:type="character" w:customStyle="1" w:styleId="Heading6Char">
    <w:name w:val="Heading 6 Char"/>
    <w:basedOn w:val="DefaultParagraphFont"/>
    <w:link w:val="Heading6"/>
    <w:semiHidden/>
    <w:rsid w:val="00093559"/>
    <w:rPr>
      <w:rFonts w:asciiTheme="majorHAnsi" w:eastAsiaTheme="majorEastAsia" w:hAnsiTheme="majorHAnsi" w:cstheme="majorBidi"/>
      <w:i/>
      <w:iCs/>
      <w:color w:val="243F60" w:themeColor="accent1" w:themeShade="7F"/>
      <w:sz w:val="20"/>
      <w:szCs w:val="20"/>
    </w:rPr>
  </w:style>
  <w:style w:type="character" w:customStyle="1" w:styleId="Heading7Char">
    <w:name w:val="Heading 7 Char"/>
    <w:basedOn w:val="DefaultParagraphFont"/>
    <w:link w:val="Heading7"/>
    <w:semiHidden/>
    <w:rsid w:val="00093559"/>
    <w:rPr>
      <w:rFonts w:asciiTheme="majorHAnsi" w:eastAsiaTheme="majorEastAsia" w:hAnsiTheme="majorHAnsi" w:cstheme="majorBidi"/>
      <w:i/>
      <w:iCs/>
      <w:color w:val="404040" w:themeColor="text1" w:themeTint="BF"/>
      <w:sz w:val="20"/>
      <w:szCs w:val="20"/>
    </w:rPr>
  </w:style>
  <w:style w:type="character" w:customStyle="1" w:styleId="Heading8Char">
    <w:name w:val="Heading 8 Char"/>
    <w:basedOn w:val="DefaultParagraphFont"/>
    <w:link w:val="Heading8"/>
    <w:semiHidden/>
    <w:rsid w:val="00093559"/>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semiHidden/>
    <w:rsid w:val="00093559"/>
    <w:rPr>
      <w:rFonts w:asciiTheme="majorHAnsi" w:eastAsiaTheme="majorEastAsia" w:hAnsiTheme="majorHAnsi" w:cstheme="majorBidi"/>
      <w:i/>
      <w:iCs/>
      <w:color w:val="404040" w:themeColor="text1" w:themeTint="BF"/>
      <w:sz w:val="20"/>
      <w:szCs w:val="20"/>
    </w:rPr>
  </w:style>
  <w:style w:type="paragraph" w:styleId="Title">
    <w:name w:val="Title"/>
    <w:aliases w:val="HEAD1"/>
    <w:basedOn w:val="Normal"/>
    <w:next w:val="Normal"/>
    <w:link w:val="TitleChar"/>
    <w:autoRedefine/>
    <w:uiPriority w:val="10"/>
    <w:qFormat/>
    <w:rsid w:val="00093559"/>
    <w:pPr>
      <w:spacing w:before="120" w:after="240" w:line="240" w:lineRule="auto"/>
      <w:contextualSpacing/>
    </w:pPr>
    <w:rPr>
      <w:rFonts w:ascii="Times New Roman" w:eastAsiaTheme="majorEastAsia" w:hAnsi="Times New Roman" w:cstheme="majorBidi"/>
      <w:b/>
      <w:spacing w:val="5"/>
      <w:kern w:val="28"/>
      <w:sz w:val="28"/>
      <w:szCs w:val="52"/>
    </w:rPr>
  </w:style>
  <w:style w:type="character" w:customStyle="1" w:styleId="TitleChar">
    <w:name w:val="Title Char"/>
    <w:aliases w:val="HEAD1 Char"/>
    <w:basedOn w:val="DefaultParagraphFont"/>
    <w:link w:val="Title"/>
    <w:uiPriority w:val="10"/>
    <w:rsid w:val="00093559"/>
    <w:rPr>
      <w:rFonts w:ascii="Times New Roman" w:eastAsiaTheme="majorEastAsia" w:hAnsi="Times New Roman" w:cstheme="majorBidi"/>
      <w:b/>
      <w:spacing w:val="5"/>
      <w:kern w:val="28"/>
      <w:sz w:val="28"/>
      <w:szCs w:val="52"/>
      <w:lang w:eastAsia="en-AU"/>
    </w:rPr>
  </w:style>
  <w:style w:type="paragraph" w:styleId="Subtitle">
    <w:name w:val="Subtitle"/>
    <w:aliases w:val="HEAD2"/>
    <w:basedOn w:val="Normal"/>
    <w:next w:val="Normal"/>
    <w:link w:val="SubtitleChar"/>
    <w:uiPriority w:val="11"/>
    <w:qFormat/>
    <w:rsid w:val="00093559"/>
    <w:pPr>
      <w:numPr>
        <w:ilvl w:val="1"/>
      </w:numPr>
      <w:spacing w:after="120" w:line="240" w:lineRule="auto"/>
    </w:pPr>
    <w:rPr>
      <w:rFonts w:ascii="Times New Roman" w:eastAsiaTheme="majorEastAsia" w:hAnsi="Times New Roman" w:cstheme="majorBidi"/>
      <w:b/>
      <w:iCs/>
      <w:spacing w:val="15"/>
      <w:sz w:val="24"/>
      <w:szCs w:val="24"/>
    </w:rPr>
  </w:style>
  <w:style w:type="character" w:customStyle="1" w:styleId="SubtitleChar">
    <w:name w:val="Subtitle Char"/>
    <w:aliases w:val="HEAD2 Char"/>
    <w:basedOn w:val="DefaultParagraphFont"/>
    <w:link w:val="Subtitle"/>
    <w:uiPriority w:val="11"/>
    <w:rsid w:val="00093559"/>
    <w:rPr>
      <w:rFonts w:ascii="Times New Roman" w:eastAsiaTheme="majorEastAsia" w:hAnsi="Times New Roman" w:cstheme="majorBidi"/>
      <w:b/>
      <w:iCs/>
      <w:spacing w:val="15"/>
      <w:sz w:val="24"/>
      <w:szCs w:val="24"/>
      <w:lang w:eastAsia="en-AU"/>
    </w:rPr>
  </w:style>
  <w:style w:type="paragraph" w:customStyle="1" w:styleId="Default">
    <w:name w:val="Default"/>
    <w:rsid w:val="00093559"/>
    <w:pPr>
      <w:autoSpaceDE w:val="0"/>
      <w:autoSpaceDN w:val="0"/>
      <w:adjustRightInd w:val="0"/>
      <w:spacing w:after="0" w:line="240" w:lineRule="auto"/>
    </w:pPr>
    <w:rPr>
      <w:rFonts w:ascii="Calibri" w:eastAsiaTheme="minorEastAsia" w:hAnsi="Calibri" w:cs="Calibri"/>
      <w:color w:val="000000"/>
      <w:sz w:val="24"/>
      <w:szCs w:val="24"/>
      <w:lang w:eastAsia="en-AU"/>
    </w:rPr>
  </w:style>
  <w:style w:type="table" w:styleId="TableGrid">
    <w:name w:val="Table Grid"/>
    <w:basedOn w:val="TableNormal"/>
    <w:uiPriority w:val="59"/>
    <w:rsid w:val="00093559"/>
    <w:pPr>
      <w:spacing w:after="0" w:line="240" w:lineRule="auto"/>
    </w:pPr>
    <w:rPr>
      <w:rFonts w:eastAsiaTheme="minorEastAsia"/>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nhideWhenUsed/>
    <w:rsid w:val="0009355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093559"/>
    <w:rPr>
      <w:rFonts w:ascii="Tahoma" w:eastAsiaTheme="minorEastAsia" w:hAnsi="Tahoma" w:cs="Tahoma"/>
      <w:sz w:val="16"/>
      <w:szCs w:val="16"/>
      <w:lang w:eastAsia="en-AU"/>
    </w:rPr>
  </w:style>
  <w:style w:type="paragraph" w:styleId="Header">
    <w:name w:val="header"/>
    <w:basedOn w:val="Normal"/>
    <w:link w:val="HeaderChar"/>
    <w:uiPriority w:val="99"/>
    <w:unhideWhenUsed/>
    <w:rsid w:val="00093559"/>
    <w:pPr>
      <w:tabs>
        <w:tab w:val="center" w:pos="4513"/>
        <w:tab w:val="right" w:pos="9026"/>
      </w:tabs>
      <w:spacing w:after="0" w:line="240" w:lineRule="auto"/>
    </w:pPr>
  </w:style>
  <w:style w:type="character" w:customStyle="1" w:styleId="HeaderChar">
    <w:name w:val="Header Char"/>
    <w:basedOn w:val="DefaultParagraphFont"/>
    <w:link w:val="Header"/>
    <w:uiPriority w:val="99"/>
    <w:rsid w:val="00093559"/>
    <w:rPr>
      <w:rFonts w:eastAsiaTheme="minorEastAsia"/>
      <w:lang w:eastAsia="en-AU"/>
    </w:rPr>
  </w:style>
  <w:style w:type="paragraph" w:styleId="Footer">
    <w:name w:val="footer"/>
    <w:basedOn w:val="Normal"/>
    <w:link w:val="FooterChar"/>
    <w:uiPriority w:val="99"/>
    <w:unhideWhenUsed/>
    <w:rsid w:val="00093559"/>
    <w:pPr>
      <w:tabs>
        <w:tab w:val="center" w:pos="4513"/>
        <w:tab w:val="right" w:pos="9026"/>
      </w:tabs>
      <w:spacing w:after="0" w:line="240" w:lineRule="auto"/>
    </w:pPr>
  </w:style>
  <w:style w:type="character" w:customStyle="1" w:styleId="FooterChar">
    <w:name w:val="Footer Char"/>
    <w:basedOn w:val="DefaultParagraphFont"/>
    <w:link w:val="Footer"/>
    <w:uiPriority w:val="99"/>
    <w:rsid w:val="00093559"/>
    <w:rPr>
      <w:rFonts w:eastAsiaTheme="minorEastAsia"/>
      <w:lang w:eastAsia="en-AU"/>
    </w:rPr>
  </w:style>
  <w:style w:type="character" w:styleId="CommentReference">
    <w:name w:val="annotation reference"/>
    <w:basedOn w:val="DefaultParagraphFont"/>
    <w:uiPriority w:val="99"/>
    <w:unhideWhenUsed/>
    <w:rsid w:val="00093559"/>
    <w:rPr>
      <w:sz w:val="16"/>
      <w:szCs w:val="16"/>
    </w:rPr>
  </w:style>
  <w:style w:type="paragraph" w:styleId="CommentText">
    <w:name w:val="annotation text"/>
    <w:basedOn w:val="Normal"/>
    <w:link w:val="CommentTextChar"/>
    <w:uiPriority w:val="99"/>
    <w:unhideWhenUsed/>
    <w:rsid w:val="00093559"/>
    <w:pPr>
      <w:spacing w:line="240" w:lineRule="auto"/>
    </w:pPr>
    <w:rPr>
      <w:sz w:val="20"/>
      <w:szCs w:val="20"/>
    </w:rPr>
  </w:style>
  <w:style w:type="character" w:customStyle="1" w:styleId="CommentTextChar">
    <w:name w:val="Comment Text Char"/>
    <w:basedOn w:val="DefaultParagraphFont"/>
    <w:link w:val="CommentText"/>
    <w:uiPriority w:val="99"/>
    <w:rsid w:val="00093559"/>
    <w:rPr>
      <w:rFonts w:eastAsiaTheme="minorEastAsia"/>
      <w:sz w:val="20"/>
      <w:szCs w:val="20"/>
      <w:lang w:eastAsia="en-AU"/>
    </w:rPr>
  </w:style>
  <w:style w:type="paragraph" w:styleId="CommentSubject">
    <w:name w:val="annotation subject"/>
    <w:basedOn w:val="CommentText"/>
    <w:next w:val="CommentText"/>
    <w:link w:val="CommentSubjectChar"/>
    <w:unhideWhenUsed/>
    <w:rsid w:val="00093559"/>
    <w:rPr>
      <w:b/>
      <w:bCs/>
    </w:rPr>
  </w:style>
  <w:style w:type="character" w:customStyle="1" w:styleId="CommentSubjectChar">
    <w:name w:val="Comment Subject Char"/>
    <w:basedOn w:val="CommentTextChar"/>
    <w:link w:val="CommentSubject"/>
    <w:rsid w:val="00093559"/>
    <w:rPr>
      <w:rFonts w:eastAsiaTheme="minorEastAsia"/>
      <w:b/>
      <w:bCs/>
      <w:sz w:val="20"/>
      <w:szCs w:val="20"/>
      <w:lang w:eastAsia="en-AU"/>
    </w:rPr>
  </w:style>
  <w:style w:type="paragraph" w:customStyle="1" w:styleId="IAEtextdotpoints">
    <w:name w:val="IAE text dot points"/>
    <w:basedOn w:val="IAEtextCalibri"/>
    <w:qFormat/>
    <w:rsid w:val="00093559"/>
    <w:pPr>
      <w:widowControl w:val="0"/>
      <w:numPr>
        <w:numId w:val="1"/>
      </w:numPr>
      <w:tabs>
        <w:tab w:val="left" w:pos="284"/>
      </w:tabs>
      <w:suppressAutoHyphens/>
      <w:autoSpaceDE w:val="0"/>
      <w:autoSpaceDN w:val="0"/>
      <w:adjustRightInd w:val="0"/>
      <w:spacing w:after="120" w:line="240" w:lineRule="auto"/>
      <w:textAlignment w:val="center"/>
    </w:pPr>
    <w:rPr>
      <w:rFonts w:cs="MyriadPro-Regular"/>
      <w:color w:val="000000"/>
      <w:lang w:val="en-GB"/>
    </w:rPr>
  </w:style>
  <w:style w:type="paragraph" w:customStyle="1" w:styleId="IAEtextCalibri">
    <w:name w:val="IAE text Calibri"/>
    <w:basedOn w:val="Normal"/>
    <w:qFormat/>
    <w:rsid w:val="00093559"/>
    <w:pPr>
      <w:spacing w:after="240" w:line="260" w:lineRule="exact"/>
    </w:pPr>
    <w:rPr>
      <w:rFonts w:ascii="Calibri" w:eastAsia="Cambria" w:hAnsi="Calibri" w:cs="Times New Roman"/>
      <w:sz w:val="20"/>
      <w:szCs w:val="20"/>
    </w:rPr>
  </w:style>
  <w:style w:type="paragraph" w:customStyle="1" w:styleId="IAEHeading1">
    <w:name w:val="IAE Heading 1"/>
    <w:basedOn w:val="Heading1"/>
    <w:next w:val="Normal"/>
    <w:qFormat/>
    <w:rsid w:val="0088162A"/>
    <w:pPr>
      <w:numPr>
        <w:numId w:val="16"/>
      </w:numPr>
      <w:shd w:val="clear" w:color="auto" w:fill="B6DDE8" w:themeFill="accent5" w:themeFillTint="66"/>
      <w:tabs>
        <w:tab w:val="left" w:pos="284"/>
      </w:tabs>
      <w:spacing w:before="170" w:after="113" w:line="260" w:lineRule="atLeast"/>
    </w:pPr>
    <w:rPr>
      <w:rFonts w:ascii="Calibri" w:eastAsia="Times New Roman" w:hAnsi="Calibri" w:cs="Times New Roman"/>
      <w:b w:val="0"/>
      <w:bCs w:val="0"/>
      <w:color w:val="215868" w:themeColor="accent5" w:themeShade="80"/>
      <w:kern w:val="32"/>
      <w:sz w:val="36"/>
      <w:szCs w:val="32"/>
    </w:rPr>
  </w:style>
  <w:style w:type="paragraph" w:customStyle="1" w:styleId="IAEHeading2">
    <w:name w:val="IAE Heading 2"/>
    <w:basedOn w:val="Normal"/>
    <w:next w:val="IAEtextCalibri"/>
    <w:qFormat/>
    <w:rsid w:val="00690F2C"/>
    <w:pPr>
      <w:widowControl w:val="0"/>
      <w:numPr>
        <w:ilvl w:val="1"/>
        <w:numId w:val="16"/>
      </w:numPr>
      <w:suppressAutoHyphens/>
      <w:autoSpaceDE w:val="0"/>
      <w:autoSpaceDN w:val="0"/>
      <w:adjustRightInd w:val="0"/>
      <w:spacing w:before="170" w:after="113" w:line="260" w:lineRule="atLeast"/>
      <w:textAlignment w:val="center"/>
      <w:outlineLvl w:val="1"/>
    </w:pPr>
    <w:rPr>
      <w:rFonts w:ascii="Calibri" w:eastAsia="Cambria" w:hAnsi="Calibri" w:cs="MyriadPro-Bold"/>
      <w:b/>
      <w:bCs/>
      <w:color w:val="215868" w:themeColor="accent5" w:themeShade="80"/>
      <w:sz w:val="28"/>
      <w:szCs w:val="28"/>
      <w:lang w:val="en-GB" w:eastAsia="en-US"/>
    </w:rPr>
  </w:style>
  <w:style w:type="paragraph" w:customStyle="1" w:styleId="IAEHeading3">
    <w:name w:val="IAE Heading 3"/>
    <w:basedOn w:val="IAEHeading2"/>
    <w:next w:val="IAEtextCalibri"/>
    <w:qFormat/>
    <w:rsid w:val="00093559"/>
    <w:pPr>
      <w:numPr>
        <w:ilvl w:val="2"/>
      </w:numPr>
    </w:pPr>
    <w:rPr>
      <w:sz w:val="24"/>
      <w:szCs w:val="24"/>
    </w:rPr>
  </w:style>
  <w:style w:type="paragraph" w:styleId="TOC1">
    <w:name w:val="toc 1"/>
    <w:basedOn w:val="Normal"/>
    <w:next w:val="Normal"/>
    <w:autoRedefine/>
    <w:uiPriority w:val="39"/>
    <w:rsid w:val="00093559"/>
    <w:pPr>
      <w:tabs>
        <w:tab w:val="left" w:pos="187"/>
        <w:tab w:val="right" w:leader="dot" w:pos="8296"/>
      </w:tabs>
      <w:spacing w:before="120" w:after="120"/>
    </w:pPr>
    <w:rPr>
      <w:rFonts w:ascii="Calibri" w:eastAsia="Times New Roman" w:hAnsi="Calibri" w:cs="Arial"/>
      <w:b/>
      <w:bCs/>
      <w:caps/>
      <w:noProof/>
      <w:sz w:val="24"/>
      <w:szCs w:val="24"/>
      <w:lang w:eastAsia="en-US"/>
    </w:rPr>
  </w:style>
  <w:style w:type="paragraph" w:styleId="ListParagraph">
    <w:name w:val="List Paragraph"/>
    <w:aliases w:val="table text"/>
    <w:basedOn w:val="Normal"/>
    <w:link w:val="ListParagraphChar"/>
    <w:uiPriority w:val="34"/>
    <w:qFormat/>
    <w:rsid w:val="00093559"/>
    <w:pPr>
      <w:ind w:left="720"/>
      <w:contextualSpacing/>
    </w:pPr>
    <w:rPr>
      <w:rFonts w:eastAsiaTheme="minorHAnsi"/>
      <w:lang w:eastAsia="en-US"/>
    </w:rPr>
  </w:style>
  <w:style w:type="character" w:customStyle="1" w:styleId="ListParagraphChar">
    <w:name w:val="List Paragraph Char"/>
    <w:aliases w:val="table text Char"/>
    <w:basedOn w:val="DefaultParagraphFont"/>
    <w:link w:val="ListParagraph"/>
    <w:uiPriority w:val="99"/>
    <w:locked/>
    <w:rsid w:val="00093559"/>
  </w:style>
  <w:style w:type="character" w:styleId="Hyperlink">
    <w:name w:val="Hyperlink"/>
    <w:basedOn w:val="DefaultParagraphFont"/>
    <w:uiPriority w:val="99"/>
    <w:unhideWhenUsed/>
    <w:rsid w:val="00093559"/>
    <w:rPr>
      <w:color w:val="0000FF" w:themeColor="hyperlink"/>
      <w:u w:val="single"/>
    </w:rPr>
  </w:style>
  <w:style w:type="paragraph" w:styleId="Caption">
    <w:name w:val="caption"/>
    <w:aliases w:val="Figure,CDM B/Caption,Table Caption,TABLE,Char,Item"/>
    <w:basedOn w:val="Normal"/>
    <w:next w:val="Normal"/>
    <w:link w:val="CaptionChar"/>
    <w:uiPriority w:val="99"/>
    <w:unhideWhenUsed/>
    <w:qFormat/>
    <w:rsid w:val="00093559"/>
    <w:pPr>
      <w:keepNext/>
      <w:spacing w:line="240" w:lineRule="auto"/>
    </w:pPr>
    <w:rPr>
      <w:bCs/>
      <w:i/>
      <w:color w:val="4F81BD" w:themeColor="accent1"/>
      <w:sz w:val="18"/>
      <w:szCs w:val="18"/>
    </w:rPr>
  </w:style>
  <w:style w:type="character" w:customStyle="1" w:styleId="CaptionChar">
    <w:name w:val="Caption Char"/>
    <w:aliases w:val="Figure Char,CDM B/Caption Char,Table Caption Char,TABLE Char,Char Char,Item Char"/>
    <w:basedOn w:val="DefaultParagraphFont"/>
    <w:link w:val="Caption"/>
    <w:uiPriority w:val="99"/>
    <w:locked/>
    <w:rsid w:val="00093559"/>
    <w:rPr>
      <w:rFonts w:eastAsiaTheme="minorEastAsia"/>
      <w:bCs/>
      <w:i/>
      <w:color w:val="4F81BD" w:themeColor="accent1"/>
      <w:sz w:val="18"/>
      <w:szCs w:val="18"/>
      <w:lang w:eastAsia="en-AU"/>
    </w:rPr>
  </w:style>
  <w:style w:type="paragraph" w:customStyle="1" w:styleId="IAECaptionFigTable">
    <w:name w:val="IAE Caption Fig Table"/>
    <w:basedOn w:val="Caption"/>
    <w:qFormat/>
    <w:rsid w:val="00671074"/>
    <w:pPr>
      <w:spacing w:after="80"/>
    </w:pPr>
    <w:rPr>
      <w:color w:val="004990"/>
      <w:lang w:eastAsia="en-US"/>
    </w:rPr>
  </w:style>
  <w:style w:type="paragraph" w:styleId="NormalWeb">
    <w:name w:val="Normal (Web)"/>
    <w:basedOn w:val="Normal"/>
    <w:uiPriority w:val="99"/>
    <w:unhideWhenUsed/>
    <w:rsid w:val="00093559"/>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093559"/>
    <w:rPr>
      <w:i/>
      <w:iCs/>
    </w:rPr>
  </w:style>
  <w:style w:type="character" w:customStyle="1" w:styleId="apple-converted-space">
    <w:name w:val="apple-converted-space"/>
    <w:basedOn w:val="DefaultParagraphFont"/>
    <w:rsid w:val="00093559"/>
  </w:style>
  <w:style w:type="character" w:styleId="Strong">
    <w:name w:val="Strong"/>
    <w:basedOn w:val="DefaultParagraphFont"/>
    <w:uiPriority w:val="22"/>
    <w:qFormat/>
    <w:rsid w:val="00093559"/>
    <w:rPr>
      <w:b/>
      <w:bCs/>
    </w:rPr>
  </w:style>
  <w:style w:type="paragraph" w:styleId="BodyText">
    <w:name w:val="Body Text"/>
    <w:basedOn w:val="Normal"/>
    <w:link w:val="BodyTextChar"/>
    <w:rsid w:val="00093559"/>
    <w:pPr>
      <w:spacing w:after="120" w:line="260" w:lineRule="exact"/>
    </w:pPr>
    <w:rPr>
      <w:rFonts w:ascii="Calibri" w:eastAsia="Cambria" w:hAnsi="Calibri" w:cs="Times New Roman"/>
      <w:sz w:val="20"/>
      <w:szCs w:val="20"/>
      <w:lang w:eastAsia="en-US"/>
    </w:rPr>
  </w:style>
  <w:style w:type="character" w:customStyle="1" w:styleId="BodyTextChar">
    <w:name w:val="Body Text Char"/>
    <w:basedOn w:val="DefaultParagraphFont"/>
    <w:link w:val="BodyText"/>
    <w:rsid w:val="00093559"/>
    <w:rPr>
      <w:rFonts w:ascii="Calibri" w:eastAsia="Cambria" w:hAnsi="Calibri" w:cs="Times New Roman"/>
      <w:sz w:val="20"/>
      <w:szCs w:val="20"/>
    </w:rPr>
  </w:style>
  <w:style w:type="paragraph" w:customStyle="1" w:styleId="IAEHeading4">
    <w:name w:val="IAE Heading 4"/>
    <w:basedOn w:val="Heading4"/>
    <w:next w:val="IAEtextCalibri"/>
    <w:qFormat/>
    <w:rsid w:val="00827766"/>
    <w:pPr>
      <w:tabs>
        <w:tab w:val="num" w:pos="360"/>
      </w:tabs>
      <w:ind w:left="576" w:hanging="576"/>
    </w:pPr>
    <w:rPr>
      <w:rFonts w:ascii="Calibri" w:hAnsi="Calibri"/>
      <w:i w:val="0"/>
    </w:rPr>
  </w:style>
  <w:style w:type="paragraph" w:styleId="FootnoteText">
    <w:name w:val="footnote text"/>
    <w:basedOn w:val="Normal"/>
    <w:link w:val="FootnoteTextChar"/>
    <w:uiPriority w:val="99"/>
    <w:unhideWhenUsed/>
    <w:rsid w:val="00093559"/>
    <w:pPr>
      <w:spacing w:after="0" w:line="240" w:lineRule="auto"/>
    </w:pPr>
    <w:rPr>
      <w:sz w:val="20"/>
      <w:szCs w:val="20"/>
    </w:rPr>
  </w:style>
  <w:style w:type="character" w:customStyle="1" w:styleId="FootnoteTextChar">
    <w:name w:val="Footnote Text Char"/>
    <w:basedOn w:val="DefaultParagraphFont"/>
    <w:link w:val="FootnoteText"/>
    <w:uiPriority w:val="99"/>
    <w:rsid w:val="00093559"/>
    <w:rPr>
      <w:rFonts w:eastAsiaTheme="minorEastAsia"/>
      <w:sz w:val="20"/>
      <w:szCs w:val="20"/>
      <w:lang w:eastAsia="en-AU"/>
    </w:rPr>
  </w:style>
  <w:style w:type="character" w:styleId="FootnoteReference">
    <w:name w:val="footnote reference"/>
    <w:basedOn w:val="DefaultParagraphFont"/>
    <w:unhideWhenUsed/>
    <w:rsid w:val="00093559"/>
    <w:rPr>
      <w:vertAlign w:val="superscript"/>
    </w:rPr>
  </w:style>
  <w:style w:type="paragraph" w:customStyle="1" w:styleId="Para0">
    <w:name w:val="Para 0"/>
    <w:basedOn w:val="Normal"/>
    <w:link w:val="Para0Char"/>
    <w:qFormat/>
    <w:rsid w:val="00093559"/>
    <w:pPr>
      <w:spacing w:after="220" w:line="300" w:lineRule="auto"/>
      <w:jc w:val="both"/>
    </w:pPr>
    <w:rPr>
      <w:rFonts w:ascii="Arial" w:eastAsia="Times New Roman" w:hAnsi="Arial" w:cs="Times New Roman"/>
      <w:color w:val="000000"/>
      <w:sz w:val="20"/>
      <w:szCs w:val="20"/>
      <w:lang w:val="en-GB" w:eastAsia="en-US"/>
    </w:rPr>
  </w:style>
  <w:style w:type="character" w:customStyle="1" w:styleId="Para0Char">
    <w:name w:val="Para 0 Char"/>
    <w:basedOn w:val="DefaultParagraphFont"/>
    <w:link w:val="Para0"/>
    <w:locked/>
    <w:rsid w:val="00093559"/>
    <w:rPr>
      <w:rFonts w:ascii="Arial" w:eastAsia="Times New Roman" w:hAnsi="Arial" w:cs="Times New Roman"/>
      <w:color w:val="000000"/>
      <w:sz w:val="20"/>
      <w:szCs w:val="20"/>
      <w:lang w:val="en-GB"/>
    </w:rPr>
  </w:style>
  <w:style w:type="character" w:styleId="HTMLAcronym">
    <w:name w:val="HTML Acronym"/>
    <w:basedOn w:val="DefaultParagraphFont"/>
    <w:uiPriority w:val="99"/>
    <w:rsid w:val="00093559"/>
    <w:rPr>
      <w:rFonts w:cs="Times New Roman"/>
    </w:rPr>
  </w:style>
  <w:style w:type="paragraph" w:styleId="ListBullet">
    <w:name w:val="List Bullet"/>
    <w:basedOn w:val="ListParagraph"/>
    <w:unhideWhenUsed/>
    <w:qFormat/>
    <w:rsid w:val="00093559"/>
    <w:pPr>
      <w:numPr>
        <w:numId w:val="2"/>
      </w:numPr>
      <w:tabs>
        <w:tab w:val="num" w:pos="360"/>
      </w:tabs>
      <w:spacing w:after="160" w:line="240" w:lineRule="auto"/>
      <w:ind w:firstLine="0"/>
    </w:pPr>
    <w:rPr>
      <w:rFonts w:ascii="Calibri" w:eastAsia="Times New Roman" w:hAnsi="Calibri" w:cs="Arial"/>
      <w:color w:val="000000"/>
      <w:kern w:val="28"/>
    </w:rPr>
  </w:style>
  <w:style w:type="paragraph" w:customStyle="1" w:styleId="BusName">
    <w:name w:val="BusName"/>
    <w:basedOn w:val="Footer"/>
    <w:rsid w:val="00093559"/>
    <w:pPr>
      <w:tabs>
        <w:tab w:val="clear" w:pos="4513"/>
        <w:tab w:val="clear" w:pos="9026"/>
        <w:tab w:val="right" w:pos="8647"/>
      </w:tabs>
      <w:spacing w:after="220"/>
    </w:pPr>
    <w:rPr>
      <w:rFonts w:ascii="Arial Narrow" w:eastAsia="Times New Roman" w:hAnsi="Arial Narrow" w:cs="Times New Roman"/>
      <w:b/>
      <w:noProof/>
      <w:color w:val="000000"/>
      <w:sz w:val="16"/>
      <w:szCs w:val="20"/>
      <w:lang w:val="en-GB" w:eastAsia="en-US"/>
    </w:rPr>
  </w:style>
  <w:style w:type="paragraph" w:customStyle="1" w:styleId="Header1Numbering">
    <w:name w:val="Header 1 Numbering"/>
    <w:basedOn w:val="Normal"/>
    <w:next w:val="Normal"/>
    <w:rsid w:val="00093559"/>
    <w:pPr>
      <w:numPr>
        <w:numId w:val="3"/>
      </w:numPr>
      <w:tabs>
        <w:tab w:val="clear" w:pos="720"/>
        <w:tab w:val="left" w:pos="709"/>
      </w:tabs>
      <w:spacing w:before="240" w:after="120" w:line="240" w:lineRule="auto"/>
    </w:pPr>
    <w:rPr>
      <w:rFonts w:ascii="Arial" w:eastAsia="Arial Unicode MS" w:hAnsi="Arial" w:cs="Times New Roman"/>
      <w:b/>
      <w:sz w:val="24"/>
      <w:szCs w:val="24"/>
      <w:lang w:eastAsia="en-US"/>
    </w:rPr>
  </w:style>
  <w:style w:type="paragraph" w:customStyle="1" w:styleId="Header2Numbering">
    <w:name w:val="Header 2 Numbering"/>
    <w:basedOn w:val="Normal"/>
    <w:next w:val="Normal"/>
    <w:rsid w:val="00093559"/>
    <w:pPr>
      <w:numPr>
        <w:ilvl w:val="1"/>
        <w:numId w:val="3"/>
      </w:numPr>
      <w:tabs>
        <w:tab w:val="left" w:pos="709"/>
      </w:tabs>
      <w:spacing w:before="240" w:after="120" w:line="240" w:lineRule="auto"/>
    </w:pPr>
    <w:rPr>
      <w:rFonts w:ascii="Arial" w:eastAsia="Arial Unicode MS" w:hAnsi="Arial" w:cs="Times New Roman"/>
      <w:b/>
      <w:i/>
      <w:szCs w:val="20"/>
      <w:lang w:eastAsia="en-US"/>
    </w:rPr>
  </w:style>
  <w:style w:type="paragraph" w:customStyle="1" w:styleId="Header3Numbering">
    <w:name w:val="Header 3 Numbering"/>
    <w:basedOn w:val="Normal"/>
    <w:next w:val="Normal"/>
    <w:rsid w:val="00093559"/>
    <w:pPr>
      <w:numPr>
        <w:ilvl w:val="2"/>
        <w:numId w:val="3"/>
      </w:numPr>
      <w:tabs>
        <w:tab w:val="left" w:pos="709"/>
      </w:tabs>
      <w:spacing w:before="120" w:after="120" w:line="240" w:lineRule="auto"/>
      <w:ind w:left="709" w:hanging="709"/>
    </w:pPr>
    <w:rPr>
      <w:rFonts w:ascii="Arial" w:eastAsia="Arial Unicode MS" w:hAnsi="Arial" w:cs="Times New Roman"/>
      <w:szCs w:val="20"/>
      <w:lang w:eastAsia="en-US"/>
    </w:rPr>
  </w:style>
  <w:style w:type="table" w:customStyle="1" w:styleId="TableGrid1">
    <w:name w:val="Table Grid1"/>
    <w:basedOn w:val="TableNormal"/>
    <w:next w:val="TableGrid"/>
    <w:uiPriority w:val="59"/>
    <w:rsid w:val="00093559"/>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093559"/>
    <w:pPr>
      <w:outlineLvl w:val="9"/>
    </w:pPr>
    <w:rPr>
      <w:lang w:val="en-US" w:eastAsia="ja-JP"/>
    </w:rPr>
  </w:style>
  <w:style w:type="paragraph" w:styleId="TOC2">
    <w:name w:val="toc 2"/>
    <w:basedOn w:val="Normal"/>
    <w:next w:val="Normal"/>
    <w:autoRedefine/>
    <w:uiPriority w:val="39"/>
    <w:unhideWhenUsed/>
    <w:rsid w:val="00093559"/>
    <w:pPr>
      <w:spacing w:after="100"/>
      <w:ind w:left="220"/>
    </w:pPr>
  </w:style>
  <w:style w:type="paragraph" w:styleId="TOC3">
    <w:name w:val="toc 3"/>
    <w:basedOn w:val="Normal"/>
    <w:next w:val="Normal"/>
    <w:autoRedefine/>
    <w:uiPriority w:val="39"/>
    <w:unhideWhenUsed/>
    <w:rsid w:val="00093559"/>
    <w:pPr>
      <w:spacing w:after="100"/>
      <w:ind w:left="440"/>
    </w:pPr>
  </w:style>
  <w:style w:type="paragraph" w:styleId="TOC4">
    <w:name w:val="toc 4"/>
    <w:basedOn w:val="Normal"/>
    <w:next w:val="Normal"/>
    <w:autoRedefine/>
    <w:uiPriority w:val="39"/>
    <w:unhideWhenUsed/>
    <w:rsid w:val="00093559"/>
    <w:pPr>
      <w:spacing w:after="100"/>
      <w:ind w:left="660"/>
    </w:pPr>
  </w:style>
  <w:style w:type="paragraph" w:styleId="TOC5">
    <w:name w:val="toc 5"/>
    <w:basedOn w:val="Normal"/>
    <w:next w:val="Normal"/>
    <w:autoRedefine/>
    <w:uiPriority w:val="39"/>
    <w:unhideWhenUsed/>
    <w:rsid w:val="00093559"/>
    <w:pPr>
      <w:spacing w:after="100"/>
      <w:ind w:left="880"/>
    </w:pPr>
  </w:style>
  <w:style w:type="paragraph" w:styleId="TOC6">
    <w:name w:val="toc 6"/>
    <w:basedOn w:val="Normal"/>
    <w:next w:val="Normal"/>
    <w:autoRedefine/>
    <w:uiPriority w:val="39"/>
    <w:unhideWhenUsed/>
    <w:rsid w:val="00093559"/>
    <w:pPr>
      <w:spacing w:after="100"/>
      <w:ind w:left="1100"/>
    </w:pPr>
  </w:style>
  <w:style w:type="paragraph" w:styleId="TOC7">
    <w:name w:val="toc 7"/>
    <w:basedOn w:val="Normal"/>
    <w:next w:val="Normal"/>
    <w:autoRedefine/>
    <w:uiPriority w:val="39"/>
    <w:unhideWhenUsed/>
    <w:rsid w:val="00093559"/>
    <w:pPr>
      <w:spacing w:after="100"/>
      <w:ind w:left="1320"/>
    </w:pPr>
  </w:style>
  <w:style w:type="paragraph" w:styleId="TOC8">
    <w:name w:val="toc 8"/>
    <w:basedOn w:val="Normal"/>
    <w:next w:val="Normal"/>
    <w:autoRedefine/>
    <w:uiPriority w:val="39"/>
    <w:unhideWhenUsed/>
    <w:rsid w:val="00093559"/>
    <w:pPr>
      <w:spacing w:after="100"/>
      <w:ind w:left="1540"/>
    </w:pPr>
  </w:style>
  <w:style w:type="paragraph" w:styleId="TOC9">
    <w:name w:val="toc 9"/>
    <w:basedOn w:val="Normal"/>
    <w:next w:val="Normal"/>
    <w:autoRedefine/>
    <w:uiPriority w:val="39"/>
    <w:unhideWhenUsed/>
    <w:rsid w:val="00093559"/>
    <w:pPr>
      <w:spacing w:after="100"/>
      <w:ind w:left="1760"/>
    </w:pPr>
  </w:style>
  <w:style w:type="character" w:styleId="IntenseEmphasis">
    <w:name w:val="Intense Emphasis"/>
    <w:qFormat/>
    <w:rsid w:val="00093559"/>
    <w:rPr>
      <w:b/>
      <w:bCs/>
      <w:i/>
      <w:iCs/>
      <w:color w:val="4F81BD"/>
      <w:sz w:val="22"/>
      <w:szCs w:val="22"/>
    </w:rPr>
  </w:style>
  <w:style w:type="character" w:customStyle="1" w:styleId="expand-control-icon">
    <w:name w:val="expand-control-icon"/>
    <w:basedOn w:val="DefaultParagraphFont"/>
    <w:rsid w:val="00093559"/>
  </w:style>
  <w:style w:type="character" w:customStyle="1" w:styleId="expand-control-text">
    <w:name w:val="expand-control-text"/>
    <w:basedOn w:val="DefaultParagraphFont"/>
    <w:rsid w:val="00093559"/>
  </w:style>
  <w:style w:type="paragraph" w:customStyle="1" w:styleId="IAETABLEHead">
    <w:name w:val="IAE TABLE Head"/>
    <w:basedOn w:val="Normal"/>
    <w:qFormat/>
    <w:rsid w:val="00093559"/>
    <w:pPr>
      <w:framePr w:hSpace="180" w:wrap="around" w:vAnchor="text" w:hAnchor="page" w:x="944" w:y="247"/>
      <w:widowControl w:val="0"/>
      <w:tabs>
        <w:tab w:val="left" w:pos="284"/>
      </w:tabs>
      <w:suppressAutoHyphens/>
      <w:autoSpaceDE w:val="0"/>
      <w:autoSpaceDN w:val="0"/>
      <w:adjustRightInd w:val="0"/>
      <w:spacing w:after="0" w:line="260" w:lineRule="atLeast"/>
      <w:textAlignment w:val="center"/>
    </w:pPr>
    <w:rPr>
      <w:rFonts w:ascii="Calibri" w:eastAsia="Cambria" w:hAnsi="Calibri" w:cs="MyriadPro-Regular"/>
      <w:b/>
      <w:caps/>
      <w:color w:val="FFFFFF"/>
      <w:sz w:val="20"/>
      <w:szCs w:val="20"/>
      <w:lang w:val="en-GB" w:eastAsia="en-US"/>
    </w:rPr>
  </w:style>
  <w:style w:type="paragraph" w:customStyle="1" w:styleId="IAETABLEColHead">
    <w:name w:val="IAE TABLE Col Head"/>
    <w:basedOn w:val="IAETABLEHead"/>
    <w:qFormat/>
    <w:rsid w:val="00093559"/>
    <w:pPr>
      <w:framePr w:wrap="around"/>
    </w:pPr>
    <w:rPr>
      <w:b w:val="0"/>
      <w:bCs/>
      <w:color w:val="0B3066"/>
    </w:rPr>
  </w:style>
  <w:style w:type="paragraph" w:customStyle="1" w:styleId="iAETableCol1">
    <w:name w:val="iAE Table Col 1"/>
    <w:basedOn w:val="Normal"/>
    <w:qFormat/>
    <w:rsid w:val="00093559"/>
    <w:pPr>
      <w:framePr w:hSpace="180" w:wrap="around" w:vAnchor="text" w:hAnchor="page" w:x="944" w:y="247"/>
      <w:widowControl w:val="0"/>
      <w:tabs>
        <w:tab w:val="left" w:pos="284"/>
      </w:tabs>
      <w:suppressAutoHyphens/>
      <w:autoSpaceDE w:val="0"/>
      <w:autoSpaceDN w:val="0"/>
      <w:adjustRightInd w:val="0"/>
      <w:spacing w:after="113" w:line="260" w:lineRule="atLeast"/>
      <w:textAlignment w:val="center"/>
    </w:pPr>
    <w:rPr>
      <w:rFonts w:ascii="Calibri" w:eastAsia="Cambria" w:hAnsi="Calibri" w:cs="MyriadPro-Regular"/>
      <w:color w:val="FFFFFF"/>
      <w:sz w:val="20"/>
      <w:szCs w:val="20"/>
      <w:lang w:val="en-GB" w:eastAsia="en-US"/>
    </w:rPr>
  </w:style>
  <w:style w:type="paragraph" w:customStyle="1" w:styleId="Bullet">
    <w:name w:val="Bullet"/>
    <w:basedOn w:val="Normal"/>
    <w:link w:val="BulletChar"/>
    <w:rsid w:val="00093559"/>
    <w:pPr>
      <w:numPr>
        <w:numId w:val="4"/>
      </w:numPr>
      <w:spacing w:after="113"/>
    </w:pPr>
    <w:rPr>
      <w:rFonts w:ascii="Verdana" w:eastAsia="Calibri" w:hAnsi="Verdana" w:cs="Times New Roman"/>
      <w:szCs w:val="20"/>
      <w:lang w:eastAsia="en-US"/>
    </w:rPr>
  </w:style>
  <w:style w:type="character" w:customStyle="1" w:styleId="BulletChar">
    <w:name w:val="Bullet Char"/>
    <w:link w:val="Bullet"/>
    <w:rsid w:val="00093559"/>
    <w:rPr>
      <w:rFonts w:ascii="Verdana" w:eastAsia="Calibri" w:hAnsi="Verdana" w:cs="Times New Roman"/>
      <w:szCs w:val="20"/>
    </w:rPr>
  </w:style>
  <w:style w:type="paragraph" w:customStyle="1" w:styleId="IAECVName">
    <w:name w:val="IAE CV Name"/>
    <w:basedOn w:val="Normal"/>
    <w:rsid w:val="00093559"/>
    <w:pPr>
      <w:widowControl w:val="0"/>
      <w:suppressAutoHyphens/>
      <w:autoSpaceDE w:val="0"/>
      <w:autoSpaceDN w:val="0"/>
      <w:adjustRightInd w:val="0"/>
      <w:spacing w:after="0" w:line="288" w:lineRule="auto"/>
      <w:textAlignment w:val="center"/>
    </w:pPr>
    <w:rPr>
      <w:rFonts w:ascii="MyriadPro-Bold" w:eastAsia="Cambria" w:hAnsi="MyriadPro-Bold" w:cs="MyriadPro-Bold"/>
      <w:b/>
      <w:bCs/>
      <w:color w:val="004990"/>
      <w:sz w:val="36"/>
      <w:szCs w:val="36"/>
      <w:lang w:val="en-GB" w:eastAsia="en-US"/>
    </w:rPr>
  </w:style>
  <w:style w:type="paragraph" w:customStyle="1" w:styleId="IAECVTitle">
    <w:name w:val="IAE CV Title"/>
    <w:basedOn w:val="Normal"/>
    <w:rsid w:val="00093559"/>
    <w:pPr>
      <w:widowControl w:val="0"/>
      <w:suppressAutoHyphens/>
      <w:autoSpaceDE w:val="0"/>
      <w:autoSpaceDN w:val="0"/>
      <w:adjustRightInd w:val="0"/>
      <w:spacing w:after="0" w:line="288" w:lineRule="auto"/>
      <w:textAlignment w:val="center"/>
    </w:pPr>
    <w:rPr>
      <w:rFonts w:ascii="MyriadPro-Regular" w:eastAsia="Cambria" w:hAnsi="MyriadPro-Regular" w:cs="MyriadPro-Regular"/>
      <w:color w:val="897966"/>
      <w:sz w:val="20"/>
      <w:szCs w:val="20"/>
      <w:lang w:val="en-GB" w:eastAsia="en-US"/>
    </w:rPr>
  </w:style>
  <w:style w:type="paragraph" w:customStyle="1" w:styleId="BasicParagraph">
    <w:name w:val="[Basic Paragraph]"/>
    <w:basedOn w:val="Normal"/>
    <w:uiPriority w:val="99"/>
    <w:rsid w:val="00093559"/>
    <w:pPr>
      <w:widowControl w:val="0"/>
      <w:autoSpaceDE w:val="0"/>
      <w:autoSpaceDN w:val="0"/>
      <w:adjustRightInd w:val="0"/>
      <w:spacing w:after="0" w:line="288" w:lineRule="auto"/>
      <w:textAlignment w:val="center"/>
    </w:pPr>
    <w:rPr>
      <w:rFonts w:ascii="Times-Roman" w:eastAsia="Cambria" w:hAnsi="Times-Roman" w:cs="Times-Roman"/>
      <w:color w:val="000000"/>
      <w:sz w:val="20"/>
      <w:szCs w:val="20"/>
      <w:lang w:val="en-GB" w:eastAsia="en-US"/>
    </w:rPr>
  </w:style>
  <w:style w:type="paragraph" w:customStyle="1" w:styleId="IAEProjectPartner">
    <w:name w:val="IAE Project &amp; Partner"/>
    <w:basedOn w:val="BasicParagraph"/>
    <w:qFormat/>
    <w:rsid w:val="00093559"/>
    <w:pPr>
      <w:suppressAutoHyphens/>
      <w:spacing w:after="113"/>
    </w:pPr>
    <w:rPr>
      <w:rFonts w:ascii="MyriadPro-Regular" w:hAnsi="MyriadPro-Regular" w:cs="MyriadPro-Regular"/>
      <w:sz w:val="18"/>
      <w:szCs w:val="18"/>
    </w:rPr>
  </w:style>
  <w:style w:type="paragraph" w:customStyle="1" w:styleId="IAEEcoSolutions">
    <w:name w:val="IAE Eco Solutions"/>
    <w:qFormat/>
    <w:rsid w:val="00093559"/>
    <w:pPr>
      <w:spacing w:after="208" w:line="240" w:lineRule="auto"/>
    </w:pPr>
    <w:rPr>
      <w:rFonts w:ascii="MyriadPro-Regular" w:eastAsia="Cambria" w:hAnsi="MyriadPro-Regular" w:cs="MyriadPro-Regular"/>
      <w:color w:val="00467E"/>
      <w:sz w:val="28"/>
      <w:szCs w:val="28"/>
    </w:rPr>
  </w:style>
  <w:style w:type="paragraph" w:customStyle="1" w:styleId="IAECAPHeading">
    <w:name w:val="IAE CAP Heading"/>
    <w:basedOn w:val="Normal"/>
    <w:uiPriority w:val="99"/>
    <w:rsid w:val="00093559"/>
    <w:pPr>
      <w:widowControl w:val="0"/>
      <w:suppressAutoHyphens/>
      <w:autoSpaceDE w:val="0"/>
      <w:autoSpaceDN w:val="0"/>
      <w:adjustRightInd w:val="0"/>
      <w:spacing w:after="162" w:line="940" w:lineRule="atLeast"/>
      <w:textAlignment w:val="center"/>
    </w:pPr>
    <w:rPr>
      <w:rFonts w:ascii="MyriadPro-Regular" w:eastAsia="Cambria" w:hAnsi="MyriadPro-Regular" w:cs="MyriadPro-Regular"/>
      <w:color w:val="FFFFFF"/>
      <w:sz w:val="60"/>
      <w:szCs w:val="60"/>
      <w:lang w:eastAsia="en-US"/>
    </w:rPr>
  </w:style>
  <w:style w:type="paragraph" w:customStyle="1" w:styleId="IAEProposal">
    <w:name w:val="IAE Proposal"/>
    <w:basedOn w:val="Normal"/>
    <w:uiPriority w:val="99"/>
    <w:rsid w:val="00093559"/>
    <w:pPr>
      <w:widowControl w:val="0"/>
      <w:suppressAutoHyphens/>
      <w:autoSpaceDE w:val="0"/>
      <w:autoSpaceDN w:val="0"/>
      <w:adjustRightInd w:val="0"/>
      <w:spacing w:after="170" w:line="480" w:lineRule="atLeast"/>
      <w:textAlignment w:val="center"/>
    </w:pPr>
    <w:rPr>
      <w:rFonts w:ascii="MyriadPro-Regular" w:eastAsia="Cambria" w:hAnsi="MyriadPro-Regular" w:cs="MyriadPro-Regular"/>
      <w:color w:val="FFFFFF"/>
      <w:sz w:val="36"/>
      <w:szCs w:val="36"/>
      <w:lang w:eastAsia="en-US"/>
    </w:rPr>
  </w:style>
  <w:style w:type="paragraph" w:customStyle="1" w:styleId="IAEToFrom">
    <w:name w:val="IAE To &amp; From"/>
    <w:basedOn w:val="IAEProposal"/>
    <w:rsid w:val="00093559"/>
    <w:pPr>
      <w:spacing w:after="0"/>
    </w:pPr>
    <w:rPr>
      <w:rFonts w:ascii="Calibri" w:hAnsi="Calibri"/>
      <w:color w:val="897966"/>
    </w:rPr>
  </w:style>
  <w:style w:type="paragraph" w:customStyle="1" w:styleId="IAEProposalTitle">
    <w:name w:val="IAE Proposal Title"/>
    <w:basedOn w:val="Normal"/>
    <w:uiPriority w:val="99"/>
    <w:rsid w:val="00093559"/>
    <w:pPr>
      <w:widowControl w:val="0"/>
      <w:suppressAutoHyphens/>
      <w:autoSpaceDE w:val="0"/>
      <w:autoSpaceDN w:val="0"/>
      <w:adjustRightInd w:val="0"/>
      <w:spacing w:after="162" w:line="840" w:lineRule="atLeast"/>
      <w:textAlignment w:val="center"/>
    </w:pPr>
    <w:rPr>
      <w:rFonts w:ascii="Calibri" w:eastAsia="Cambria" w:hAnsi="Calibri" w:cs="MyriadPro-Regular"/>
      <w:color w:val="004990"/>
      <w:sz w:val="60"/>
      <w:szCs w:val="60"/>
      <w:lang w:eastAsia="en-US"/>
    </w:rPr>
  </w:style>
  <w:style w:type="paragraph" w:customStyle="1" w:styleId="IAEHeading5">
    <w:name w:val="IAE Heading 5"/>
    <w:basedOn w:val="IAEHeading4"/>
    <w:next w:val="IAEtextCalibri"/>
    <w:qFormat/>
    <w:rsid w:val="006B4B56"/>
    <w:pPr>
      <w:tabs>
        <w:tab w:val="clear" w:pos="360"/>
      </w:tabs>
      <w:ind w:firstLine="0"/>
    </w:pPr>
    <w:rPr>
      <w:b w:val="0"/>
      <w:bCs w:val="0"/>
      <w:caps/>
      <w:sz w:val="20"/>
      <w:szCs w:val="20"/>
    </w:rPr>
  </w:style>
  <w:style w:type="paragraph" w:customStyle="1" w:styleId="IAEtextinfooter">
    <w:name w:val="IAE text in footer"/>
    <w:basedOn w:val="Normal"/>
    <w:qFormat/>
    <w:rsid w:val="00093559"/>
    <w:pPr>
      <w:widowControl w:val="0"/>
      <w:autoSpaceDE w:val="0"/>
      <w:autoSpaceDN w:val="0"/>
      <w:adjustRightInd w:val="0"/>
      <w:spacing w:after="0" w:line="240" w:lineRule="auto"/>
    </w:pPr>
    <w:rPr>
      <w:rFonts w:ascii="Calibri" w:eastAsia="Cambria" w:hAnsi="Calibri" w:cs="Times New Roman"/>
      <w:color w:val="00467E"/>
      <w:sz w:val="28"/>
      <w:szCs w:val="28"/>
      <w:lang w:val="en-US" w:eastAsia="en-US"/>
    </w:rPr>
  </w:style>
  <w:style w:type="character" w:styleId="PageNumber">
    <w:name w:val="page number"/>
    <w:rsid w:val="00093559"/>
  </w:style>
  <w:style w:type="paragraph" w:customStyle="1" w:styleId="LegalTemplateBodyText1">
    <w:name w:val="Legal Template Body Text 1"/>
    <w:basedOn w:val="BodyText"/>
    <w:rsid w:val="00093559"/>
    <w:pPr>
      <w:spacing w:before="120" w:line="240" w:lineRule="auto"/>
    </w:pPr>
    <w:rPr>
      <w:rFonts w:ascii="Arial" w:eastAsia="Calibri" w:hAnsi="Arial" w:cs="Arial"/>
      <w:sz w:val="22"/>
      <w:szCs w:val="22"/>
    </w:rPr>
  </w:style>
  <w:style w:type="paragraph" w:customStyle="1" w:styleId="LegalClauseLevel1">
    <w:name w:val="Legal Clause Level 1"/>
    <w:basedOn w:val="ListParagraph"/>
    <w:rsid w:val="00093559"/>
    <w:pPr>
      <w:numPr>
        <w:numId w:val="6"/>
      </w:numPr>
      <w:tabs>
        <w:tab w:val="clear" w:pos="851"/>
        <w:tab w:val="num" w:pos="360"/>
      </w:tabs>
      <w:spacing w:before="240" w:after="240" w:line="240" w:lineRule="auto"/>
      <w:ind w:left="720" w:firstLine="0"/>
      <w:contextualSpacing w:val="0"/>
    </w:pPr>
    <w:rPr>
      <w:rFonts w:ascii="Arial" w:eastAsia="Calibri" w:hAnsi="Arial" w:cs="Arial"/>
      <w:b/>
      <w:sz w:val="32"/>
      <w:szCs w:val="32"/>
    </w:rPr>
  </w:style>
  <w:style w:type="paragraph" w:customStyle="1" w:styleId="LegalClauseLevel2">
    <w:name w:val="Legal Clause Level 2"/>
    <w:basedOn w:val="Normal"/>
    <w:rsid w:val="00093559"/>
    <w:pPr>
      <w:keepNext/>
      <w:keepLines/>
      <w:numPr>
        <w:ilvl w:val="1"/>
        <w:numId w:val="6"/>
      </w:numPr>
      <w:spacing w:before="60" w:after="60" w:line="280" w:lineRule="exact"/>
      <w:outlineLvl w:val="2"/>
    </w:pPr>
    <w:rPr>
      <w:rFonts w:ascii="Arial" w:eastAsia="Times New Roman" w:hAnsi="Arial" w:cs="Arial"/>
      <w:b/>
      <w:bCs/>
      <w:w w:val="95"/>
      <w:sz w:val="24"/>
      <w:szCs w:val="24"/>
      <w:lang w:eastAsia="zh-CN" w:bidi="th-TH"/>
    </w:rPr>
  </w:style>
  <w:style w:type="paragraph" w:customStyle="1" w:styleId="LegalHeading3">
    <w:name w:val="Legal Heading 3"/>
    <w:basedOn w:val="Normal"/>
    <w:next w:val="Normal"/>
    <w:rsid w:val="00093559"/>
    <w:pPr>
      <w:keepNext/>
      <w:keepLines/>
      <w:pBdr>
        <w:bottom w:val="single" w:sz="4" w:space="1" w:color="auto"/>
      </w:pBdr>
      <w:spacing w:before="200" w:after="0" w:line="240" w:lineRule="auto"/>
      <w:outlineLvl w:val="2"/>
    </w:pPr>
    <w:rPr>
      <w:rFonts w:ascii="Arial" w:eastAsia="Times New Roman" w:hAnsi="Arial" w:cs="Arial"/>
      <w:bCs/>
      <w:sz w:val="42"/>
      <w:szCs w:val="42"/>
      <w:lang w:eastAsia="en-US"/>
    </w:rPr>
  </w:style>
  <w:style w:type="paragraph" w:customStyle="1" w:styleId="LegalNote">
    <w:name w:val="Legal Note"/>
    <w:basedOn w:val="Normal"/>
    <w:rsid w:val="00093559"/>
    <w:pPr>
      <w:pBdr>
        <w:top w:val="single" w:sz="4" w:space="1" w:color="auto"/>
        <w:left w:val="single" w:sz="4" w:space="4" w:color="auto"/>
        <w:bottom w:val="single" w:sz="4" w:space="1" w:color="auto"/>
        <w:right w:val="single" w:sz="4" w:space="4" w:color="auto"/>
      </w:pBdr>
      <w:shd w:val="clear" w:color="auto" w:fill="548DD4"/>
      <w:tabs>
        <w:tab w:val="left" w:pos="851"/>
      </w:tabs>
      <w:spacing w:before="120" w:after="120" w:line="240" w:lineRule="auto"/>
      <w:ind w:left="851"/>
    </w:pPr>
    <w:rPr>
      <w:rFonts w:ascii="Arial" w:eastAsia="Calibri" w:hAnsi="Arial" w:cs="Times New Roman"/>
      <w:b/>
      <w:i/>
      <w:color w:val="FFFFFF"/>
      <w:lang w:eastAsia="en-US"/>
    </w:rPr>
  </w:style>
  <w:style w:type="paragraph" w:customStyle="1" w:styleId="LegalScheduleLevel1">
    <w:name w:val="Legal Schedule Level 1"/>
    <w:basedOn w:val="LegalClauseLevel1"/>
    <w:qFormat/>
    <w:rsid w:val="00093559"/>
    <w:pPr>
      <w:numPr>
        <w:numId w:val="5"/>
      </w:numPr>
      <w:tabs>
        <w:tab w:val="clear" w:pos="851"/>
        <w:tab w:val="num" w:pos="360"/>
      </w:tabs>
      <w:ind w:left="720" w:firstLine="0"/>
    </w:pPr>
  </w:style>
  <w:style w:type="paragraph" w:customStyle="1" w:styleId="LegalScheduleLevel2">
    <w:name w:val="Legal Schedule Level 2"/>
    <w:basedOn w:val="LegalClauseLevel2"/>
    <w:qFormat/>
    <w:rsid w:val="00093559"/>
    <w:pPr>
      <w:numPr>
        <w:numId w:val="5"/>
      </w:numPr>
    </w:pPr>
  </w:style>
  <w:style w:type="paragraph" w:customStyle="1" w:styleId="LegalScheduleLevel3">
    <w:name w:val="Legal Schedule Level 3"/>
    <w:basedOn w:val="Normal"/>
    <w:qFormat/>
    <w:rsid w:val="00093559"/>
    <w:pPr>
      <w:spacing w:after="140" w:line="280" w:lineRule="atLeast"/>
      <w:outlineLvl w:val="3"/>
    </w:pPr>
    <w:rPr>
      <w:rFonts w:ascii="Arial" w:eastAsia="Times New Roman" w:hAnsi="Arial" w:cs="Arial"/>
      <w:lang w:eastAsia="zh-CN" w:bidi="th-TH"/>
    </w:rPr>
  </w:style>
  <w:style w:type="paragraph" w:customStyle="1" w:styleId="LegalScheduleLevel4">
    <w:name w:val="Legal Schedule Level 4"/>
    <w:basedOn w:val="Normal"/>
    <w:qFormat/>
    <w:rsid w:val="00093559"/>
    <w:pPr>
      <w:numPr>
        <w:ilvl w:val="3"/>
        <w:numId w:val="5"/>
      </w:numPr>
      <w:spacing w:after="140" w:line="280" w:lineRule="atLeast"/>
      <w:outlineLvl w:val="3"/>
    </w:pPr>
    <w:rPr>
      <w:rFonts w:ascii="Arial" w:eastAsia="Times New Roman" w:hAnsi="Arial" w:cs="Arial"/>
      <w:lang w:eastAsia="zh-CN" w:bidi="th-TH"/>
    </w:rPr>
  </w:style>
  <w:style w:type="paragraph" w:customStyle="1" w:styleId="LegalScheduleLevel5">
    <w:name w:val="Legal Schedule Level 5"/>
    <w:basedOn w:val="Normal"/>
    <w:qFormat/>
    <w:rsid w:val="00093559"/>
    <w:pPr>
      <w:numPr>
        <w:ilvl w:val="4"/>
        <w:numId w:val="5"/>
      </w:numPr>
      <w:spacing w:after="140" w:line="280" w:lineRule="atLeast"/>
      <w:outlineLvl w:val="4"/>
    </w:pPr>
    <w:rPr>
      <w:rFonts w:ascii="Arial" w:eastAsia="Times New Roman" w:hAnsi="Arial" w:cs="Arial"/>
      <w:lang w:eastAsia="zh-CN" w:bidi="th-TH"/>
    </w:rPr>
  </w:style>
  <w:style w:type="paragraph" w:customStyle="1" w:styleId="ClauseLevel2">
    <w:name w:val="Clause Level 2"/>
    <w:next w:val="ClauseLevel3"/>
    <w:rsid w:val="00093559"/>
    <w:pPr>
      <w:keepNext/>
      <w:numPr>
        <w:ilvl w:val="1"/>
        <w:numId w:val="7"/>
      </w:numPr>
      <w:spacing w:before="200" w:after="0" w:line="280" w:lineRule="atLeast"/>
      <w:outlineLvl w:val="1"/>
    </w:pPr>
    <w:rPr>
      <w:rFonts w:ascii="Arial" w:eastAsia="Times New Roman" w:hAnsi="Arial" w:cs="Arial"/>
      <w:b/>
      <w:lang w:eastAsia="en-AU"/>
    </w:rPr>
  </w:style>
  <w:style w:type="paragraph" w:customStyle="1" w:styleId="ClauseLevel3">
    <w:name w:val="Clause Level 3"/>
    <w:link w:val="ClauseLevel3Char"/>
    <w:rsid w:val="00093559"/>
    <w:pPr>
      <w:numPr>
        <w:ilvl w:val="2"/>
        <w:numId w:val="7"/>
      </w:numPr>
      <w:spacing w:before="140" w:after="140" w:line="280" w:lineRule="atLeast"/>
      <w:outlineLvl w:val="2"/>
    </w:pPr>
    <w:rPr>
      <w:rFonts w:ascii="Arial" w:eastAsia="Times New Roman" w:hAnsi="Arial" w:cs="Arial"/>
      <w:lang w:eastAsia="en-AU"/>
    </w:rPr>
  </w:style>
  <w:style w:type="character" w:customStyle="1" w:styleId="ClauseLevel3Char">
    <w:name w:val="Clause Level 3 Char"/>
    <w:link w:val="ClauseLevel3"/>
    <w:locked/>
    <w:rsid w:val="00093559"/>
    <w:rPr>
      <w:rFonts w:ascii="Arial" w:eastAsia="Times New Roman" w:hAnsi="Arial" w:cs="Arial"/>
      <w:lang w:eastAsia="en-AU"/>
    </w:rPr>
  </w:style>
  <w:style w:type="paragraph" w:customStyle="1" w:styleId="ClauseLevel1">
    <w:name w:val="Clause Level 1"/>
    <w:next w:val="ClauseLevel2"/>
    <w:rsid w:val="00093559"/>
    <w:pPr>
      <w:keepNext/>
      <w:pBdr>
        <w:bottom w:val="single" w:sz="2" w:space="0" w:color="auto"/>
      </w:pBdr>
      <w:tabs>
        <w:tab w:val="num" w:pos="1134"/>
      </w:tabs>
      <w:spacing w:before="200" w:after="0" w:line="280" w:lineRule="atLeast"/>
      <w:ind w:left="1134" w:hanging="1134"/>
      <w:outlineLvl w:val="0"/>
    </w:pPr>
    <w:rPr>
      <w:rFonts w:ascii="Arial" w:eastAsia="Times New Roman" w:hAnsi="Arial" w:cs="Arial"/>
      <w:b/>
      <w:lang w:eastAsia="en-AU"/>
    </w:rPr>
  </w:style>
  <w:style w:type="paragraph" w:customStyle="1" w:styleId="ClauseLevel4">
    <w:name w:val="Clause Level 4"/>
    <w:rsid w:val="00093559"/>
    <w:pPr>
      <w:numPr>
        <w:ilvl w:val="3"/>
        <w:numId w:val="7"/>
      </w:numPr>
      <w:spacing w:after="140" w:line="280" w:lineRule="atLeast"/>
      <w:outlineLvl w:val="3"/>
    </w:pPr>
    <w:rPr>
      <w:rFonts w:ascii="Arial" w:eastAsia="Times New Roman" w:hAnsi="Arial" w:cs="Arial"/>
      <w:lang w:eastAsia="en-AU"/>
    </w:rPr>
  </w:style>
  <w:style w:type="paragraph" w:customStyle="1" w:styleId="ClauseLevel5">
    <w:name w:val="Clause Level 5"/>
    <w:rsid w:val="00093559"/>
    <w:pPr>
      <w:numPr>
        <w:ilvl w:val="4"/>
        <w:numId w:val="7"/>
      </w:numPr>
      <w:spacing w:after="140" w:line="280" w:lineRule="atLeast"/>
      <w:ind w:left="1984" w:hanging="425"/>
      <w:outlineLvl w:val="4"/>
    </w:pPr>
    <w:rPr>
      <w:rFonts w:ascii="Arial" w:eastAsia="Times New Roman" w:hAnsi="Arial" w:cs="Arial"/>
      <w:lang w:eastAsia="en-AU"/>
    </w:rPr>
  </w:style>
  <w:style w:type="paragraph" w:customStyle="1" w:styleId="ClauseLevel6">
    <w:name w:val="Clause Level 6"/>
    <w:rsid w:val="00093559"/>
    <w:pPr>
      <w:numPr>
        <w:ilvl w:val="5"/>
        <w:numId w:val="7"/>
      </w:numPr>
      <w:spacing w:after="140" w:line="280" w:lineRule="atLeast"/>
    </w:pPr>
    <w:rPr>
      <w:rFonts w:ascii="Arial" w:eastAsia="Times New Roman" w:hAnsi="Arial" w:cs="Arial"/>
      <w:lang w:eastAsia="en-AU"/>
    </w:rPr>
  </w:style>
  <w:style w:type="paragraph" w:customStyle="1" w:styleId="ClauseLevel7">
    <w:name w:val="Clause Level 7"/>
    <w:basedOn w:val="ClauseLevel4"/>
    <w:next w:val="ClauseLevel5"/>
    <w:rsid w:val="00093559"/>
    <w:pPr>
      <w:numPr>
        <w:ilvl w:val="6"/>
      </w:numPr>
      <w:tabs>
        <w:tab w:val="clear" w:pos="1985"/>
        <w:tab w:val="num" w:pos="360"/>
        <w:tab w:val="num" w:pos="680"/>
      </w:tabs>
      <w:ind w:left="680" w:hanging="680"/>
    </w:pPr>
  </w:style>
  <w:style w:type="paragraph" w:customStyle="1" w:styleId="ClauseLevel8">
    <w:name w:val="Clause Level 8"/>
    <w:basedOn w:val="ClauseLevel4"/>
    <w:next w:val="ClauseLevel5"/>
    <w:rsid w:val="00093559"/>
    <w:pPr>
      <w:numPr>
        <w:ilvl w:val="7"/>
      </w:numPr>
      <w:tabs>
        <w:tab w:val="clear" w:pos="1985"/>
        <w:tab w:val="num" w:pos="360"/>
        <w:tab w:val="num" w:pos="680"/>
      </w:tabs>
      <w:ind w:left="680" w:hanging="680"/>
    </w:pPr>
  </w:style>
  <w:style w:type="paragraph" w:customStyle="1" w:styleId="ClauseLevel9">
    <w:name w:val="Clause Level 9"/>
    <w:basedOn w:val="ClauseLevel4"/>
    <w:next w:val="ClauseLevel5"/>
    <w:rsid w:val="00093559"/>
    <w:pPr>
      <w:numPr>
        <w:ilvl w:val="8"/>
      </w:numPr>
      <w:tabs>
        <w:tab w:val="clear" w:pos="1985"/>
        <w:tab w:val="num" w:pos="360"/>
        <w:tab w:val="num" w:pos="680"/>
      </w:tabs>
      <w:ind w:left="680" w:hanging="680"/>
    </w:pPr>
  </w:style>
  <w:style w:type="paragraph" w:customStyle="1" w:styleId="ScheduleLevel1">
    <w:name w:val="Schedule Level 1"/>
    <w:next w:val="ScheduleLevel2"/>
    <w:rsid w:val="00093559"/>
    <w:pPr>
      <w:keepNext/>
      <w:numPr>
        <w:ilvl w:val="1"/>
        <w:numId w:val="8"/>
      </w:numPr>
      <w:pBdr>
        <w:bottom w:val="single" w:sz="2" w:space="1" w:color="auto"/>
      </w:pBdr>
      <w:spacing w:before="200" w:after="0" w:line="280" w:lineRule="atLeast"/>
      <w:outlineLvl w:val="1"/>
    </w:pPr>
    <w:rPr>
      <w:rFonts w:ascii="Arial" w:eastAsia="Times New Roman" w:hAnsi="Arial" w:cs="Arial"/>
      <w:b/>
      <w:lang w:val="en-US" w:eastAsia="en-AU"/>
    </w:rPr>
  </w:style>
  <w:style w:type="paragraph" w:customStyle="1" w:styleId="ScheduleLevel2">
    <w:name w:val="Schedule Level 2"/>
    <w:next w:val="ScheduleLevel3"/>
    <w:rsid w:val="00093559"/>
    <w:pPr>
      <w:tabs>
        <w:tab w:val="num" w:pos="1134"/>
      </w:tabs>
      <w:spacing w:before="200" w:after="0" w:line="280" w:lineRule="atLeast"/>
      <w:ind w:left="1134" w:hanging="1134"/>
      <w:outlineLvl w:val="2"/>
    </w:pPr>
    <w:rPr>
      <w:rFonts w:ascii="Arial" w:eastAsia="Times New Roman" w:hAnsi="Arial" w:cs="Arial"/>
      <w:b/>
      <w:lang w:val="en-US" w:eastAsia="en-AU"/>
    </w:rPr>
  </w:style>
  <w:style w:type="paragraph" w:customStyle="1" w:styleId="ScheduleLevel3">
    <w:name w:val="Schedule Level 3"/>
    <w:rsid w:val="00093559"/>
    <w:pPr>
      <w:tabs>
        <w:tab w:val="num" w:pos="1134"/>
      </w:tabs>
      <w:spacing w:before="140" w:after="140" w:line="280" w:lineRule="atLeast"/>
      <w:ind w:left="1134" w:hanging="1134"/>
    </w:pPr>
    <w:rPr>
      <w:rFonts w:ascii="Arial" w:eastAsia="Times New Roman" w:hAnsi="Arial" w:cs="Arial"/>
      <w:lang w:val="en-US" w:eastAsia="en-AU"/>
    </w:rPr>
  </w:style>
  <w:style w:type="paragraph" w:customStyle="1" w:styleId="ScheduleHeading">
    <w:name w:val="Schedule Heading"/>
    <w:next w:val="ScheduleLevel1"/>
    <w:rsid w:val="00093559"/>
    <w:pPr>
      <w:keepNext/>
      <w:pageBreakBefore/>
      <w:shd w:val="clear" w:color="auto" w:fill="000000"/>
      <w:tabs>
        <w:tab w:val="num" w:pos="1418"/>
      </w:tabs>
      <w:spacing w:after="140" w:line="280" w:lineRule="atLeast"/>
      <w:ind w:left="1418" w:hanging="1418"/>
      <w:outlineLvl w:val="0"/>
    </w:pPr>
    <w:rPr>
      <w:rFonts w:ascii="Arial" w:eastAsia="Times New Roman" w:hAnsi="Arial" w:cs="Arial"/>
      <w:b/>
      <w:caps/>
      <w:sz w:val="20"/>
      <w:szCs w:val="20"/>
      <w:lang w:val="en-US" w:eastAsia="en-AU"/>
    </w:rPr>
  </w:style>
  <w:style w:type="paragraph" w:customStyle="1" w:styleId="ScheduleLevel4">
    <w:name w:val="Schedule Level 4"/>
    <w:rsid w:val="00093559"/>
    <w:pPr>
      <w:numPr>
        <w:ilvl w:val="4"/>
        <w:numId w:val="8"/>
      </w:numPr>
      <w:spacing w:after="140" w:line="280" w:lineRule="atLeast"/>
    </w:pPr>
    <w:rPr>
      <w:rFonts w:ascii="Arial" w:eastAsia="Times New Roman" w:hAnsi="Arial" w:cs="Arial"/>
      <w:lang w:val="en-US" w:eastAsia="en-AU"/>
    </w:rPr>
  </w:style>
  <w:style w:type="paragraph" w:customStyle="1" w:styleId="ScheduleLevel5">
    <w:name w:val="Schedule Level 5"/>
    <w:rsid w:val="00093559"/>
    <w:pPr>
      <w:numPr>
        <w:ilvl w:val="5"/>
        <w:numId w:val="8"/>
      </w:numPr>
      <w:spacing w:after="140" w:line="280" w:lineRule="atLeast"/>
    </w:pPr>
    <w:rPr>
      <w:rFonts w:ascii="Arial" w:eastAsia="Times New Roman" w:hAnsi="Arial" w:cs="Arial"/>
      <w:lang w:val="en-US" w:eastAsia="en-AU"/>
    </w:rPr>
  </w:style>
  <w:style w:type="paragraph" w:customStyle="1" w:styleId="ScheduleLevel6">
    <w:name w:val="Schedule Level 6"/>
    <w:rsid w:val="00093559"/>
    <w:pPr>
      <w:numPr>
        <w:ilvl w:val="6"/>
        <w:numId w:val="8"/>
      </w:numPr>
      <w:spacing w:after="140" w:line="280" w:lineRule="atLeast"/>
    </w:pPr>
    <w:rPr>
      <w:rFonts w:ascii="Arial" w:eastAsia="Times New Roman" w:hAnsi="Arial" w:cs="Arial"/>
      <w:lang w:val="en-US" w:eastAsia="en-AU"/>
    </w:rPr>
  </w:style>
  <w:style w:type="paragraph" w:customStyle="1" w:styleId="ScheduleLevel7">
    <w:name w:val="Schedule Level 7"/>
    <w:semiHidden/>
    <w:rsid w:val="00093559"/>
    <w:pPr>
      <w:numPr>
        <w:ilvl w:val="7"/>
        <w:numId w:val="8"/>
      </w:numPr>
      <w:spacing w:after="140" w:line="280" w:lineRule="atLeast"/>
    </w:pPr>
    <w:rPr>
      <w:rFonts w:ascii="Arial" w:eastAsia="Times New Roman" w:hAnsi="Arial" w:cs="Arial"/>
      <w:lang w:val="en-US" w:eastAsia="en-AU"/>
    </w:rPr>
  </w:style>
  <w:style w:type="paragraph" w:customStyle="1" w:styleId="ScheduleLevel8">
    <w:name w:val="Schedule Level 8"/>
    <w:semiHidden/>
    <w:rsid w:val="00093559"/>
    <w:pPr>
      <w:numPr>
        <w:ilvl w:val="8"/>
        <w:numId w:val="8"/>
      </w:numPr>
      <w:spacing w:after="140" w:line="280" w:lineRule="atLeast"/>
    </w:pPr>
    <w:rPr>
      <w:rFonts w:ascii="Arial" w:eastAsia="Times New Roman" w:hAnsi="Arial" w:cs="Arial"/>
      <w:lang w:val="en-US" w:eastAsia="en-AU"/>
    </w:rPr>
  </w:style>
  <w:style w:type="paragraph" w:customStyle="1" w:styleId="PlainParagraph">
    <w:name w:val="Plain Paragraph"/>
    <w:basedOn w:val="Normal"/>
    <w:link w:val="PlainParagraphChar"/>
    <w:rsid w:val="00093559"/>
    <w:pPr>
      <w:spacing w:before="140" w:after="140" w:line="280" w:lineRule="atLeast"/>
      <w:ind w:left="1134"/>
    </w:pPr>
    <w:rPr>
      <w:rFonts w:ascii="Arial" w:eastAsia="Times New Roman" w:hAnsi="Arial" w:cs="Arial"/>
    </w:rPr>
  </w:style>
  <w:style w:type="character" w:customStyle="1" w:styleId="PlainParagraphChar">
    <w:name w:val="Plain Paragraph Char"/>
    <w:link w:val="PlainParagraph"/>
    <w:locked/>
    <w:rsid w:val="00093559"/>
    <w:rPr>
      <w:rFonts w:ascii="Arial" w:eastAsia="Times New Roman" w:hAnsi="Arial" w:cs="Arial"/>
      <w:lang w:eastAsia="en-AU"/>
    </w:rPr>
  </w:style>
  <w:style w:type="paragraph" w:customStyle="1" w:styleId="DashEm1">
    <w:name w:val="Dash: Em 1"/>
    <w:basedOn w:val="PlainParagraph"/>
    <w:semiHidden/>
    <w:rsid w:val="00093559"/>
    <w:pPr>
      <w:tabs>
        <w:tab w:val="num" w:pos="425"/>
      </w:tabs>
      <w:spacing w:before="0"/>
      <w:ind w:left="425" w:hanging="425"/>
    </w:pPr>
  </w:style>
  <w:style w:type="paragraph" w:customStyle="1" w:styleId="Definition">
    <w:name w:val="Definition"/>
    <w:rsid w:val="00093559"/>
    <w:pPr>
      <w:spacing w:before="40" w:after="40" w:line="280" w:lineRule="atLeast"/>
    </w:pPr>
    <w:rPr>
      <w:rFonts w:ascii="Arial" w:eastAsia="Times New Roman" w:hAnsi="Arial" w:cs="Arial"/>
      <w:lang w:eastAsia="en-AU"/>
    </w:rPr>
  </w:style>
  <w:style w:type="paragraph" w:customStyle="1" w:styleId="DefinedTerm">
    <w:name w:val="Defined Term"/>
    <w:rsid w:val="00093559"/>
    <w:pPr>
      <w:spacing w:before="40" w:after="40" w:line="280" w:lineRule="atLeast"/>
    </w:pPr>
    <w:rPr>
      <w:rFonts w:ascii="Arial" w:eastAsia="Times New Roman" w:hAnsi="Arial" w:cs="Arial"/>
      <w:b/>
      <w:lang w:eastAsia="en-AU"/>
    </w:rPr>
  </w:style>
  <w:style w:type="paragraph" w:customStyle="1" w:styleId="NormalTables">
    <w:name w:val="Normal Tables"/>
    <w:basedOn w:val="Normal"/>
    <w:rsid w:val="00093559"/>
    <w:pPr>
      <w:spacing w:before="240" w:after="140" w:line="260" w:lineRule="atLeast"/>
    </w:pPr>
    <w:rPr>
      <w:rFonts w:ascii="Arial" w:eastAsia="Times New Roman" w:hAnsi="Arial" w:cs="Arial"/>
    </w:rPr>
  </w:style>
  <w:style w:type="paragraph" w:customStyle="1" w:styleId="LegalParties">
    <w:name w:val="Legal Parties"/>
    <w:basedOn w:val="LegalScheduleLevel1"/>
    <w:rsid w:val="00093559"/>
    <w:pPr>
      <w:numPr>
        <w:numId w:val="9"/>
      </w:numPr>
      <w:tabs>
        <w:tab w:val="left" w:pos="851"/>
      </w:tabs>
      <w:spacing w:before="120" w:after="120"/>
      <w:ind w:left="851" w:hanging="851"/>
    </w:pPr>
    <w:rPr>
      <w:b w:val="0"/>
      <w:sz w:val="22"/>
    </w:rPr>
  </w:style>
  <w:style w:type="paragraph" w:customStyle="1" w:styleId="LegalClauseLevel3">
    <w:name w:val="Legal Clause Level 3"/>
    <w:basedOn w:val="Normal"/>
    <w:rsid w:val="00093559"/>
    <w:pPr>
      <w:tabs>
        <w:tab w:val="num" w:pos="1418"/>
      </w:tabs>
      <w:spacing w:after="140" w:line="280" w:lineRule="atLeast"/>
      <w:ind w:left="1418" w:hanging="567"/>
      <w:outlineLvl w:val="3"/>
    </w:pPr>
    <w:rPr>
      <w:rFonts w:ascii="Arial" w:eastAsia="Times New Roman" w:hAnsi="Arial" w:cs="Arial"/>
      <w:lang w:eastAsia="zh-CN" w:bidi="th-TH"/>
    </w:rPr>
  </w:style>
  <w:style w:type="paragraph" w:customStyle="1" w:styleId="LegalClauseLevel4">
    <w:name w:val="Legal Clause Level 4"/>
    <w:basedOn w:val="Normal"/>
    <w:rsid w:val="00093559"/>
    <w:pPr>
      <w:tabs>
        <w:tab w:val="num" w:pos="1985"/>
      </w:tabs>
      <w:spacing w:after="140" w:line="280" w:lineRule="atLeast"/>
      <w:ind w:left="1985" w:hanging="567"/>
      <w:outlineLvl w:val="3"/>
    </w:pPr>
    <w:rPr>
      <w:rFonts w:ascii="Arial" w:eastAsia="Times New Roman" w:hAnsi="Arial" w:cs="Arial"/>
      <w:lang w:eastAsia="zh-CN" w:bidi="th-TH"/>
    </w:rPr>
  </w:style>
  <w:style w:type="paragraph" w:customStyle="1" w:styleId="LegalClauseLevel5">
    <w:name w:val="Legal Clause Level 5"/>
    <w:basedOn w:val="Normal"/>
    <w:rsid w:val="00093559"/>
    <w:pPr>
      <w:numPr>
        <w:ilvl w:val="4"/>
        <w:numId w:val="10"/>
      </w:numPr>
      <w:spacing w:after="140" w:line="280" w:lineRule="atLeast"/>
      <w:outlineLvl w:val="4"/>
    </w:pPr>
    <w:rPr>
      <w:rFonts w:ascii="Arial" w:eastAsia="Times New Roman" w:hAnsi="Arial" w:cs="Arial"/>
      <w:lang w:eastAsia="zh-CN" w:bidi="th-TH"/>
    </w:rPr>
  </w:style>
  <w:style w:type="paragraph" w:customStyle="1" w:styleId="jawHeading1">
    <w:name w:val="jaw Heading 1"/>
    <w:basedOn w:val="Heading3"/>
    <w:next w:val="BodyText"/>
    <w:rsid w:val="00093559"/>
    <w:pPr>
      <w:numPr>
        <w:ilvl w:val="2"/>
      </w:numPr>
      <w:spacing w:before="0" w:after="240" w:line="240" w:lineRule="auto"/>
      <w:ind w:left="720" w:hanging="720"/>
    </w:pPr>
    <w:rPr>
      <w:rFonts w:ascii="Cambria" w:eastAsia="Times New Roman" w:hAnsi="Cambria" w:cs="Times New Roman"/>
      <w:color w:val="4F81BD"/>
      <w:sz w:val="32"/>
      <w:szCs w:val="32"/>
    </w:rPr>
  </w:style>
  <w:style w:type="paragraph" w:customStyle="1" w:styleId="jawBodytext">
    <w:name w:val="jaw Body text"/>
    <w:basedOn w:val="ListParagraph"/>
    <w:rsid w:val="00093559"/>
    <w:pPr>
      <w:spacing w:after="120" w:line="240" w:lineRule="auto"/>
      <w:ind w:left="0"/>
      <w:contextualSpacing w:val="0"/>
    </w:pPr>
    <w:rPr>
      <w:rFonts w:ascii="Calibri" w:eastAsia="Cambria" w:hAnsi="Calibri" w:cs="Times New Roman"/>
      <w:sz w:val="24"/>
      <w:szCs w:val="24"/>
      <w:lang w:val="en-US"/>
    </w:rPr>
  </w:style>
  <w:style w:type="paragraph" w:customStyle="1" w:styleId="jawHeading3">
    <w:name w:val="jaw Heading 3"/>
    <w:basedOn w:val="Heading3"/>
    <w:next w:val="jawBodytext"/>
    <w:rsid w:val="00093559"/>
    <w:pPr>
      <w:numPr>
        <w:ilvl w:val="2"/>
      </w:numPr>
      <w:spacing w:before="0" w:after="120" w:line="240" w:lineRule="auto"/>
      <w:ind w:left="720" w:hanging="720"/>
    </w:pPr>
    <w:rPr>
      <w:rFonts w:ascii="Cambria" w:eastAsia="Times New Roman" w:hAnsi="Cambria" w:cs="Times New Roman"/>
      <w:color w:val="4F81BD"/>
      <w:szCs w:val="20"/>
    </w:rPr>
  </w:style>
  <w:style w:type="paragraph" w:customStyle="1" w:styleId="jawBulletlist">
    <w:name w:val="jaw Bullet list"/>
    <w:basedOn w:val="jawBodytext"/>
    <w:rsid w:val="00093559"/>
    <w:pPr>
      <w:numPr>
        <w:numId w:val="11"/>
      </w:numPr>
    </w:pPr>
  </w:style>
  <w:style w:type="paragraph" w:customStyle="1" w:styleId="jawHeading2">
    <w:name w:val="jaw Heading 2"/>
    <w:basedOn w:val="jawHeading1"/>
    <w:next w:val="jawBodytext"/>
    <w:rsid w:val="00093559"/>
    <w:rPr>
      <w:sz w:val="28"/>
    </w:rPr>
  </w:style>
  <w:style w:type="paragraph" w:customStyle="1" w:styleId="jawNumberlist">
    <w:name w:val="jaw Number list"/>
    <w:basedOn w:val="jawBulletlist"/>
    <w:rsid w:val="00093559"/>
    <w:pPr>
      <w:numPr>
        <w:numId w:val="12"/>
      </w:numPr>
      <w:ind w:left="360"/>
    </w:pPr>
  </w:style>
  <w:style w:type="paragraph" w:customStyle="1" w:styleId="ListBullet1">
    <w:name w:val="List Bullet1"/>
    <w:basedOn w:val="Normal"/>
    <w:rsid w:val="00093559"/>
    <w:pPr>
      <w:tabs>
        <w:tab w:val="num" w:pos="284"/>
        <w:tab w:val="left" w:pos="340"/>
      </w:tabs>
      <w:suppressAutoHyphens/>
      <w:autoSpaceDE w:val="0"/>
      <w:autoSpaceDN w:val="0"/>
      <w:adjustRightInd w:val="0"/>
      <w:spacing w:after="60" w:line="240" w:lineRule="auto"/>
      <w:ind w:left="284" w:hanging="284"/>
      <w:textAlignment w:val="center"/>
    </w:pPr>
    <w:rPr>
      <w:rFonts w:ascii="Arial" w:eastAsia="Times New Roman" w:hAnsi="Arial" w:cs="Arial"/>
      <w:color w:val="000000"/>
    </w:rPr>
  </w:style>
  <w:style w:type="paragraph" w:customStyle="1" w:styleId="Listbulletlast">
    <w:name w:val="List bullet last"/>
    <w:basedOn w:val="ListBullet1"/>
    <w:next w:val="Normal"/>
    <w:rsid w:val="00093559"/>
    <w:pPr>
      <w:spacing w:after="240"/>
    </w:pPr>
  </w:style>
  <w:style w:type="paragraph" w:styleId="IntenseQuote">
    <w:name w:val="Intense Quote"/>
    <w:basedOn w:val="Normal"/>
    <w:next w:val="Normal"/>
    <w:link w:val="IntenseQuoteChar"/>
    <w:uiPriority w:val="30"/>
    <w:qFormat/>
    <w:rsid w:val="00093559"/>
    <w:pPr>
      <w:pBdr>
        <w:bottom w:val="single" w:sz="4" w:space="4" w:color="4F81BD"/>
      </w:pBdr>
      <w:spacing w:before="200" w:after="280" w:line="260" w:lineRule="exact"/>
      <w:ind w:left="936" w:right="936"/>
    </w:pPr>
    <w:rPr>
      <w:rFonts w:ascii="Calibri" w:eastAsia="Cambria" w:hAnsi="Calibri" w:cs="Times New Roman"/>
      <w:b/>
      <w:bCs/>
      <w:i/>
      <w:iCs/>
      <w:color w:val="4F81BD"/>
      <w:sz w:val="20"/>
      <w:szCs w:val="20"/>
      <w:lang w:eastAsia="en-US"/>
    </w:rPr>
  </w:style>
  <w:style w:type="character" w:customStyle="1" w:styleId="IntenseQuoteChar">
    <w:name w:val="Intense Quote Char"/>
    <w:basedOn w:val="DefaultParagraphFont"/>
    <w:link w:val="IntenseQuote"/>
    <w:uiPriority w:val="30"/>
    <w:rsid w:val="00093559"/>
    <w:rPr>
      <w:rFonts w:ascii="Calibri" w:eastAsia="Cambria" w:hAnsi="Calibri" w:cs="Times New Roman"/>
      <w:b/>
      <w:bCs/>
      <w:i/>
      <w:iCs/>
      <w:color w:val="4F81BD"/>
      <w:sz w:val="20"/>
      <w:szCs w:val="20"/>
    </w:rPr>
  </w:style>
  <w:style w:type="paragraph" w:styleId="BodyText2">
    <w:name w:val="Body Text 2"/>
    <w:basedOn w:val="Normal"/>
    <w:link w:val="BodyText2Char"/>
    <w:rsid w:val="00093559"/>
    <w:pPr>
      <w:spacing w:after="120" w:line="480" w:lineRule="auto"/>
    </w:pPr>
    <w:rPr>
      <w:rFonts w:ascii="Calibri" w:eastAsia="Cambria" w:hAnsi="Calibri" w:cs="Times New Roman"/>
      <w:sz w:val="20"/>
      <w:szCs w:val="20"/>
      <w:lang w:eastAsia="en-US"/>
    </w:rPr>
  </w:style>
  <w:style w:type="character" w:customStyle="1" w:styleId="BodyText2Char">
    <w:name w:val="Body Text 2 Char"/>
    <w:basedOn w:val="DefaultParagraphFont"/>
    <w:link w:val="BodyText2"/>
    <w:rsid w:val="00093559"/>
    <w:rPr>
      <w:rFonts w:ascii="Calibri" w:eastAsia="Cambria" w:hAnsi="Calibri" w:cs="Times New Roman"/>
      <w:sz w:val="20"/>
      <w:szCs w:val="20"/>
    </w:rPr>
  </w:style>
  <w:style w:type="paragraph" w:customStyle="1" w:styleId="BodyText1">
    <w:name w:val="Body Text1"/>
    <w:basedOn w:val="Normal"/>
    <w:qFormat/>
    <w:rsid w:val="00093559"/>
    <w:pPr>
      <w:tabs>
        <w:tab w:val="left" w:pos="851"/>
      </w:tabs>
      <w:spacing w:before="120" w:after="120" w:line="360" w:lineRule="auto"/>
      <w:jc w:val="both"/>
    </w:pPr>
    <w:rPr>
      <w:rFonts w:ascii="Century Gothic" w:eastAsia="Times New Roman" w:hAnsi="Century Gothic" w:cs="Angsana New"/>
      <w:lang w:eastAsia="zh-CN" w:bidi="th-TH"/>
    </w:rPr>
  </w:style>
  <w:style w:type="paragraph" w:customStyle="1" w:styleId="referencetext">
    <w:name w:val="referencetext"/>
    <w:basedOn w:val="Normal"/>
    <w:rsid w:val="00093559"/>
    <w:pPr>
      <w:spacing w:before="100" w:beforeAutospacing="1" w:after="100" w:afterAutospacing="1" w:line="240" w:lineRule="auto"/>
    </w:pPr>
    <w:rPr>
      <w:rFonts w:ascii="Times New Roman" w:eastAsiaTheme="minorHAnsi" w:hAnsi="Times New Roman" w:cs="Times New Roman"/>
      <w:sz w:val="24"/>
      <w:szCs w:val="24"/>
    </w:rPr>
  </w:style>
  <w:style w:type="character" w:customStyle="1" w:styleId="apple-style-span">
    <w:name w:val="apple-style-span"/>
    <w:basedOn w:val="DefaultParagraphFont"/>
    <w:rsid w:val="00093559"/>
  </w:style>
  <w:style w:type="character" w:customStyle="1" w:styleId="journalabstracttitle">
    <w:name w:val="journal_abstract_title"/>
    <w:basedOn w:val="DefaultParagraphFont"/>
    <w:rsid w:val="00093559"/>
  </w:style>
  <w:style w:type="character" w:customStyle="1" w:styleId="journalmetadata">
    <w:name w:val="journal_metadata"/>
    <w:basedOn w:val="DefaultParagraphFont"/>
    <w:rsid w:val="00093559"/>
  </w:style>
  <w:style w:type="character" w:styleId="BookTitle">
    <w:name w:val="Book Title"/>
    <w:rsid w:val="00093559"/>
    <w:rPr>
      <w:b/>
      <w:bCs/>
      <w:smallCaps/>
      <w:spacing w:val="5"/>
    </w:rPr>
  </w:style>
  <w:style w:type="paragraph" w:customStyle="1" w:styleId="ETtext">
    <w:name w:val="ET text"/>
    <w:basedOn w:val="NormalWeb"/>
    <w:rsid w:val="00093559"/>
    <w:pPr>
      <w:spacing w:before="0" w:beforeAutospacing="0" w:after="240" w:afterAutospacing="0"/>
    </w:pPr>
    <w:rPr>
      <w:rFonts w:ascii="Calibri" w:hAnsi="Calibri"/>
      <w:lang w:val="en-US" w:eastAsia="en-US"/>
    </w:rPr>
  </w:style>
  <w:style w:type="paragraph" w:styleId="NoSpacing">
    <w:name w:val="No Spacing"/>
    <w:uiPriority w:val="1"/>
    <w:qFormat/>
    <w:rsid w:val="00093559"/>
    <w:pPr>
      <w:spacing w:after="0" w:line="240" w:lineRule="auto"/>
    </w:pPr>
    <w:rPr>
      <w:rFonts w:ascii="Calibri" w:eastAsia="Cambria" w:hAnsi="Calibri" w:cs="Times New Roman"/>
      <w:sz w:val="20"/>
      <w:szCs w:val="20"/>
    </w:rPr>
  </w:style>
  <w:style w:type="paragraph" w:styleId="TableofFigures">
    <w:name w:val="table of figures"/>
    <w:basedOn w:val="Normal"/>
    <w:next w:val="Normal"/>
    <w:uiPriority w:val="99"/>
    <w:unhideWhenUsed/>
    <w:rsid w:val="00093559"/>
    <w:pPr>
      <w:spacing w:after="0"/>
    </w:pPr>
  </w:style>
  <w:style w:type="table" w:styleId="MediumGrid3-Accent1">
    <w:name w:val="Medium Grid 3 Accent 1"/>
    <w:basedOn w:val="TableNormal"/>
    <w:uiPriority w:val="69"/>
    <w:rsid w:val="00093559"/>
    <w:pPr>
      <w:spacing w:after="0" w:line="240" w:lineRule="auto"/>
    </w:pPr>
    <w:rPr>
      <w:rFonts w:eastAsiaTheme="minorEastAsia"/>
      <w:lang w:eastAsia="en-AU"/>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MediumShading1-Accent11">
    <w:name w:val="Medium Shading 1 - Accent 11"/>
    <w:basedOn w:val="TableNormal"/>
    <w:uiPriority w:val="63"/>
    <w:rsid w:val="00093559"/>
    <w:pPr>
      <w:spacing w:after="0" w:line="240" w:lineRule="auto"/>
    </w:pPr>
    <w:rPr>
      <w:rFonts w:eastAsiaTheme="minorEastAsia"/>
      <w:lang w:eastAsia="en-AU"/>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LightList-Accent11">
    <w:name w:val="Light List - Accent 11"/>
    <w:basedOn w:val="TableNormal"/>
    <w:uiPriority w:val="61"/>
    <w:rsid w:val="00093559"/>
    <w:pPr>
      <w:spacing w:after="0" w:line="240" w:lineRule="auto"/>
    </w:pPr>
    <w:rPr>
      <w:rFonts w:eastAsiaTheme="minorEastAsia"/>
      <w:lang w:eastAsia="en-AU"/>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EndnoteText">
    <w:name w:val="endnote text"/>
    <w:basedOn w:val="Normal"/>
    <w:link w:val="EndnoteTextChar"/>
    <w:uiPriority w:val="99"/>
    <w:semiHidden/>
    <w:unhideWhenUsed/>
    <w:rsid w:val="00093559"/>
    <w:pPr>
      <w:spacing w:after="0" w:line="240" w:lineRule="auto"/>
    </w:pPr>
    <w:rPr>
      <w:sz w:val="20"/>
      <w:szCs w:val="20"/>
    </w:rPr>
  </w:style>
  <w:style w:type="character" w:customStyle="1" w:styleId="EndnoteTextChar">
    <w:name w:val="Endnote Text Char"/>
    <w:basedOn w:val="DefaultParagraphFont"/>
    <w:link w:val="EndnoteText"/>
    <w:uiPriority w:val="99"/>
    <w:semiHidden/>
    <w:rsid w:val="00093559"/>
    <w:rPr>
      <w:rFonts w:eastAsiaTheme="minorEastAsia"/>
      <w:sz w:val="20"/>
      <w:szCs w:val="20"/>
      <w:lang w:eastAsia="en-AU"/>
    </w:rPr>
  </w:style>
  <w:style w:type="character" w:styleId="EndnoteReference">
    <w:name w:val="endnote reference"/>
    <w:basedOn w:val="DefaultParagraphFont"/>
    <w:uiPriority w:val="99"/>
    <w:semiHidden/>
    <w:unhideWhenUsed/>
    <w:rsid w:val="00093559"/>
    <w:rPr>
      <w:vertAlign w:val="superscript"/>
    </w:rPr>
  </w:style>
  <w:style w:type="paragraph" w:styleId="PlainText">
    <w:name w:val="Plain Text"/>
    <w:basedOn w:val="Normal"/>
    <w:link w:val="PlainTextChar"/>
    <w:uiPriority w:val="99"/>
    <w:unhideWhenUsed/>
    <w:rsid w:val="00093559"/>
    <w:pPr>
      <w:spacing w:after="0" w:line="240" w:lineRule="auto"/>
    </w:pPr>
    <w:rPr>
      <w:rFonts w:ascii="Calibri" w:eastAsiaTheme="minorHAnsi" w:hAnsi="Calibri"/>
      <w:szCs w:val="21"/>
      <w:lang w:eastAsia="en-US"/>
    </w:rPr>
  </w:style>
  <w:style w:type="character" w:customStyle="1" w:styleId="PlainTextChar">
    <w:name w:val="Plain Text Char"/>
    <w:basedOn w:val="DefaultParagraphFont"/>
    <w:link w:val="PlainText"/>
    <w:uiPriority w:val="99"/>
    <w:rsid w:val="00093559"/>
    <w:rPr>
      <w:rFonts w:ascii="Calibri" w:hAnsi="Calibri"/>
      <w:szCs w:val="21"/>
    </w:rPr>
  </w:style>
  <w:style w:type="character" w:customStyle="1" w:styleId="heading4char0">
    <w:name w:val="heading4char"/>
    <w:basedOn w:val="DefaultParagraphFont"/>
    <w:rsid w:val="00093559"/>
  </w:style>
  <w:style w:type="paragraph" w:customStyle="1" w:styleId="Normalnote">
    <w:name w:val="Normal note"/>
    <w:basedOn w:val="Normal"/>
    <w:qFormat/>
    <w:rsid w:val="00093559"/>
    <w:pPr>
      <w:spacing w:before="120" w:after="0" w:line="220" w:lineRule="atLeast"/>
    </w:pPr>
    <w:rPr>
      <w:rFonts w:ascii="Arial" w:eastAsia="Times New Roman" w:hAnsi="Arial" w:cs="Times New Roman"/>
      <w:sz w:val="18"/>
      <w:szCs w:val="24"/>
    </w:rPr>
  </w:style>
  <w:style w:type="character" w:customStyle="1" w:styleId="A12">
    <w:name w:val="A12"/>
    <w:uiPriority w:val="99"/>
    <w:rsid w:val="00093559"/>
    <w:rPr>
      <w:color w:val="000000"/>
    </w:rPr>
  </w:style>
  <w:style w:type="paragraph" w:styleId="ListNumber">
    <w:name w:val="List Number"/>
    <w:basedOn w:val="Normal"/>
    <w:semiHidden/>
    <w:rsid w:val="00DF52B3"/>
    <w:pPr>
      <w:numPr>
        <w:numId w:val="13"/>
      </w:numPr>
      <w:spacing w:after="140" w:line="280" w:lineRule="atLeast"/>
    </w:pPr>
    <w:rPr>
      <w:rFonts w:ascii="Times New Roman" w:eastAsia="Times New Roman" w:hAnsi="Times New Roman" w:cs="Angsana New"/>
      <w:lang w:eastAsia="zh-CN" w:bidi="th-TH"/>
    </w:rPr>
  </w:style>
  <w:style w:type="paragraph" w:styleId="ListNumber5">
    <w:name w:val="List Number 5"/>
    <w:basedOn w:val="Normal"/>
    <w:uiPriority w:val="99"/>
    <w:rsid w:val="00DF52B3"/>
    <w:pPr>
      <w:numPr>
        <w:numId w:val="14"/>
      </w:numPr>
      <w:spacing w:after="140" w:line="280" w:lineRule="atLeast"/>
    </w:pPr>
    <w:rPr>
      <w:rFonts w:ascii="Times New Roman" w:eastAsia="Times New Roman" w:hAnsi="Times New Roman" w:cs="Angsana New"/>
      <w:lang w:eastAsia="zh-CN" w:bidi="th-TH"/>
    </w:rPr>
  </w:style>
  <w:style w:type="paragraph" w:customStyle="1" w:styleId="WarrantyL1">
    <w:name w:val="WarrantyL1"/>
    <w:basedOn w:val="Normal"/>
    <w:next w:val="Normal"/>
    <w:rsid w:val="00DF52B3"/>
    <w:pPr>
      <w:keepNext/>
      <w:numPr>
        <w:numId w:val="15"/>
      </w:numPr>
      <w:spacing w:before="280" w:after="140" w:line="280" w:lineRule="atLeast"/>
      <w:outlineLvl w:val="0"/>
    </w:pPr>
    <w:rPr>
      <w:rFonts w:ascii="Arial" w:eastAsia="Times New Roman" w:hAnsi="Arial" w:cs="Angsana New"/>
      <w:spacing w:val="-10"/>
      <w:w w:val="95"/>
      <w:sz w:val="32"/>
      <w:szCs w:val="32"/>
      <w:lang w:eastAsia="zh-CN" w:bidi="th-TH"/>
    </w:rPr>
  </w:style>
  <w:style w:type="paragraph" w:customStyle="1" w:styleId="WarrantyL2">
    <w:name w:val="WarrantyL2"/>
    <w:basedOn w:val="Normal"/>
    <w:rsid w:val="00DF52B3"/>
    <w:pPr>
      <w:numPr>
        <w:ilvl w:val="1"/>
        <w:numId w:val="15"/>
      </w:numPr>
      <w:tabs>
        <w:tab w:val="clear" w:pos="680"/>
      </w:tabs>
      <w:spacing w:after="140" w:line="280" w:lineRule="atLeast"/>
      <w:outlineLvl w:val="1"/>
    </w:pPr>
    <w:rPr>
      <w:rFonts w:ascii="Times New Roman" w:eastAsia="Times New Roman" w:hAnsi="Times New Roman" w:cs="Angsana New"/>
      <w:lang w:eastAsia="zh-CN" w:bidi="th-TH"/>
    </w:rPr>
  </w:style>
  <w:style w:type="paragraph" w:customStyle="1" w:styleId="WarrantyL3">
    <w:name w:val="WarrantyL3"/>
    <w:basedOn w:val="Normal"/>
    <w:rsid w:val="00DF52B3"/>
    <w:pPr>
      <w:numPr>
        <w:ilvl w:val="2"/>
        <w:numId w:val="15"/>
      </w:numPr>
      <w:tabs>
        <w:tab w:val="clear" w:pos="1361"/>
      </w:tabs>
      <w:spacing w:after="140" w:line="280" w:lineRule="atLeast"/>
      <w:outlineLvl w:val="2"/>
    </w:pPr>
    <w:rPr>
      <w:rFonts w:ascii="Times New Roman" w:eastAsia="Times New Roman" w:hAnsi="Times New Roman" w:cs="Angsana New"/>
      <w:lang w:eastAsia="zh-CN" w:bidi="th-TH"/>
    </w:rPr>
  </w:style>
  <w:style w:type="paragraph" w:customStyle="1" w:styleId="WarrantyL4">
    <w:name w:val="WarrantyL4"/>
    <w:basedOn w:val="Normal"/>
    <w:rsid w:val="00DF52B3"/>
    <w:pPr>
      <w:numPr>
        <w:ilvl w:val="3"/>
        <w:numId w:val="15"/>
      </w:numPr>
      <w:tabs>
        <w:tab w:val="clear" w:pos="2041"/>
      </w:tabs>
      <w:spacing w:after="140" w:line="280" w:lineRule="atLeast"/>
      <w:outlineLvl w:val="3"/>
    </w:pPr>
    <w:rPr>
      <w:rFonts w:ascii="Times New Roman" w:eastAsia="Times New Roman" w:hAnsi="Times New Roman" w:cs="Angsana New"/>
      <w:lang w:eastAsia="zh-CN" w:bidi="th-TH"/>
    </w:rPr>
  </w:style>
  <w:style w:type="paragraph" w:customStyle="1" w:styleId="WarrantyL5">
    <w:name w:val="WarrantyL5"/>
    <w:basedOn w:val="Normal"/>
    <w:rsid w:val="00DF52B3"/>
    <w:pPr>
      <w:numPr>
        <w:ilvl w:val="4"/>
        <w:numId w:val="15"/>
      </w:numPr>
      <w:tabs>
        <w:tab w:val="clear" w:pos="2722"/>
      </w:tabs>
      <w:spacing w:after="140" w:line="280" w:lineRule="atLeast"/>
      <w:outlineLvl w:val="4"/>
    </w:pPr>
    <w:rPr>
      <w:rFonts w:ascii="Times New Roman" w:eastAsia="Times New Roman" w:hAnsi="Times New Roman" w:cs="Angsana New"/>
      <w:lang w:eastAsia="zh-CN" w:bidi="th-TH"/>
    </w:rPr>
  </w:style>
  <w:style w:type="table" w:styleId="MediumList2-Accent4">
    <w:name w:val="Medium List 2 Accent 4"/>
    <w:basedOn w:val="TableNormal"/>
    <w:uiPriority w:val="66"/>
    <w:rsid w:val="003F62A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3F62A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Grid11">
    <w:name w:val="Medium Grid 11"/>
    <w:basedOn w:val="TableNormal"/>
    <w:uiPriority w:val="67"/>
    <w:rsid w:val="003F62AF"/>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3-Accent4">
    <w:name w:val="Medium Grid 3 Accent 4"/>
    <w:basedOn w:val="TableNormal"/>
    <w:uiPriority w:val="69"/>
    <w:rsid w:val="00060F9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customStyle="1" w:styleId="Style1">
    <w:name w:val="Style1"/>
    <w:basedOn w:val="TableNormal"/>
    <w:uiPriority w:val="99"/>
    <w:rsid w:val="005828A6"/>
    <w:pPr>
      <w:spacing w:after="0" w:line="240" w:lineRule="auto"/>
    </w:pPr>
    <w:tblPr/>
  </w:style>
  <w:style w:type="paragraph" w:customStyle="1" w:styleId="Tabletext">
    <w:name w:val="Table text"/>
    <w:basedOn w:val="Normal"/>
    <w:uiPriority w:val="99"/>
    <w:rsid w:val="003C171C"/>
    <w:pPr>
      <w:spacing w:after="0" w:line="240" w:lineRule="auto"/>
    </w:pPr>
    <w:rPr>
      <w:rFonts w:ascii="Century Gothic" w:eastAsia="Times New Roman" w:hAnsi="Century Gothic" w:cs="Times New Roman"/>
      <w:sz w:val="18"/>
    </w:rPr>
  </w:style>
  <w:style w:type="table" w:styleId="LightList-Accent3">
    <w:name w:val="Light List Accent 3"/>
    <w:basedOn w:val="TableNormal"/>
    <w:uiPriority w:val="61"/>
    <w:rsid w:val="0056233F"/>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character" w:styleId="FollowedHyperlink">
    <w:name w:val="FollowedHyperlink"/>
    <w:basedOn w:val="DefaultParagraphFont"/>
    <w:uiPriority w:val="99"/>
    <w:semiHidden/>
    <w:unhideWhenUsed/>
    <w:rsid w:val="00D63E1D"/>
    <w:rPr>
      <w:color w:val="800080" w:themeColor="followedHyperlink"/>
      <w:u w:val="single"/>
    </w:rPr>
  </w:style>
  <w:style w:type="paragraph" w:styleId="DocumentMap">
    <w:name w:val="Document Map"/>
    <w:basedOn w:val="Normal"/>
    <w:link w:val="DocumentMapChar"/>
    <w:uiPriority w:val="99"/>
    <w:semiHidden/>
    <w:unhideWhenUsed/>
    <w:rsid w:val="000F4844"/>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0F4844"/>
    <w:rPr>
      <w:rFonts w:ascii="Tahoma" w:eastAsiaTheme="minorEastAsia" w:hAnsi="Tahoma" w:cs="Tahoma"/>
      <w:sz w:val="16"/>
      <w:szCs w:val="16"/>
      <w:lang w:eastAsia="en-AU"/>
    </w:rPr>
  </w:style>
  <w:style w:type="table" w:styleId="MediumGrid3-Accent5">
    <w:name w:val="Medium Grid 3 Accent 5"/>
    <w:basedOn w:val="TableNormal"/>
    <w:uiPriority w:val="69"/>
    <w:rsid w:val="005C334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paragraph" w:customStyle="1" w:styleId="BodyCopy">
    <w:name w:val="Body Copy"/>
    <w:basedOn w:val="Normal"/>
    <w:qFormat/>
    <w:rsid w:val="00E871A8"/>
    <w:pPr>
      <w:spacing w:after="0" w:line="240" w:lineRule="auto"/>
    </w:pPr>
    <w:rPr>
      <w:rFonts w:eastAsiaTheme="minorHAnsi"/>
      <w:spacing w:val="8"/>
      <w:sz w:val="16"/>
      <w:lang w:val="en-US" w:eastAsia="en-US"/>
    </w:rPr>
  </w:style>
</w:styles>
</file>

<file path=word/webSettings.xml><?xml version="1.0" encoding="utf-8"?>
<w:webSettings xmlns:r="http://schemas.openxmlformats.org/officeDocument/2006/relationships" xmlns:w="http://schemas.openxmlformats.org/wordprocessingml/2006/main">
  <w:divs>
    <w:div w:id="9913541">
      <w:bodyDiv w:val="1"/>
      <w:marLeft w:val="0"/>
      <w:marRight w:val="0"/>
      <w:marTop w:val="0"/>
      <w:marBottom w:val="0"/>
      <w:divBdr>
        <w:top w:val="none" w:sz="0" w:space="0" w:color="auto"/>
        <w:left w:val="none" w:sz="0" w:space="0" w:color="auto"/>
        <w:bottom w:val="none" w:sz="0" w:space="0" w:color="auto"/>
        <w:right w:val="none" w:sz="0" w:space="0" w:color="auto"/>
      </w:divBdr>
    </w:div>
    <w:div w:id="38631647">
      <w:bodyDiv w:val="1"/>
      <w:marLeft w:val="0"/>
      <w:marRight w:val="0"/>
      <w:marTop w:val="0"/>
      <w:marBottom w:val="0"/>
      <w:divBdr>
        <w:top w:val="none" w:sz="0" w:space="0" w:color="auto"/>
        <w:left w:val="none" w:sz="0" w:space="0" w:color="auto"/>
        <w:bottom w:val="none" w:sz="0" w:space="0" w:color="auto"/>
        <w:right w:val="none" w:sz="0" w:space="0" w:color="auto"/>
      </w:divBdr>
    </w:div>
    <w:div w:id="81730482">
      <w:bodyDiv w:val="1"/>
      <w:marLeft w:val="0"/>
      <w:marRight w:val="0"/>
      <w:marTop w:val="0"/>
      <w:marBottom w:val="0"/>
      <w:divBdr>
        <w:top w:val="none" w:sz="0" w:space="0" w:color="auto"/>
        <w:left w:val="none" w:sz="0" w:space="0" w:color="auto"/>
        <w:bottom w:val="none" w:sz="0" w:space="0" w:color="auto"/>
        <w:right w:val="none" w:sz="0" w:space="0" w:color="auto"/>
      </w:divBdr>
    </w:div>
    <w:div w:id="96684709">
      <w:bodyDiv w:val="1"/>
      <w:marLeft w:val="0"/>
      <w:marRight w:val="0"/>
      <w:marTop w:val="0"/>
      <w:marBottom w:val="0"/>
      <w:divBdr>
        <w:top w:val="none" w:sz="0" w:space="0" w:color="auto"/>
        <w:left w:val="none" w:sz="0" w:space="0" w:color="auto"/>
        <w:bottom w:val="none" w:sz="0" w:space="0" w:color="auto"/>
        <w:right w:val="none" w:sz="0" w:space="0" w:color="auto"/>
      </w:divBdr>
    </w:div>
    <w:div w:id="150371631">
      <w:bodyDiv w:val="1"/>
      <w:marLeft w:val="0"/>
      <w:marRight w:val="0"/>
      <w:marTop w:val="0"/>
      <w:marBottom w:val="0"/>
      <w:divBdr>
        <w:top w:val="none" w:sz="0" w:space="0" w:color="auto"/>
        <w:left w:val="none" w:sz="0" w:space="0" w:color="auto"/>
        <w:bottom w:val="none" w:sz="0" w:space="0" w:color="auto"/>
        <w:right w:val="none" w:sz="0" w:space="0" w:color="auto"/>
      </w:divBdr>
    </w:div>
    <w:div w:id="280576528">
      <w:bodyDiv w:val="1"/>
      <w:marLeft w:val="0"/>
      <w:marRight w:val="0"/>
      <w:marTop w:val="0"/>
      <w:marBottom w:val="0"/>
      <w:divBdr>
        <w:top w:val="none" w:sz="0" w:space="0" w:color="auto"/>
        <w:left w:val="none" w:sz="0" w:space="0" w:color="auto"/>
        <w:bottom w:val="none" w:sz="0" w:space="0" w:color="auto"/>
        <w:right w:val="none" w:sz="0" w:space="0" w:color="auto"/>
      </w:divBdr>
    </w:div>
    <w:div w:id="344327410">
      <w:bodyDiv w:val="1"/>
      <w:marLeft w:val="0"/>
      <w:marRight w:val="0"/>
      <w:marTop w:val="0"/>
      <w:marBottom w:val="0"/>
      <w:divBdr>
        <w:top w:val="none" w:sz="0" w:space="0" w:color="auto"/>
        <w:left w:val="none" w:sz="0" w:space="0" w:color="auto"/>
        <w:bottom w:val="none" w:sz="0" w:space="0" w:color="auto"/>
        <w:right w:val="none" w:sz="0" w:space="0" w:color="auto"/>
      </w:divBdr>
    </w:div>
    <w:div w:id="451558922">
      <w:bodyDiv w:val="1"/>
      <w:marLeft w:val="0"/>
      <w:marRight w:val="0"/>
      <w:marTop w:val="0"/>
      <w:marBottom w:val="0"/>
      <w:divBdr>
        <w:top w:val="none" w:sz="0" w:space="0" w:color="auto"/>
        <w:left w:val="none" w:sz="0" w:space="0" w:color="auto"/>
        <w:bottom w:val="none" w:sz="0" w:space="0" w:color="auto"/>
        <w:right w:val="none" w:sz="0" w:space="0" w:color="auto"/>
      </w:divBdr>
    </w:div>
    <w:div w:id="592011778">
      <w:bodyDiv w:val="1"/>
      <w:marLeft w:val="0"/>
      <w:marRight w:val="0"/>
      <w:marTop w:val="0"/>
      <w:marBottom w:val="0"/>
      <w:divBdr>
        <w:top w:val="none" w:sz="0" w:space="0" w:color="auto"/>
        <w:left w:val="none" w:sz="0" w:space="0" w:color="auto"/>
        <w:bottom w:val="none" w:sz="0" w:space="0" w:color="auto"/>
        <w:right w:val="none" w:sz="0" w:space="0" w:color="auto"/>
      </w:divBdr>
    </w:div>
    <w:div w:id="629676976">
      <w:bodyDiv w:val="1"/>
      <w:marLeft w:val="0"/>
      <w:marRight w:val="0"/>
      <w:marTop w:val="0"/>
      <w:marBottom w:val="0"/>
      <w:divBdr>
        <w:top w:val="none" w:sz="0" w:space="0" w:color="auto"/>
        <w:left w:val="none" w:sz="0" w:space="0" w:color="auto"/>
        <w:bottom w:val="none" w:sz="0" w:space="0" w:color="auto"/>
        <w:right w:val="none" w:sz="0" w:space="0" w:color="auto"/>
      </w:divBdr>
    </w:div>
    <w:div w:id="721517349">
      <w:bodyDiv w:val="1"/>
      <w:marLeft w:val="0"/>
      <w:marRight w:val="0"/>
      <w:marTop w:val="0"/>
      <w:marBottom w:val="0"/>
      <w:divBdr>
        <w:top w:val="none" w:sz="0" w:space="0" w:color="auto"/>
        <w:left w:val="none" w:sz="0" w:space="0" w:color="auto"/>
        <w:bottom w:val="none" w:sz="0" w:space="0" w:color="auto"/>
        <w:right w:val="none" w:sz="0" w:space="0" w:color="auto"/>
      </w:divBdr>
    </w:div>
    <w:div w:id="731319239">
      <w:bodyDiv w:val="1"/>
      <w:marLeft w:val="0"/>
      <w:marRight w:val="0"/>
      <w:marTop w:val="0"/>
      <w:marBottom w:val="0"/>
      <w:divBdr>
        <w:top w:val="none" w:sz="0" w:space="0" w:color="auto"/>
        <w:left w:val="none" w:sz="0" w:space="0" w:color="auto"/>
        <w:bottom w:val="none" w:sz="0" w:space="0" w:color="auto"/>
        <w:right w:val="none" w:sz="0" w:space="0" w:color="auto"/>
      </w:divBdr>
    </w:div>
    <w:div w:id="755443664">
      <w:bodyDiv w:val="1"/>
      <w:marLeft w:val="0"/>
      <w:marRight w:val="0"/>
      <w:marTop w:val="0"/>
      <w:marBottom w:val="0"/>
      <w:divBdr>
        <w:top w:val="none" w:sz="0" w:space="0" w:color="auto"/>
        <w:left w:val="none" w:sz="0" w:space="0" w:color="auto"/>
        <w:bottom w:val="none" w:sz="0" w:space="0" w:color="auto"/>
        <w:right w:val="none" w:sz="0" w:space="0" w:color="auto"/>
      </w:divBdr>
    </w:div>
    <w:div w:id="968318870">
      <w:bodyDiv w:val="1"/>
      <w:marLeft w:val="0"/>
      <w:marRight w:val="0"/>
      <w:marTop w:val="0"/>
      <w:marBottom w:val="0"/>
      <w:divBdr>
        <w:top w:val="none" w:sz="0" w:space="0" w:color="auto"/>
        <w:left w:val="none" w:sz="0" w:space="0" w:color="auto"/>
        <w:bottom w:val="none" w:sz="0" w:space="0" w:color="auto"/>
        <w:right w:val="none" w:sz="0" w:space="0" w:color="auto"/>
      </w:divBdr>
    </w:div>
    <w:div w:id="1019703416">
      <w:bodyDiv w:val="1"/>
      <w:marLeft w:val="0"/>
      <w:marRight w:val="0"/>
      <w:marTop w:val="0"/>
      <w:marBottom w:val="0"/>
      <w:divBdr>
        <w:top w:val="none" w:sz="0" w:space="0" w:color="auto"/>
        <w:left w:val="none" w:sz="0" w:space="0" w:color="auto"/>
        <w:bottom w:val="none" w:sz="0" w:space="0" w:color="auto"/>
        <w:right w:val="none" w:sz="0" w:space="0" w:color="auto"/>
      </w:divBdr>
    </w:div>
    <w:div w:id="1087580520">
      <w:bodyDiv w:val="1"/>
      <w:marLeft w:val="0"/>
      <w:marRight w:val="0"/>
      <w:marTop w:val="0"/>
      <w:marBottom w:val="0"/>
      <w:divBdr>
        <w:top w:val="none" w:sz="0" w:space="0" w:color="auto"/>
        <w:left w:val="none" w:sz="0" w:space="0" w:color="auto"/>
        <w:bottom w:val="none" w:sz="0" w:space="0" w:color="auto"/>
        <w:right w:val="none" w:sz="0" w:space="0" w:color="auto"/>
      </w:divBdr>
    </w:div>
    <w:div w:id="1115178794">
      <w:bodyDiv w:val="1"/>
      <w:marLeft w:val="0"/>
      <w:marRight w:val="0"/>
      <w:marTop w:val="0"/>
      <w:marBottom w:val="0"/>
      <w:divBdr>
        <w:top w:val="none" w:sz="0" w:space="0" w:color="auto"/>
        <w:left w:val="none" w:sz="0" w:space="0" w:color="auto"/>
        <w:bottom w:val="none" w:sz="0" w:space="0" w:color="auto"/>
        <w:right w:val="none" w:sz="0" w:space="0" w:color="auto"/>
      </w:divBdr>
    </w:div>
    <w:div w:id="1250503653">
      <w:bodyDiv w:val="1"/>
      <w:marLeft w:val="0"/>
      <w:marRight w:val="0"/>
      <w:marTop w:val="0"/>
      <w:marBottom w:val="0"/>
      <w:divBdr>
        <w:top w:val="none" w:sz="0" w:space="0" w:color="auto"/>
        <w:left w:val="none" w:sz="0" w:space="0" w:color="auto"/>
        <w:bottom w:val="none" w:sz="0" w:space="0" w:color="auto"/>
        <w:right w:val="none" w:sz="0" w:space="0" w:color="auto"/>
      </w:divBdr>
    </w:div>
    <w:div w:id="1265571787">
      <w:bodyDiv w:val="1"/>
      <w:marLeft w:val="0"/>
      <w:marRight w:val="0"/>
      <w:marTop w:val="0"/>
      <w:marBottom w:val="0"/>
      <w:divBdr>
        <w:top w:val="none" w:sz="0" w:space="0" w:color="auto"/>
        <w:left w:val="none" w:sz="0" w:space="0" w:color="auto"/>
        <w:bottom w:val="none" w:sz="0" w:space="0" w:color="auto"/>
        <w:right w:val="none" w:sz="0" w:space="0" w:color="auto"/>
      </w:divBdr>
    </w:div>
    <w:div w:id="1344747456">
      <w:bodyDiv w:val="1"/>
      <w:marLeft w:val="0"/>
      <w:marRight w:val="0"/>
      <w:marTop w:val="0"/>
      <w:marBottom w:val="0"/>
      <w:divBdr>
        <w:top w:val="none" w:sz="0" w:space="0" w:color="auto"/>
        <w:left w:val="none" w:sz="0" w:space="0" w:color="auto"/>
        <w:bottom w:val="none" w:sz="0" w:space="0" w:color="auto"/>
        <w:right w:val="none" w:sz="0" w:space="0" w:color="auto"/>
      </w:divBdr>
    </w:div>
    <w:div w:id="1370958828">
      <w:bodyDiv w:val="1"/>
      <w:marLeft w:val="0"/>
      <w:marRight w:val="0"/>
      <w:marTop w:val="0"/>
      <w:marBottom w:val="0"/>
      <w:divBdr>
        <w:top w:val="none" w:sz="0" w:space="0" w:color="auto"/>
        <w:left w:val="none" w:sz="0" w:space="0" w:color="auto"/>
        <w:bottom w:val="none" w:sz="0" w:space="0" w:color="auto"/>
        <w:right w:val="none" w:sz="0" w:space="0" w:color="auto"/>
      </w:divBdr>
      <w:divsChild>
        <w:div w:id="868638738">
          <w:marLeft w:val="0"/>
          <w:marRight w:val="0"/>
          <w:marTop w:val="0"/>
          <w:marBottom w:val="240"/>
          <w:divBdr>
            <w:top w:val="none" w:sz="0" w:space="0" w:color="auto"/>
            <w:left w:val="none" w:sz="0" w:space="0" w:color="auto"/>
            <w:bottom w:val="none" w:sz="0" w:space="0" w:color="auto"/>
            <w:right w:val="none" w:sz="0" w:space="0" w:color="auto"/>
          </w:divBdr>
        </w:div>
        <w:div w:id="952712749">
          <w:marLeft w:val="0"/>
          <w:marRight w:val="0"/>
          <w:marTop w:val="0"/>
          <w:marBottom w:val="60"/>
          <w:divBdr>
            <w:top w:val="none" w:sz="0" w:space="0" w:color="auto"/>
            <w:left w:val="none" w:sz="0" w:space="0" w:color="auto"/>
            <w:bottom w:val="none" w:sz="0" w:space="0" w:color="auto"/>
            <w:right w:val="none" w:sz="0" w:space="0" w:color="auto"/>
          </w:divBdr>
        </w:div>
        <w:div w:id="1713723839">
          <w:marLeft w:val="0"/>
          <w:marRight w:val="0"/>
          <w:marTop w:val="0"/>
          <w:marBottom w:val="60"/>
          <w:divBdr>
            <w:top w:val="none" w:sz="0" w:space="0" w:color="auto"/>
            <w:left w:val="none" w:sz="0" w:space="0" w:color="auto"/>
            <w:bottom w:val="none" w:sz="0" w:space="0" w:color="auto"/>
            <w:right w:val="none" w:sz="0" w:space="0" w:color="auto"/>
          </w:divBdr>
        </w:div>
        <w:div w:id="350952729">
          <w:marLeft w:val="0"/>
          <w:marRight w:val="0"/>
          <w:marTop w:val="0"/>
          <w:marBottom w:val="60"/>
          <w:divBdr>
            <w:top w:val="none" w:sz="0" w:space="0" w:color="auto"/>
            <w:left w:val="none" w:sz="0" w:space="0" w:color="auto"/>
            <w:bottom w:val="none" w:sz="0" w:space="0" w:color="auto"/>
            <w:right w:val="none" w:sz="0" w:space="0" w:color="auto"/>
          </w:divBdr>
        </w:div>
        <w:div w:id="1335646837">
          <w:marLeft w:val="0"/>
          <w:marRight w:val="0"/>
          <w:marTop w:val="0"/>
          <w:marBottom w:val="240"/>
          <w:divBdr>
            <w:top w:val="none" w:sz="0" w:space="0" w:color="auto"/>
            <w:left w:val="none" w:sz="0" w:space="0" w:color="auto"/>
            <w:bottom w:val="none" w:sz="0" w:space="0" w:color="auto"/>
            <w:right w:val="none" w:sz="0" w:space="0" w:color="auto"/>
          </w:divBdr>
        </w:div>
        <w:div w:id="1866361835">
          <w:marLeft w:val="0"/>
          <w:marRight w:val="0"/>
          <w:marTop w:val="0"/>
          <w:marBottom w:val="60"/>
          <w:divBdr>
            <w:top w:val="none" w:sz="0" w:space="0" w:color="auto"/>
            <w:left w:val="none" w:sz="0" w:space="0" w:color="auto"/>
            <w:bottom w:val="none" w:sz="0" w:space="0" w:color="auto"/>
            <w:right w:val="none" w:sz="0" w:space="0" w:color="auto"/>
          </w:divBdr>
        </w:div>
        <w:div w:id="1091437333">
          <w:marLeft w:val="0"/>
          <w:marRight w:val="0"/>
          <w:marTop w:val="0"/>
          <w:marBottom w:val="60"/>
          <w:divBdr>
            <w:top w:val="none" w:sz="0" w:space="0" w:color="auto"/>
            <w:left w:val="none" w:sz="0" w:space="0" w:color="auto"/>
            <w:bottom w:val="none" w:sz="0" w:space="0" w:color="auto"/>
            <w:right w:val="none" w:sz="0" w:space="0" w:color="auto"/>
          </w:divBdr>
        </w:div>
        <w:div w:id="1427733128">
          <w:marLeft w:val="0"/>
          <w:marRight w:val="0"/>
          <w:marTop w:val="0"/>
          <w:marBottom w:val="60"/>
          <w:divBdr>
            <w:top w:val="none" w:sz="0" w:space="0" w:color="auto"/>
            <w:left w:val="none" w:sz="0" w:space="0" w:color="auto"/>
            <w:bottom w:val="none" w:sz="0" w:space="0" w:color="auto"/>
            <w:right w:val="none" w:sz="0" w:space="0" w:color="auto"/>
          </w:divBdr>
        </w:div>
        <w:div w:id="1810710588">
          <w:marLeft w:val="0"/>
          <w:marRight w:val="0"/>
          <w:marTop w:val="0"/>
          <w:marBottom w:val="60"/>
          <w:divBdr>
            <w:top w:val="none" w:sz="0" w:space="0" w:color="auto"/>
            <w:left w:val="none" w:sz="0" w:space="0" w:color="auto"/>
            <w:bottom w:val="none" w:sz="0" w:space="0" w:color="auto"/>
            <w:right w:val="none" w:sz="0" w:space="0" w:color="auto"/>
          </w:divBdr>
        </w:div>
        <w:div w:id="1639408689">
          <w:marLeft w:val="0"/>
          <w:marRight w:val="0"/>
          <w:marTop w:val="0"/>
          <w:marBottom w:val="240"/>
          <w:divBdr>
            <w:top w:val="none" w:sz="0" w:space="0" w:color="auto"/>
            <w:left w:val="none" w:sz="0" w:space="0" w:color="auto"/>
            <w:bottom w:val="none" w:sz="0" w:space="0" w:color="auto"/>
            <w:right w:val="none" w:sz="0" w:space="0" w:color="auto"/>
          </w:divBdr>
        </w:div>
        <w:div w:id="1625620724">
          <w:marLeft w:val="0"/>
          <w:marRight w:val="0"/>
          <w:marTop w:val="0"/>
          <w:marBottom w:val="60"/>
          <w:divBdr>
            <w:top w:val="none" w:sz="0" w:space="0" w:color="auto"/>
            <w:left w:val="none" w:sz="0" w:space="0" w:color="auto"/>
            <w:bottom w:val="none" w:sz="0" w:space="0" w:color="auto"/>
            <w:right w:val="none" w:sz="0" w:space="0" w:color="auto"/>
          </w:divBdr>
        </w:div>
        <w:div w:id="270086101">
          <w:marLeft w:val="0"/>
          <w:marRight w:val="0"/>
          <w:marTop w:val="0"/>
          <w:marBottom w:val="60"/>
          <w:divBdr>
            <w:top w:val="none" w:sz="0" w:space="0" w:color="auto"/>
            <w:left w:val="none" w:sz="0" w:space="0" w:color="auto"/>
            <w:bottom w:val="none" w:sz="0" w:space="0" w:color="auto"/>
            <w:right w:val="none" w:sz="0" w:space="0" w:color="auto"/>
          </w:divBdr>
        </w:div>
        <w:div w:id="289822129">
          <w:marLeft w:val="0"/>
          <w:marRight w:val="0"/>
          <w:marTop w:val="0"/>
          <w:marBottom w:val="60"/>
          <w:divBdr>
            <w:top w:val="none" w:sz="0" w:space="0" w:color="auto"/>
            <w:left w:val="none" w:sz="0" w:space="0" w:color="auto"/>
            <w:bottom w:val="none" w:sz="0" w:space="0" w:color="auto"/>
            <w:right w:val="none" w:sz="0" w:space="0" w:color="auto"/>
          </w:divBdr>
        </w:div>
        <w:div w:id="2073771231">
          <w:marLeft w:val="0"/>
          <w:marRight w:val="0"/>
          <w:marTop w:val="0"/>
          <w:marBottom w:val="240"/>
          <w:divBdr>
            <w:top w:val="none" w:sz="0" w:space="0" w:color="auto"/>
            <w:left w:val="none" w:sz="0" w:space="0" w:color="auto"/>
            <w:bottom w:val="none" w:sz="0" w:space="0" w:color="auto"/>
            <w:right w:val="none" w:sz="0" w:space="0" w:color="auto"/>
          </w:divBdr>
        </w:div>
        <w:div w:id="1490561399">
          <w:marLeft w:val="0"/>
          <w:marRight w:val="0"/>
          <w:marTop w:val="0"/>
          <w:marBottom w:val="60"/>
          <w:divBdr>
            <w:top w:val="none" w:sz="0" w:space="0" w:color="auto"/>
            <w:left w:val="none" w:sz="0" w:space="0" w:color="auto"/>
            <w:bottom w:val="none" w:sz="0" w:space="0" w:color="auto"/>
            <w:right w:val="none" w:sz="0" w:space="0" w:color="auto"/>
          </w:divBdr>
        </w:div>
        <w:div w:id="1442333438">
          <w:marLeft w:val="0"/>
          <w:marRight w:val="0"/>
          <w:marTop w:val="0"/>
          <w:marBottom w:val="60"/>
          <w:divBdr>
            <w:top w:val="none" w:sz="0" w:space="0" w:color="auto"/>
            <w:left w:val="none" w:sz="0" w:space="0" w:color="auto"/>
            <w:bottom w:val="none" w:sz="0" w:space="0" w:color="auto"/>
            <w:right w:val="none" w:sz="0" w:space="0" w:color="auto"/>
          </w:divBdr>
        </w:div>
        <w:div w:id="330063331">
          <w:marLeft w:val="0"/>
          <w:marRight w:val="0"/>
          <w:marTop w:val="0"/>
          <w:marBottom w:val="60"/>
          <w:divBdr>
            <w:top w:val="none" w:sz="0" w:space="0" w:color="auto"/>
            <w:left w:val="none" w:sz="0" w:space="0" w:color="auto"/>
            <w:bottom w:val="none" w:sz="0" w:space="0" w:color="auto"/>
            <w:right w:val="none" w:sz="0" w:space="0" w:color="auto"/>
          </w:divBdr>
        </w:div>
        <w:div w:id="1866093734">
          <w:marLeft w:val="0"/>
          <w:marRight w:val="0"/>
          <w:marTop w:val="0"/>
          <w:marBottom w:val="60"/>
          <w:divBdr>
            <w:top w:val="none" w:sz="0" w:space="0" w:color="auto"/>
            <w:left w:val="none" w:sz="0" w:space="0" w:color="auto"/>
            <w:bottom w:val="none" w:sz="0" w:space="0" w:color="auto"/>
            <w:right w:val="none" w:sz="0" w:space="0" w:color="auto"/>
          </w:divBdr>
        </w:div>
        <w:div w:id="275333219">
          <w:marLeft w:val="0"/>
          <w:marRight w:val="0"/>
          <w:marTop w:val="0"/>
          <w:marBottom w:val="60"/>
          <w:divBdr>
            <w:top w:val="none" w:sz="0" w:space="0" w:color="auto"/>
            <w:left w:val="none" w:sz="0" w:space="0" w:color="auto"/>
            <w:bottom w:val="none" w:sz="0" w:space="0" w:color="auto"/>
            <w:right w:val="none" w:sz="0" w:space="0" w:color="auto"/>
          </w:divBdr>
        </w:div>
        <w:div w:id="844200730">
          <w:marLeft w:val="0"/>
          <w:marRight w:val="0"/>
          <w:marTop w:val="0"/>
          <w:marBottom w:val="0"/>
          <w:divBdr>
            <w:top w:val="none" w:sz="0" w:space="0" w:color="auto"/>
            <w:left w:val="none" w:sz="0" w:space="0" w:color="auto"/>
            <w:bottom w:val="none" w:sz="0" w:space="0" w:color="auto"/>
            <w:right w:val="none" w:sz="0" w:space="0" w:color="auto"/>
          </w:divBdr>
        </w:div>
        <w:div w:id="808742725">
          <w:marLeft w:val="0"/>
          <w:marRight w:val="0"/>
          <w:marTop w:val="0"/>
          <w:marBottom w:val="240"/>
          <w:divBdr>
            <w:top w:val="none" w:sz="0" w:space="0" w:color="auto"/>
            <w:left w:val="none" w:sz="0" w:space="0" w:color="auto"/>
            <w:bottom w:val="none" w:sz="0" w:space="0" w:color="auto"/>
            <w:right w:val="none" w:sz="0" w:space="0" w:color="auto"/>
          </w:divBdr>
        </w:div>
        <w:div w:id="1686246491">
          <w:marLeft w:val="0"/>
          <w:marRight w:val="0"/>
          <w:marTop w:val="0"/>
          <w:marBottom w:val="60"/>
          <w:divBdr>
            <w:top w:val="none" w:sz="0" w:space="0" w:color="auto"/>
            <w:left w:val="none" w:sz="0" w:space="0" w:color="auto"/>
            <w:bottom w:val="none" w:sz="0" w:space="0" w:color="auto"/>
            <w:right w:val="none" w:sz="0" w:space="0" w:color="auto"/>
          </w:divBdr>
        </w:div>
        <w:div w:id="1858764573">
          <w:marLeft w:val="0"/>
          <w:marRight w:val="0"/>
          <w:marTop w:val="0"/>
          <w:marBottom w:val="60"/>
          <w:divBdr>
            <w:top w:val="none" w:sz="0" w:space="0" w:color="auto"/>
            <w:left w:val="none" w:sz="0" w:space="0" w:color="auto"/>
            <w:bottom w:val="none" w:sz="0" w:space="0" w:color="auto"/>
            <w:right w:val="none" w:sz="0" w:space="0" w:color="auto"/>
          </w:divBdr>
        </w:div>
        <w:div w:id="495072220">
          <w:marLeft w:val="0"/>
          <w:marRight w:val="0"/>
          <w:marTop w:val="0"/>
          <w:marBottom w:val="60"/>
          <w:divBdr>
            <w:top w:val="none" w:sz="0" w:space="0" w:color="auto"/>
            <w:left w:val="none" w:sz="0" w:space="0" w:color="auto"/>
            <w:bottom w:val="none" w:sz="0" w:space="0" w:color="auto"/>
            <w:right w:val="none" w:sz="0" w:space="0" w:color="auto"/>
          </w:divBdr>
        </w:div>
        <w:div w:id="96878189">
          <w:marLeft w:val="0"/>
          <w:marRight w:val="0"/>
          <w:marTop w:val="0"/>
          <w:marBottom w:val="60"/>
          <w:divBdr>
            <w:top w:val="none" w:sz="0" w:space="0" w:color="auto"/>
            <w:left w:val="none" w:sz="0" w:space="0" w:color="auto"/>
            <w:bottom w:val="none" w:sz="0" w:space="0" w:color="auto"/>
            <w:right w:val="none" w:sz="0" w:space="0" w:color="auto"/>
          </w:divBdr>
        </w:div>
        <w:div w:id="87654108">
          <w:marLeft w:val="0"/>
          <w:marRight w:val="0"/>
          <w:marTop w:val="0"/>
          <w:marBottom w:val="240"/>
          <w:divBdr>
            <w:top w:val="none" w:sz="0" w:space="0" w:color="auto"/>
            <w:left w:val="none" w:sz="0" w:space="0" w:color="auto"/>
            <w:bottom w:val="none" w:sz="0" w:space="0" w:color="auto"/>
            <w:right w:val="none" w:sz="0" w:space="0" w:color="auto"/>
          </w:divBdr>
        </w:div>
        <w:div w:id="1933388620">
          <w:marLeft w:val="0"/>
          <w:marRight w:val="0"/>
          <w:marTop w:val="0"/>
          <w:marBottom w:val="60"/>
          <w:divBdr>
            <w:top w:val="none" w:sz="0" w:space="0" w:color="auto"/>
            <w:left w:val="none" w:sz="0" w:space="0" w:color="auto"/>
            <w:bottom w:val="none" w:sz="0" w:space="0" w:color="auto"/>
            <w:right w:val="none" w:sz="0" w:space="0" w:color="auto"/>
          </w:divBdr>
        </w:div>
        <w:div w:id="643582551">
          <w:marLeft w:val="0"/>
          <w:marRight w:val="0"/>
          <w:marTop w:val="0"/>
          <w:marBottom w:val="60"/>
          <w:divBdr>
            <w:top w:val="none" w:sz="0" w:space="0" w:color="auto"/>
            <w:left w:val="none" w:sz="0" w:space="0" w:color="auto"/>
            <w:bottom w:val="none" w:sz="0" w:space="0" w:color="auto"/>
            <w:right w:val="none" w:sz="0" w:space="0" w:color="auto"/>
          </w:divBdr>
        </w:div>
        <w:div w:id="270937919">
          <w:marLeft w:val="0"/>
          <w:marRight w:val="0"/>
          <w:marTop w:val="0"/>
          <w:marBottom w:val="60"/>
          <w:divBdr>
            <w:top w:val="none" w:sz="0" w:space="0" w:color="auto"/>
            <w:left w:val="none" w:sz="0" w:space="0" w:color="auto"/>
            <w:bottom w:val="none" w:sz="0" w:space="0" w:color="auto"/>
            <w:right w:val="none" w:sz="0" w:space="0" w:color="auto"/>
          </w:divBdr>
        </w:div>
        <w:div w:id="433328419">
          <w:marLeft w:val="0"/>
          <w:marRight w:val="0"/>
          <w:marTop w:val="0"/>
          <w:marBottom w:val="60"/>
          <w:divBdr>
            <w:top w:val="none" w:sz="0" w:space="0" w:color="auto"/>
            <w:left w:val="none" w:sz="0" w:space="0" w:color="auto"/>
            <w:bottom w:val="none" w:sz="0" w:space="0" w:color="auto"/>
            <w:right w:val="none" w:sz="0" w:space="0" w:color="auto"/>
          </w:divBdr>
        </w:div>
        <w:div w:id="82530981">
          <w:marLeft w:val="0"/>
          <w:marRight w:val="0"/>
          <w:marTop w:val="0"/>
          <w:marBottom w:val="60"/>
          <w:divBdr>
            <w:top w:val="none" w:sz="0" w:space="0" w:color="auto"/>
            <w:left w:val="none" w:sz="0" w:space="0" w:color="auto"/>
            <w:bottom w:val="none" w:sz="0" w:space="0" w:color="auto"/>
            <w:right w:val="none" w:sz="0" w:space="0" w:color="auto"/>
          </w:divBdr>
        </w:div>
        <w:div w:id="654263706">
          <w:marLeft w:val="0"/>
          <w:marRight w:val="0"/>
          <w:marTop w:val="0"/>
          <w:marBottom w:val="60"/>
          <w:divBdr>
            <w:top w:val="none" w:sz="0" w:space="0" w:color="auto"/>
            <w:left w:val="none" w:sz="0" w:space="0" w:color="auto"/>
            <w:bottom w:val="none" w:sz="0" w:space="0" w:color="auto"/>
            <w:right w:val="none" w:sz="0" w:space="0" w:color="auto"/>
          </w:divBdr>
        </w:div>
        <w:div w:id="972439694">
          <w:marLeft w:val="0"/>
          <w:marRight w:val="0"/>
          <w:marTop w:val="0"/>
          <w:marBottom w:val="240"/>
          <w:divBdr>
            <w:top w:val="none" w:sz="0" w:space="0" w:color="auto"/>
            <w:left w:val="none" w:sz="0" w:space="0" w:color="auto"/>
            <w:bottom w:val="none" w:sz="0" w:space="0" w:color="auto"/>
            <w:right w:val="none" w:sz="0" w:space="0" w:color="auto"/>
          </w:divBdr>
        </w:div>
        <w:div w:id="365328363">
          <w:marLeft w:val="0"/>
          <w:marRight w:val="0"/>
          <w:marTop w:val="0"/>
          <w:marBottom w:val="60"/>
          <w:divBdr>
            <w:top w:val="none" w:sz="0" w:space="0" w:color="auto"/>
            <w:left w:val="none" w:sz="0" w:space="0" w:color="auto"/>
            <w:bottom w:val="none" w:sz="0" w:space="0" w:color="auto"/>
            <w:right w:val="none" w:sz="0" w:space="0" w:color="auto"/>
          </w:divBdr>
        </w:div>
        <w:div w:id="610211702">
          <w:marLeft w:val="0"/>
          <w:marRight w:val="0"/>
          <w:marTop w:val="0"/>
          <w:marBottom w:val="60"/>
          <w:divBdr>
            <w:top w:val="none" w:sz="0" w:space="0" w:color="auto"/>
            <w:left w:val="none" w:sz="0" w:space="0" w:color="auto"/>
            <w:bottom w:val="none" w:sz="0" w:space="0" w:color="auto"/>
            <w:right w:val="none" w:sz="0" w:space="0" w:color="auto"/>
          </w:divBdr>
        </w:div>
        <w:div w:id="725954920">
          <w:marLeft w:val="0"/>
          <w:marRight w:val="0"/>
          <w:marTop w:val="0"/>
          <w:marBottom w:val="60"/>
          <w:divBdr>
            <w:top w:val="none" w:sz="0" w:space="0" w:color="auto"/>
            <w:left w:val="none" w:sz="0" w:space="0" w:color="auto"/>
            <w:bottom w:val="none" w:sz="0" w:space="0" w:color="auto"/>
            <w:right w:val="none" w:sz="0" w:space="0" w:color="auto"/>
          </w:divBdr>
        </w:div>
        <w:div w:id="1832287461">
          <w:marLeft w:val="0"/>
          <w:marRight w:val="0"/>
          <w:marTop w:val="0"/>
          <w:marBottom w:val="60"/>
          <w:divBdr>
            <w:top w:val="none" w:sz="0" w:space="0" w:color="auto"/>
            <w:left w:val="none" w:sz="0" w:space="0" w:color="auto"/>
            <w:bottom w:val="none" w:sz="0" w:space="0" w:color="auto"/>
            <w:right w:val="none" w:sz="0" w:space="0" w:color="auto"/>
          </w:divBdr>
        </w:div>
        <w:div w:id="2102986273">
          <w:marLeft w:val="0"/>
          <w:marRight w:val="0"/>
          <w:marTop w:val="0"/>
          <w:marBottom w:val="240"/>
          <w:divBdr>
            <w:top w:val="none" w:sz="0" w:space="0" w:color="auto"/>
            <w:left w:val="none" w:sz="0" w:space="0" w:color="auto"/>
            <w:bottom w:val="none" w:sz="0" w:space="0" w:color="auto"/>
            <w:right w:val="none" w:sz="0" w:space="0" w:color="auto"/>
          </w:divBdr>
        </w:div>
        <w:div w:id="1002779258">
          <w:marLeft w:val="0"/>
          <w:marRight w:val="0"/>
          <w:marTop w:val="0"/>
          <w:marBottom w:val="60"/>
          <w:divBdr>
            <w:top w:val="none" w:sz="0" w:space="0" w:color="auto"/>
            <w:left w:val="none" w:sz="0" w:space="0" w:color="auto"/>
            <w:bottom w:val="none" w:sz="0" w:space="0" w:color="auto"/>
            <w:right w:val="none" w:sz="0" w:space="0" w:color="auto"/>
          </w:divBdr>
        </w:div>
        <w:div w:id="2071494555">
          <w:marLeft w:val="0"/>
          <w:marRight w:val="0"/>
          <w:marTop w:val="0"/>
          <w:marBottom w:val="60"/>
          <w:divBdr>
            <w:top w:val="none" w:sz="0" w:space="0" w:color="auto"/>
            <w:left w:val="none" w:sz="0" w:space="0" w:color="auto"/>
            <w:bottom w:val="none" w:sz="0" w:space="0" w:color="auto"/>
            <w:right w:val="none" w:sz="0" w:space="0" w:color="auto"/>
          </w:divBdr>
        </w:div>
        <w:div w:id="27339727">
          <w:marLeft w:val="0"/>
          <w:marRight w:val="0"/>
          <w:marTop w:val="0"/>
          <w:marBottom w:val="60"/>
          <w:divBdr>
            <w:top w:val="none" w:sz="0" w:space="0" w:color="auto"/>
            <w:left w:val="none" w:sz="0" w:space="0" w:color="auto"/>
            <w:bottom w:val="none" w:sz="0" w:space="0" w:color="auto"/>
            <w:right w:val="none" w:sz="0" w:space="0" w:color="auto"/>
          </w:divBdr>
        </w:div>
        <w:div w:id="874079649">
          <w:marLeft w:val="0"/>
          <w:marRight w:val="0"/>
          <w:marTop w:val="0"/>
          <w:marBottom w:val="240"/>
          <w:divBdr>
            <w:top w:val="none" w:sz="0" w:space="0" w:color="auto"/>
            <w:left w:val="none" w:sz="0" w:space="0" w:color="auto"/>
            <w:bottom w:val="none" w:sz="0" w:space="0" w:color="auto"/>
            <w:right w:val="none" w:sz="0" w:space="0" w:color="auto"/>
          </w:divBdr>
        </w:div>
        <w:div w:id="2124958301">
          <w:marLeft w:val="0"/>
          <w:marRight w:val="0"/>
          <w:marTop w:val="0"/>
          <w:marBottom w:val="60"/>
          <w:divBdr>
            <w:top w:val="none" w:sz="0" w:space="0" w:color="auto"/>
            <w:left w:val="none" w:sz="0" w:space="0" w:color="auto"/>
            <w:bottom w:val="none" w:sz="0" w:space="0" w:color="auto"/>
            <w:right w:val="none" w:sz="0" w:space="0" w:color="auto"/>
          </w:divBdr>
        </w:div>
        <w:div w:id="2097552656">
          <w:marLeft w:val="0"/>
          <w:marRight w:val="0"/>
          <w:marTop w:val="0"/>
          <w:marBottom w:val="60"/>
          <w:divBdr>
            <w:top w:val="none" w:sz="0" w:space="0" w:color="auto"/>
            <w:left w:val="none" w:sz="0" w:space="0" w:color="auto"/>
            <w:bottom w:val="none" w:sz="0" w:space="0" w:color="auto"/>
            <w:right w:val="none" w:sz="0" w:space="0" w:color="auto"/>
          </w:divBdr>
        </w:div>
        <w:div w:id="1863281049">
          <w:marLeft w:val="0"/>
          <w:marRight w:val="0"/>
          <w:marTop w:val="0"/>
          <w:marBottom w:val="60"/>
          <w:divBdr>
            <w:top w:val="none" w:sz="0" w:space="0" w:color="auto"/>
            <w:left w:val="none" w:sz="0" w:space="0" w:color="auto"/>
            <w:bottom w:val="none" w:sz="0" w:space="0" w:color="auto"/>
            <w:right w:val="none" w:sz="0" w:space="0" w:color="auto"/>
          </w:divBdr>
        </w:div>
        <w:div w:id="726226661">
          <w:marLeft w:val="0"/>
          <w:marRight w:val="0"/>
          <w:marTop w:val="0"/>
          <w:marBottom w:val="60"/>
          <w:divBdr>
            <w:top w:val="none" w:sz="0" w:space="0" w:color="auto"/>
            <w:left w:val="none" w:sz="0" w:space="0" w:color="auto"/>
            <w:bottom w:val="none" w:sz="0" w:space="0" w:color="auto"/>
            <w:right w:val="none" w:sz="0" w:space="0" w:color="auto"/>
          </w:divBdr>
        </w:div>
        <w:div w:id="671295525">
          <w:marLeft w:val="0"/>
          <w:marRight w:val="0"/>
          <w:marTop w:val="0"/>
          <w:marBottom w:val="60"/>
          <w:divBdr>
            <w:top w:val="none" w:sz="0" w:space="0" w:color="auto"/>
            <w:left w:val="none" w:sz="0" w:space="0" w:color="auto"/>
            <w:bottom w:val="none" w:sz="0" w:space="0" w:color="auto"/>
            <w:right w:val="none" w:sz="0" w:space="0" w:color="auto"/>
          </w:divBdr>
        </w:div>
        <w:div w:id="841893115">
          <w:marLeft w:val="0"/>
          <w:marRight w:val="0"/>
          <w:marTop w:val="0"/>
          <w:marBottom w:val="60"/>
          <w:divBdr>
            <w:top w:val="none" w:sz="0" w:space="0" w:color="auto"/>
            <w:left w:val="none" w:sz="0" w:space="0" w:color="auto"/>
            <w:bottom w:val="none" w:sz="0" w:space="0" w:color="auto"/>
            <w:right w:val="none" w:sz="0" w:space="0" w:color="auto"/>
          </w:divBdr>
        </w:div>
        <w:div w:id="1525434562">
          <w:marLeft w:val="0"/>
          <w:marRight w:val="0"/>
          <w:marTop w:val="0"/>
          <w:marBottom w:val="60"/>
          <w:divBdr>
            <w:top w:val="none" w:sz="0" w:space="0" w:color="auto"/>
            <w:left w:val="none" w:sz="0" w:space="0" w:color="auto"/>
            <w:bottom w:val="none" w:sz="0" w:space="0" w:color="auto"/>
            <w:right w:val="none" w:sz="0" w:space="0" w:color="auto"/>
          </w:divBdr>
        </w:div>
        <w:div w:id="1515722809">
          <w:marLeft w:val="0"/>
          <w:marRight w:val="0"/>
          <w:marTop w:val="0"/>
          <w:marBottom w:val="60"/>
          <w:divBdr>
            <w:top w:val="none" w:sz="0" w:space="0" w:color="auto"/>
            <w:left w:val="none" w:sz="0" w:space="0" w:color="auto"/>
            <w:bottom w:val="none" w:sz="0" w:space="0" w:color="auto"/>
            <w:right w:val="none" w:sz="0" w:space="0" w:color="auto"/>
          </w:divBdr>
        </w:div>
        <w:div w:id="1081828734">
          <w:marLeft w:val="0"/>
          <w:marRight w:val="0"/>
          <w:marTop w:val="0"/>
          <w:marBottom w:val="60"/>
          <w:divBdr>
            <w:top w:val="none" w:sz="0" w:space="0" w:color="auto"/>
            <w:left w:val="none" w:sz="0" w:space="0" w:color="auto"/>
            <w:bottom w:val="none" w:sz="0" w:space="0" w:color="auto"/>
            <w:right w:val="none" w:sz="0" w:space="0" w:color="auto"/>
          </w:divBdr>
        </w:div>
        <w:div w:id="1057632049">
          <w:marLeft w:val="0"/>
          <w:marRight w:val="0"/>
          <w:marTop w:val="0"/>
          <w:marBottom w:val="60"/>
          <w:divBdr>
            <w:top w:val="none" w:sz="0" w:space="0" w:color="auto"/>
            <w:left w:val="none" w:sz="0" w:space="0" w:color="auto"/>
            <w:bottom w:val="none" w:sz="0" w:space="0" w:color="auto"/>
            <w:right w:val="none" w:sz="0" w:space="0" w:color="auto"/>
          </w:divBdr>
        </w:div>
        <w:div w:id="1874999503">
          <w:marLeft w:val="0"/>
          <w:marRight w:val="0"/>
          <w:marTop w:val="0"/>
          <w:marBottom w:val="60"/>
          <w:divBdr>
            <w:top w:val="none" w:sz="0" w:space="0" w:color="auto"/>
            <w:left w:val="none" w:sz="0" w:space="0" w:color="auto"/>
            <w:bottom w:val="none" w:sz="0" w:space="0" w:color="auto"/>
            <w:right w:val="none" w:sz="0" w:space="0" w:color="auto"/>
          </w:divBdr>
        </w:div>
        <w:div w:id="1734425018">
          <w:marLeft w:val="0"/>
          <w:marRight w:val="0"/>
          <w:marTop w:val="0"/>
          <w:marBottom w:val="240"/>
          <w:divBdr>
            <w:top w:val="none" w:sz="0" w:space="0" w:color="auto"/>
            <w:left w:val="none" w:sz="0" w:space="0" w:color="auto"/>
            <w:bottom w:val="none" w:sz="0" w:space="0" w:color="auto"/>
            <w:right w:val="none" w:sz="0" w:space="0" w:color="auto"/>
          </w:divBdr>
        </w:div>
        <w:div w:id="977413627">
          <w:marLeft w:val="0"/>
          <w:marRight w:val="0"/>
          <w:marTop w:val="0"/>
          <w:marBottom w:val="60"/>
          <w:divBdr>
            <w:top w:val="none" w:sz="0" w:space="0" w:color="auto"/>
            <w:left w:val="none" w:sz="0" w:space="0" w:color="auto"/>
            <w:bottom w:val="none" w:sz="0" w:space="0" w:color="auto"/>
            <w:right w:val="none" w:sz="0" w:space="0" w:color="auto"/>
          </w:divBdr>
        </w:div>
        <w:div w:id="392506855">
          <w:marLeft w:val="0"/>
          <w:marRight w:val="0"/>
          <w:marTop w:val="0"/>
          <w:marBottom w:val="60"/>
          <w:divBdr>
            <w:top w:val="none" w:sz="0" w:space="0" w:color="auto"/>
            <w:left w:val="none" w:sz="0" w:space="0" w:color="auto"/>
            <w:bottom w:val="none" w:sz="0" w:space="0" w:color="auto"/>
            <w:right w:val="none" w:sz="0" w:space="0" w:color="auto"/>
          </w:divBdr>
        </w:div>
        <w:div w:id="160852435">
          <w:marLeft w:val="0"/>
          <w:marRight w:val="0"/>
          <w:marTop w:val="0"/>
          <w:marBottom w:val="60"/>
          <w:divBdr>
            <w:top w:val="none" w:sz="0" w:space="0" w:color="auto"/>
            <w:left w:val="none" w:sz="0" w:space="0" w:color="auto"/>
            <w:bottom w:val="none" w:sz="0" w:space="0" w:color="auto"/>
            <w:right w:val="none" w:sz="0" w:space="0" w:color="auto"/>
          </w:divBdr>
        </w:div>
        <w:div w:id="1692606035">
          <w:marLeft w:val="0"/>
          <w:marRight w:val="0"/>
          <w:marTop w:val="0"/>
          <w:marBottom w:val="60"/>
          <w:divBdr>
            <w:top w:val="none" w:sz="0" w:space="0" w:color="auto"/>
            <w:left w:val="none" w:sz="0" w:space="0" w:color="auto"/>
            <w:bottom w:val="none" w:sz="0" w:space="0" w:color="auto"/>
            <w:right w:val="none" w:sz="0" w:space="0" w:color="auto"/>
          </w:divBdr>
        </w:div>
        <w:div w:id="1536458560">
          <w:marLeft w:val="0"/>
          <w:marRight w:val="0"/>
          <w:marTop w:val="0"/>
          <w:marBottom w:val="60"/>
          <w:divBdr>
            <w:top w:val="none" w:sz="0" w:space="0" w:color="auto"/>
            <w:left w:val="none" w:sz="0" w:space="0" w:color="auto"/>
            <w:bottom w:val="none" w:sz="0" w:space="0" w:color="auto"/>
            <w:right w:val="none" w:sz="0" w:space="0" w:color="auto"/>
          </w:divBdr>
        </w:div>
        <w:div w:id="1880707445">
          <w:marLeft w:val="0"/>
          <w:marRight w:val="0"/>
          <w:marTop w:val="0"/>
          <w:marBottom w:val="60"/>
          <w:divBdr>
            <w:top w:val="none" w:sz="0" w:space="0" w:color="auto"/>
            <w:left w:val="none" w:sz="0" w:space="0" w:color="auto"/>
            <w:bottom w:val="none" w:sz="0" w:space="0" w:color="auto"/>
            <w:right w:val="none" w:sz="0" w:space="0" w:color="auto"/>
          </w:divBdr>
        </w:div>
        <w:div w:id="648631846">
          <w:marLeft w:val="0"/>
          <w:marRight w:val="0"/>
          <w:marTop w:val="0"/>
          <w:marBottom w:val="60"/>
          <w:divBdr>
            <w:top w:val="none" w:sz="0" w:space="0" w:color="auto"/>
            <w:left w:val="none" w:sz="0" w:space="0" w:color="auto"/>
            <w:bottom w:val="none" w:sz="0" w:space="0" w:color="auto"/>
            <w:right w:val="none" w:sz="0" w:space="0" w:color="auto"/>
          </w:divBdr>
        </w:div>
        <w:div w:id="535389474">
          <w:marLeft w:val="0"/>
          <w:marRight w:val="0"/>
          <w:marTop w:val="0"/>
          <w:marBottom w:val="60"/>
          <w:divBdr>
            <w:top w:val="none" w:sz="0" w:space="0" w:color="auto"/>
            <w:left w:val="none" w:sz="0" w:space="0" w:color="auto"/>
            <w:bottom w:val="none" w:sz="0" w:space="0" w:color="auto"/>
            <w:right w:val="none" w:sz="0" w:space="0" w:color="auto"/>
          </w:divBdr>
        </w:div>
        <w:div w:id="1986007784">
          <w:marLeft w:val="0"/>
          <w:marRight w:val="0"/>
          <w:marTop w:val="0"/>
          <w:marBottom w:val="60"/>
          <w:divBdr>
            <w:top w:val="none" w:sz="0" w:space="0" w:color="auto"/>
            <w:left w:val="none" w:sz="0" w:space="0" w:color="auto"/>
            <w:bottom w:val="none" w:sz="0" w:space="0" w:color="auto"/>
            <w:right w:val="none" w:sz="0" w:space="0" w:color="auto"/>
          </w:divBdr>
        </w:div>
        <w:div w:id="1660842243">
          <w:marLeft w:val="0"/>
          <w:marRight w:val="0"/>
          <w:marTop w:val="0"/>
          <w:marBottom w:val="240"/>
          <w:divBdr>
            <w:top w:val="none" w:sz="0" w:space="0" w:color="auto"/>
            <w:left w:val="none" w:sz="0" w:space="0" w:color="auto"/>
            <w:bottom w:val="none" w:sz="0" w:space="0" w:color="auto"/>
            <w:right w:val="none" w:sz="0" w:space="0" w:color="auto"/>
          </w:divBdr>
        </w:div>
        <w:div w:id="897864884">
          <w:marLeft w:val="0"/>
          <w:marRight w:val="0"/>
          <w:marTop w:val="0"/>
          <w:marBottom w:val="60"/>
          <w:divBdr>
            <w:top w:val="none" w:sz="0" w:space="0" w:color="auto"/>
            <w:left w:val="none" w:sz="0" w:space="0" w:color="auto"/>
            <w:bottom w:val="none" w:sz="0" w:space="0" w:color="auto"/>
            <w:right w:val="none" w:sz="0" w:space="0" w:color="auto"/>
          </w:divBdr>
        </w:div>
        <w:div w:id="411199053">
          <w:marLeft w:val="0"/>
          <w:marRight w:val="0"/>
          <w:marTop w:val="0"/>
          <w:marBottom w:val="60"/>
          <w:divBdr>
            <w:top w:val="none" w:sz="0" w:space="0" w:color="auto"/>
            <w:left w:val="none" w:sz="0" w:space="0" w:color="auto"/>
            <w:bottom w:val="none" w:sz="0" w:space="0" w:color="auto"/>
            <w:right w:val="none" w:sz="0" w:space="0" w:color="auto"/>
          </w:divBdr>
        </w:div>
        <w:div w:id="737018781">
          <w:marLeft w:val="0"/>
          <w:marRight w:val="0"/>
          <w:marTop w:val="0"/>
          <w:marBottom w:val="60"/>
          <w:divBdr>
            <w:top w:val="none" w:sz="0" w:space="0" w:color="auto"/>
            <w:left w:val="none" w:sz="0" w:space="0" w:color="auto"/>
            <w:bottom w:val="none" w:sz="0" w:space="0" w:color="auto"/>
            <w:right w:val="none" w:sz="0" w:space="0" w:color="auto"/>
          </w:divBdr>
        </w:div>
        <w:div w:id="955211892">
          <w:marLeft w:val="0"/>
          <w:marRight w:val="0"/>
          <w:marTop w:val="0"/>
          <w:marBottom w:val="60"/>
          <w:divBdr>
            <w:top w:val="none" w:sz="0" w:space="0" w:color="auto"/>
            <w:left w:val="none" w:sz="0" w:space="0" w:color="auto"/>
            <w:bottom w:val="none" w:sz="0" w:space="0" w:color="auto"/>
            <w:right w:val="none" w:sz="0" w:space="0" w:color="auto"/>
          </w:divBdr>
        </w:div>
        <w:div w:id="1412847775">
          <w:marLeft w:val="0"/>
          <w:marRight w:val="0"/>
          <w:marTop w:val="0"/>
          <w:marBottom w:val="240"/>
          <w:divBdr>
            <w:top w:val="none" w:sz="0" w:space="0" w:color="auto"/>
            <w:left w:val="none" w:sz="0" w:space="0" w:color="auto"/>
            <w:bottom w:val="none" w:sz="0" w:space="0" w:color="auto"/>
            <w:right w:val="none" w:sz="0" w:space="0" w:color="auto"/>
          </w:divBdr>
        </w:div>
        <w:div w:id="1740012290">
          <w:marLeft w:val="0"/>
          <w:marRight w:val="0"/>
          <w:marTop w:val="0"/>
          <w:marBottom w:val="60"/>
          <w:divBdr>
            <w:top w:val="none" w:sz="0" w:space="0" w:color="auto"/>
            <w:left w:val="none" w:sz="0" w:space="0" w:color="auto"/>
            <w:bottom w:val="none" w:sz="0" w:space="0" w:color="auto"/>
            <w:right w:val="none" w:sz="0" w:space="0" w:color="auto"/>
          </w:divBdr>
        </w:div>
        <w:div w:id="479658607">
          <w:marLeft w:val="0"/>
          <w:marRight w:val="0"/>
          <w:marTop w:val="0"/>
          <w:marBottom w:val="60"/>
          <w:divBdr>
            <w:top w:val="none" w:sz="0" w:space="0" w:color="auto"/>
            <w:left w:val="none" w:sz="0" w:space="0" w:color="auto"/>
            <w:bottom w:val="none" w:sz="0" w:space="0" w:color="auto"/>
            <w:right w:val="none" w:sz="0" w:space="0" w:color="auto"/>
          </w:divBdr>
        </w:div>
        <w:div w:id="1689528926">
          <w:marLeft w:val="0"/>
          <w:marRight w:val="0"/>
          <w:marTop w:val="0"/>
          <w:marBottom w:val="60"/>
          <w:divBdr>
            <w:top w:val="none" w:sz="0" w:space="0" w:color="auto"/>
            <w:left w:val="none" w:sz="0" w:space="0" w:color="auto"/>
            <w:bottom w:val="none" w:sz="0" w:space="0" w:color="auto"/>
            <w:right w:val="none" w:sz="0" w:space="0" w:color="auto"/>
          </w:divBdr>
        </w:div>
        <w:div w:id="1951621189">
          <w:marLeft w:val="0"/>
          <w:marRight w:val="0"/>
          <w:marTop w:val="0"/>
          <w:marBottom w:val="60"/>
          <w:divBdr>
            <w:top w:val="none" w:sz="0" w:space="0" w:color="auto"/>
            <w:left w:val="none" w:sz="0" w:space="0" w:color="auto"/>
            <w:bottom w:val="none" w:sz="0" w:space="0" w:color="auto"/>
            <w:right w:val="none" w:sz="0" w:space="0" w:color="auto"/>
          </w:divBdr>
        </w:div>
        <w:div w:id="1260985995">
          <w:marLeft w:val="0"/>
          <w:marRight w:val="0"/>
          <w:marTop w:val="0"/>
          <w:marBottom w:val="60"/>
          <w:divBdr>
            <w:top w:val="none" w:sz="0" w:space="0" w:color="auto"/>
            <w:left w:val="none" w:sz="0" w:space="0" w:color="auto"/>
            <w:bottom w:val="none" w:sz="0" w:space="0" w:color="auto"/>
            <w:right w:val="none" w:sz="0" w:space="0" w:color="auto"/>
          </w:divBdr>
        </w:div>
        <w:div w:id="1074160381">
          <w:marLeft w:val="0"/>
          <w:marRight w:val="0"/>
          <w:marTop w:val="0"/>
          <w:marBottom w:val="60"/>
          <w:divBdr>
            <w:top w:val="none" w:sz="0" w:space="0" w:color="auto"/>
            <w:left w:val="none" w:sz="0" w:space="0" w:color="auto"/>
            <w:bottom w:val="none" w:sz="0" w:space="0" w:color="auto"/>
            <w:right w:val="none" w:sz="0" w:space="0" w:color="auto"/>
          </w:divBdr>
        </w:div>
        <w:div w:id="730690317">
          <w:marLeft w:val="0"/>
          <w:marRight w:val="0"/>
          <w:marTop w:val="0"/>
          <w:marBottom w:val="240"/>
          <w:divBdr>
            <w:top w:val="none" w:sz="0" w:space="0" w:color="auto"/>
            <w:left w:val="none" w:sz="0" w:space="0" w:color="auto"/>
            <w:bottom w:val="none" w:sz="0" w:space="0" w:color="auto"/>
            <w:right w:val="none" w:sz="0" w:space="0" w:color="auto"/>
          </w:divBdr>
        </w:div>
        <w:div w:id="1686204389">
          <w:marLeft w:val="0"/>
          <w:marRight w:val="0"/>
          <w:marTop w:val="0"/>
          <w:marBottom w:val="60"/>
          <w:divBdr>
            <w:top w:val="none" w:sz="0" w:space="0" w:color="auto"/>
            <w:left w:val="none" w:sz="0" w:space="0" w:color="auto"/>
            <w:bottom w:val="none" w:sz="0" w:space="0" w:color="auto"/>
            <w:right w:val="none" w:sz="0" w:space="0" w:color="auto"/>
          </w:divBdr>
        </w:div>
        <w:div w:id="1415778077">
          <w:marLeft w:val="0"/>
          <w:marRight w:val="0"/>
          <w:marTop w:val="0"/>
          <w:marBottom w:val="60"/>
          <w:divBdr>
            <w:top w:val="none" w:sz="0" w:space="0" w:color="auto"/>
            <w:left w:val="none" w:sz="0" w:space="0" w:color="auto"/>
            <w:bottom w:val="none" w:sz="0" w:space="0" w:color="auto"/>
            <w:right w:val="none" w:sz="0" w:space="0" w:color="auto"/>
          </w:divBdr>
        </w:div>
        <w:div w:id="1239098045">
          <w:marLeft w:val="0"/>
          <w:marRight w:val="0"/>
          <w:marTop w:val="0"/>
          <w:marBottom w:val="60"/>
          <w:divBdr>
            <w:top w:val="none" w:sz="0" w:space="0" w:color="auto"/>
            <w:left w:val="none" w:sz="0" w:space="0" w:color="auto"/>
            <w:bottom w:val="none" w:sz="0" w:space="0" w:color="auto"/>
            <w:right w:val="none" w:sz="0" w:space="0" w:color="auto"/>
          </w:divBdr>
        </w:div>
        <w:div w:id="863983468">
          <w:marLeft w:val="0"/>
          <w:marRight w:val="0"/>
          <w:marTop w:val="0"/>
          <w:marBottom w:val="240"/>
          <w:divBdr>
            <w:top w:val="none" w:sz="0" w:space="0" w:color="auto"/>
            <w:left w:val="none" w:sz="0" w:space="0" w:color="auto"/>
            <w:bottom w:val="none" w:sz="0" w:space="0" w:color="auto"/>
            <w:right w:val="none" w:sz="0" w:space="0" w:color="auto"/>
          </w:divBdr>
        </w:div>
        <w:div w:id="1524515785">
          <w:marLeft w:val="0"/>
          <w:marRight w:val="0"/>
          <w:marTop w:val="0"/>
          <w:marBottom w:val="60"/>
          <w:divBdr>
            <w:top w:val="none" w:sz="0" w:space="0" w:color="auto"/>
            <w:left w:val="none" w:sz="0" w:space="0" w:color="auto"/>
            <w:bottom w:val="none" w:sz="0" w:space="0" w:color="auto"/>
            <w:right w:val="none" w:sz="0" w:space="0" w:color="auto"/>
          </w:divBdr>
        </w:div>
        <w:div w:id="584924555">
          <w:marLeft w:val="0"/>
          <w:marRight w:val="0"/>
          <w:marTop w:val="0"/>
          <w:marBottom w:val="60"/>
          <w:divBdr>
            <w:top w:val="none" w:sz="0" w:space="0" w:color="auto"/>
            <w:left w:val="none" w:sz="0" w:space="0" w:color="auto"/>
            <w:bottom w:val="none" w:sz="0" w:space="0" w:color="auto"/>
            <w:right w:val="none" w:sz="0" w:space="0" w:color="auto"/>
          </w:divBdr>
        </w:div>
        <w:div w:id="688684036">
          <w:marLeft w:val="0"/>
          <w:marRight w:val="0"/>
          <w:marTop w:val="0"/>
          <w:marBottom w:val="60"/>
          <w:divBdr>
            <w:top w:val="none" w:sz="0" w:space="0" w:color="auto"/>
            <w:left w:val="none" w:sz="0" w:space="0" w:color="auto"/>
            <w:bottom w:val="none" w:sz="0" w:space="0" w:color="auto"/>
            <w:right w:val="none" w:sz="0" w:space="0" w:color="auto"/>
          </w:divBdr>
        </w:div>
        <w:div w:id="1237784665">
          <w:marLeft w:val="0"/>
          <w:marRight w:val="0"/>
          <w:marTop w:val="0"/>
          <w:marBottom w:val="60"/>
          <w:divBdr>
            <w:top w:val="none" w:sz="0" w:space="0" w:color="auto"/>
            <w:left w:val="none" w:sz="0" w:space="0" w:color="auto"/>
            <w:bottom w:val="none" w:sz="0" w:space="0" w:color="auto"/>
            <w:right w:val="none" w:sz="0" w:space="0" w:color="auto"/>
          </w:divBdr>
        </w:div>
        <w:div w:id="382290665">
          <w:marLeft w:val="0"/>
          <w:marRight w:val="0"/>
          <w:marTop w:val="0"/>
          <w:marBottom w:val="240"/>
          <w:divBdr>
            <w:top w:val="none" w:sz="0" w:space="0" w:color="auto"/>
            <w:left w:val="none" w:sz="0" w:space="0" w:color="auto"/>
            <w:bottom w:val="none" w:sz="0" w:space="0" w:color="auto"/>
            <w:right w:val="none" w:sz="0" w:space="0" w:color="auto"/>
          </w:divBdr>
        </w:div>
        <w:div w:id="1806578180">
          <w:marLeft w:val="0"/>
          <w:marRight w:val="0"/>
          <w:marTop w:val="0"/>
          <w:marBottom w:val="60"/>
          <w:divBdr>
            <w:top w:val="none" w:sz="0" w:space="0" w:color="auto"/>
            <w:left w:val="none" w:sz="0" w:space="0" w:color="auto"/>
            <w:bottom w:val="none" w:sz="0" w:space="0" w:color="auto"/>
            <w:right w:val="none" w:sz="0" w:space="0" w:color="auto"/>
          </w:divBdr>
        </w:div>
        <w:div w:id="1629896141">
          <w:marLeft w:val="0"/>
          <w:marRight w:val="0"/>
          <w:marTop w:val="0"/>
          <w:marBottom w:val="60"/>
          <w:divBdr>
            <w:top w:val="none" w:sz="0" w:space="0" w:color="auto"/>
            <w:left w:val="none" w:sz="0" w:space="0" w:color="auto"/>
            <w:bottom w:val="none" w:sz="0" w:space="0" w:color="auto"/>
            <w:right w:val="none" w:sz="0" w:space="0" w:color="auto"/>
          </w:divBdr>
        </w:div>
        <w:div w:id="2106488824">
          <w:marLeft w:val="0"/>
          <w:marRight w:val="0"/>
          <w:marTop w:val="0"/>
          <w:marBottom w:val="60"/>
          <w:divBdr>
            <w:top w:val="none" w:sz="0" w:space="0" w:color="auto"/>
            <w:left w:val="none" w:sz="0" w:space="0" w:color="auto"/>
            <w:bottom w:val="none" w:sz="0" w:space="0" w:color="auto"/>
            <w:right w:val="none" w:sz="0" w:space="0" w:color="auto"/>
          </w:divBdr>
        </w:div>
        <w:div w:id="2121289692">
          <w:marLeft w:val="0"/>
          <w:marRight w:val="0"/>
          <w:marTop w:val="0"/>
          <w:marBottom w:val="240"/>
          <w:divBdr>
            <w:top w:val="none" w:sz="0" w:space="0" w:color="auto"/>
            <w:left w:val="none" w:sz="0" w:space="0" w:color="auto"/>
            <w:bottom w:val="none" w:sz="0" w:space="0" w:color="auto"/>
            <w:right w:val="none" w:sz="0" w:space="0" w:color="auto"/>
          </w:divBdr>
        </w:div>
        <w:div w:id="1114713025">
          <w:marLeft w:val="0"/>
          <w:marRight w:val="0"/>
          <w:marTop w:val="0"/>
          <w:marBottom w:val="60"/>
          <w:divBdr>
            <w:top w:val="none" w:sz="0" w:space="0" w:color="auto"/>
            <w:left w:val="none" w:sz="0" w:space="0" w:color="auto"/>
            <w:bottom w:val="none" w:sz="0" w:space="0" w:color="auto"/>
            <w:right w:val="none" w:sz="0" w:space="0" w:color="auto"/>
          </w:divBdr>
        </w:div>
        <w:div w:id="562178821">
          <w:marLeft w:val="0"/>
          <w:marRight w:val="0"/>
          <w:marTop w:val="0"/>
          <w:marBottom w:val="60"/>
          <w:divBdr>
            <w:top w:val="none" w:sz="0" w:space="0" w:color="auto"/>
            <w:left w:val="none" w:sz="0" w:space="0" w:color="auto"/>
            <w:bottom w:val="none" w:sz="0" w:space="0" w:color="auto"/>
            <w:right w:val="none" w:sz="0" w:space="0" w:color="auto"/>
          </w:divBdr>
        </w:div>
        <w:div w:id="1678458884">
          <w:marLeft w:val="0"/>
          <w:marRight w:val="0"/>
          <w:marTop w:val="0"/>
          <w:marBottom w:val="60"/>
          <w:divBdr>
            <w:top w:val="none" w:sz="0" w:space="0" w:color="auto"/>
            <w:left w:val="none" w:sz="0" w:space="0" w:color="auto"/>
            <w:bottom w:val="none" w:sz="0" w:space="0" w:color="auto"/>
            <w:right w:val="none" w:sz="0" w:space="0" w:color="auto"/>
          </w:divBdr>
        </w:div>
        <w:div w:id="1996718044">
          <w:marLeft w:val="0"/>
          <w:marRight w:val="0"/>
          <w:marTop w:val="0"/>
          <w:marBottom w:val="60"/>
          <w:divBdr>
            <w:top w:val="none" w:sz="0" w:space="0" w:color="auto"/>
            <w:left w:val="none" w:sz="0" w:space="0" w:color="auto"/>
            <w:bottom w:val="none" w:sz="0" w:space="0" w:color="auto"/>
            <w:right w:val="none" w:sz="0" w:space="0" w:color="auto"/>
          </w:divBdr>
        </w:div>
        <w:div w:id="945389221">
          <w:marLeft w:val="0"/>
          <w:marRight w:val="0"/>
          <w:marTop w:val="0"/>
          <w:marBottom w:val="60"/>
          <w:divBdr>
            <w:top w:val="none" w:sz="0" w:space="0" w:color="auto"/>
            <w:left w:val="none" w:sz="0" w:space="0" w:color="auto"/>
            <w:bottom w:val="none" w:sz="0" w:space="0" w:color="auto"/>
            <w:right w:val="none" w:sz="0" w:space="0" w:color="auto"/>
          </w:divBdr>
        </w:div>
        <w:div w:id="814298922">
          <w:marLeft w:val="0"/>
          <w:marRight w:val="0"/>
          <w:marTop w:val="0"/>
          <w:marBottom w:val="60"/>
          <w:divBdr>
            <w:top w:val="none" w:sz="0" w:space="0" w:color="auto"/>
            <w:left w:val="none" w:sz="0" w:space="0" w:color="auto"/>
            <w:bottom w:val="none" w:sz="0" w:space="0" w:color="auto"/>
            <w:right w:val="none" w:sz="0" w:space="0" w:color="auto"/>
          </w:divBdr>
        </w:div>
        <w:div w:id="1625187582">
          <w:marLeft w:val="0"/>
          <w:marRight w:val="0"/>
          <w:marTop w:val="0"/>
          <w:marBottom w:val="60"/>
          <w:divBdr>
            <w:top w:val="none" w:sz="0" w:space="0" w:color="auto"/>
            <w:left w:val="none" w:sz="0" w:space="0" w:color="auto"/>
            <w:bottom w:val="none" w:sz="0" w:space="0" w:color="auto"/>
            <w:right w:val="none" w:sz="0" w:space="0" w:color="auto"/>
          </w:divBdr>
        </w:div>
        <w:div w:id="373189974">
          <w:marLeft w:val="0"/>
          <w:marRight w:val="0"/>
          <w:marTop w:val="0"/>
          <w:marBottom w:val="60"/>
          <w:divBdr>
            <w:top w:val="none" w:sz="0" w:space="0" w:color="auto"/>
            <w:left w:val="none" w:sz="0" w:space="0" w:color="auto"/>
            <w:bottom w:val="none" w:sz="0" w:space="0" w:color="auto"/>
            <w:right w:val="none" w:sz="0" w:space="0" w:color="auto"/>
          </w:divBdr>
        </w:div>
        <w:div w:id="477112189">
          <w:marLeft w:val="0"/>
          <w:marRight w:val="0"/>
          <w:marTop w:val="0"/>
          <w:marBottom w:val="240"/>
          <w:divBdr>
            <w:top w:val="none" w:sz="0" w:space="0" w:color="auto"/>
            <w:left w:val="none" w:sz="0" w:space="0" w:color="auto"/>
            <w:bottom w:val="none" w:sz="0" w:space="0" w:color="auto"/>
            <w:right w:val="none" w:sz="0" w:space="0" w:color="auto"/>
          </w:divBdr>
        </w:div>
        <w:div w:id="1871724639">
          <w:marLeft w:val="0"/>
          <w:marRight w:val="0"/>
          <w:marTop w:val="0"/>
          <w:marBottom w:val="60"/>
          <w:divBdr>
            <w:top w:val="none" w:sz="0" w:space="0" w:color="auto"/>
            <w:left w:val="none" w:sz="0" w:space="0" w:color="auto"/>
            <w:bottom w:val="none" w:sz="0" w:space="0" w:color="auto"/>
            <w:right w:val="none" w:sz="0" w:space="0" w:color="auto"/>
          </w:divBdr>
        </w:div>
        <w:div w:id="529535280">
          <w:marLeft w:val="0"/>
          <w:marRight w:val="0"/>
          <w:marTop w:val="0"/>
          <w:marBottom w:val="60"/>
          <w:divBdr>
            <w:top w:val="none" w:sz="0" w:space="0" w:color="auto"/>
            <w:left w:val="none" w:sz="0" w:space="0" w:color="auto"/>
            <w:bottom w:val="none" w:sz="0" w:space="0" w:color="auto"/>
            <w:right w:val="none" w:sz="0" w:space="0" w:color="auto"/>
          </w:divBdr>
        </w:div>
        <w:div w:id="1965884596">
          <w:marLeft w:val="0"/>
          <w:marRight w:val="0"/>
          <w:marTop w:val="0"/>
          <w:marBottom w:val="60"/>
          <w:divBdr>
            <w:top w:val="none" w:sz="0" w:space="0" w:color="auto"/>
            <w:left w:val="none" w:sz="0" w:space="0" w:color="auto"/>
            <w:bottom w:val="none" w:sz="0" w:space="0" w:color="auto"/>
            <w:right w:val="none" w:sz="0" w:space="0" w:color="auto"/>
          </w:divBdr>
        </w:div>
        <w:div w:id="1940487699">
          <w:marLeft w:val="0"/>
          <w:marRight w:val="0"/>
          <w:marTop w:val="0"/>
          <w:marBottom w:val="60"/>
          <w:divBdr>
            <w:top w:val="none" w:sz="0" w:space="0" w:color="auto"/>
            <w:left w:val="none" w:sz="0" w:space="0" w:color="auto"/>
            <w:bottom w:val="none" w:sz="0" w:space="0" w:color="auto"/>
            <w:right w:val="none" w:sz="0" w:space="0" w:color="auto"/>
          </w:divBdr>
        </w:div>
        <w:div w:id="1384325522">
          <w:marLeft w:val="0"/>
          <w:marRight w:val="0"/>
          <w:marTop w:val="0"/>
          <w:marBottom w:val="60"/>
          <w:divBdr>
            <w:top w:val="none" w:sz="0" w:space="0" w:color="auto"/>
            <w:left w:val="none" w:sz="0" w:space="0" w:color="auto"/>
            <w:bottom w:val="none" w:sz="0" w:space="0" w:color="auto"/>
            <w:right w:val="none" w:sz="0" w:space="0" w:color="auto"/>
          </w:divBdr>
        </w:div>
      </w:divsChild>
    </w:div>
    <w:div w:id="1413238424">
      <w:bodyDiv w:val="1"/>
      <w:marLeft w:val="0"/>
      <w:marRight w:val="0"/>
      <w:marTop w:val="0"/>
      <w:marBottom w:val="0"/>
      <w:divBdr>
        <w:top w:val="none" w:sz="0" w:space="0" w:color="auto"/>
        <w:left w:val="none" w:sz="0" w:space="0" w:color="auto"/>
        <w:bottom w:val="none" w:sz="0" w:space="0" w:color="auto"/>
        <w:right w:val="none" w:sz="0" w:space="0" w:color="auto"/>
      </w:divBdr>
    </w:div>
    <w:div w:id="1439982462">
      <w:bodyDiv w:val="1"/>
      <w:marLeft w:val="0"/>
      <w:marRight w:val="0"/>
      <w:marTop w:val="0"/>
      <w:marBottom w:val="0"/>
      <w:divBdr>
        <w:top w:val="none" w:sz="0" w:space="0" w:color="auto"/>
        <w:left w:val="none" w:sz="0" w:space="0" w:color="auto"/>
        <w:bottom w:val="none" w:sz="0" w:space="0" w:color="auto"/>
        <w:right w:val="none" w:sz="0" w:space="0" w:color="auto"/>
      </w:divBdr>
    </w:div>
    <w:div w:id="1497109298">
      <w:bodyDiv w:val="1"/>
      <w:marLeft w:val="0"/>
      <w:marRight w:val="0"/>
      <w:marTop w:val="0"/>
      <w:marBottom w:val="0"/>
      <w:divBdr>
        <w:top w:val="none" w:sz="0" w:space="0" w:color="auto"/>
        <w:left w:val="none" w:sz="0" w:space="0" w:color="auto"/>
        <w:bottom w:val="none" w:sz="0" w:space="0" w:color="auto"/>
        <w:right w:val="none" w:sz="0" w:space="0" w:color="auto"/>
      </w:divBdr>
    </w:div>
    <w:div w:id="1501776282">
      <w:bodyDiv w:val="1"/>
      <w:marLeft w:val="0"/>
      <w:marRight w:val="0"/>
      <w:marTop w:val="0"/>
      <w:marBottom w:val="0"/>
      <w:divBdr>
        <w:top w:val="none" w:sz="0" w:space="0" w:color="auto"/>
        <w:left w:val="none" w:sz="0" w:space="0" w:color="auto"/>
        <w:bottom w:val="none" w:sz="0" w:space="0" w:color="auto"/>
        <w:right w:val="none" w:sz="0" w:space="0" w:color="auto"/>
      </w:divBdr>
    </w:div>
    <w:div w:id="1509908376">
      <w:bodyDiv w:val="1"/>
      <w:marLeft w:val="0"/>
      <w:marRight w:val="0"/>
      <w:marTop w:val="0"/>
      <w:marBottom w:val="0"/>
      <w:divBdr>
        <w:top w:val="none" w:sz="0" w:space="0" w:color="auto"/>
        <w:left w:val="none" w:sz="0" w:space="0" w:color="auto"/>
        <w:bottom w:val="none" w:sz="0" w:space="0" w:color="auto"/>
        <w:right w:val="none" w:sz="0" w:space="0" w:color="auto"/>
      </w:divBdr>
    </w:div>
    <w:div w:id="1571502121">
      <w:bodyDiv w:val="1"/>
      <w:marLeft w:val="0"/>
      <w:marRight w:val="0"/>
      <w:marTop w:val="0"/>
      <w:marBottom w:val="0"/>
      <w:divBdr>
        <w:top w:val="none" w:sz="0" w:space="0" w:color="auto"/>
        <w:left w:val="none" w:sz="0" w:space="0" w:color="auto"/>
        <w:bottom w:val="none" w:sz="0" w:space="0" w:color="auto"/>
        <w:right w:val="none" w:sz="0" w:space="0" w:color="auto"/>
      </w:divBdr>
    </w:div>
    <w:div w:id="1597598451">
      <w:bodyDiv w:val="1"/>
      <w:marLeft w:val="0"/>
      <w:marRight w:val="0"/>
      <w:marTop w:val="0"/>
      <w:marBottom w:val="0"/>
      <w:divBdr>
        <w:top w:val="none" w:sz="0" w:space="0" w:color="auto"/>
        <w:left w:val="none" w:sz="0" w:space="0" w:color="auto"/>
        <w:bottom w:val="none" w:sz="0" w:space="0" w:color="auto"/>
        <w:right w:val="none" w:sz="0" w:space="0" w:color="auto"/>
      </w:divBdr>
    </w:div>
    <w:div w:id="1605720965">
      <w:bodyDiv w:val="1"/>
      <w:marLeft w:val="0"/>
      <w:marRight w:val="0"/>
      <w:marTop w:val="0"/>
      <w:marBottom w:val="0"/>
      <w:divBdr>
        <w:top w:val="none" w:sz="0" w:space="0" w:color="auto"/>
        <w:left w:val="none" w:sz="0" w:space="0" w:color="auto"/>
        <w:bottom w:val="none" w:sz="0" w:space="0" w:color="auto"/>
        <w:right w:val="none" w:sz="0" w:space="0" w:color="auto"/>
      </w:divBdr>
    </w:div>
    <w:div w:id="1738043623">
      <w:bodyDiv w:val="1"/>
      <w:marLeft w:val="0"/>
      <w:marRight w:val="0"/>
      <w:marTop w:val="0"/>
      <w:marBottom w:val="0"/>
      <w:divBdr>
        <w:top w:val="none" w:sz="0" w:space="0" w:color="auto"/>
        <w:left w:val="none" w:sz="0" w:space="0" w:color="auto"/>
        <w:bottom w:val="none" w:sz="0" w:space="0" w:color="auto"/>
        <w:right w:val="none" w:sz="0" w:space="0" w:color="auto"/>
      </w:divBdr>
    </w:div>
    <w:div w:id="1991708314">
      <w:bodyDiv w:val="1"/>
      <w:marLeft w:val="0"/>
      <w:marRight w:val="0"/>
      <w:marTop w:val="0"/>
      <w:marBottom w:val="0"/>
      <w:divBdr>
        <w:top w:val="none" w:sz="0" w:space="0" w:color="auto"/>
        <w:left w:val="none" w:sz="0" w:space="0" w:color="auto"/>
        <w:bottom w:val="none" w:sz="0" w:space="0" w:color="auto"/>
        <w:right w:val="none" w:sz="0" w:space="0" w:color="auto"/>
      </w:divBdr>
    </w:div>
    <w:div w:id="2050646682">
      <w:bodyDiv w:val="1"/>
      <w:marLeft w:val="0"/>
      <w:marRight w:val="0"/>
      <w:marTop w:val="0"/>
      <w:marBottom w:val="0"/>
      <w:divBdr>
        <w:top w:val="none" w:sz="0" w:space="0" w:color="auto"/>
        <w:left w:val="none" w:sz="0" w:space="0" w:color="auto"/>
        <w:bottom w:val="none" w:sz="0" w:space="0" w:color="auto"/>
        <w:right w:val="none" w:sz="0" w:space="0" w:color="auto"/>
      </w:divBdr>
    </w:div>
    <w:div w:id="2059238375">
      <w:bodyDiv w:val="1"/>
      <w:marLeft w:val="0"/>
      <w:marRight w:val="0"/>
      <w:marTop w:val="0"/>
      <w:marBottom w:val="0"/>
      <w:divBdr>
        <w:top w:val="none" w:sz="0" w:space="0" w:color="auto"/>
        <w:left w:val="none" w:sz="0" w:space="0" w:color="auto"/>
        <w:bottom w:val="none" w:sz="0" w:space="0" w:color="auto"/>
        <w:right w:val="none" w:sz="0" w:space="0" w:color="auto"/>
      </w:divBdr>
    </w:div>
    <w:div w:id="2083217385">
      <w:bodyDiv w:val="1"/>
      <w:marLeft w:val="0"/>
      <w:marRight w:val="0"/>
      <w:marTop w:val="0"/>
      <w:marBottom w:val="0"/>
      <w:divBdr>
        <w:top w:val="none" w:sz="0" w:space="0" w:color="auto"/>
        <w:left w:val="none" w:sz="0" w:space="0" w:color="auto"/>
        <w:bottom w:val="none" w:sz="0" w:space="0" w:color="auto"/>
        <w:right w:val="none" w:sz="0" w:space="0" w:color="auto"/>
      </w:divBdr>
    </w:div>
    <w:div w:id="2083486775">
      <w:bodyDiv w:val="1"/>
      <w:marLeft w:val="0"/>
      <w:marRight w:val="0"/>
      <w:marTop w:val="0"/>
      <w:marBottom w:val="0"/>
      <w:divBdr>
        <w:top w:val="none" w:sz="0" w:space="0" w:color="auto"/>
        <w:left w:val="none" w:sz="0" w:space="0" w:color="auto"/>
        <w:bottom w:val="none" w:sz="0" w:space="0" w:color="auto"/>
        <w:right w:val="none" w:sz="0" w:space="0" w:color="auto"/>
      </w:divBdr>
    </w:div>
    <w:div w:id="2108843399">
      <w:bodyDiv w:val="1"/>
      <w:marLeft w:val="0"/>
      <w:marRight w:val="0"/>
      <w:marTop w:val="0"/>
      <w:marBottom w:val="0"/>
      <w:divBdr>
        <w:top w:val="none" w:sz="0" w:space="0" w:color="auto"/>
        <w:left w:val="none" w:sz="0" w:space="0" w:color="auto"/>
        <w:bottom w:val="none" w:sz="0" w:space="0" w:color="auto"/>
        <w:right w:val="none" w:sz="0" w:space="0" w:color="auto"/>
      </w:divBdr>
    </w:div>
    <w:div w:id="21287691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footer" Target="footer5.xml"/><Relationship Id="rId51" Type="http://schemas.microsoft.com/office/2007/relationships/stylesWithEffects" Target="stylesWithEffects.xml"/><Relationship Id="rId3" Type="http://schemas.openxmlformats.org/officeDocument/2006/relationships/settings" Target="settings.xml"/><Relationship Id="rId21" Type="http://schemas.openxmlformats.org/officeDocument/2006/relationships/image" Target="media/image11.png"/><Relationship Id="rId34" Type="http://schemas.openxmlformats.org/officeDocument/2006/relationships/hyperlink" Target="http://www.environment.gov.au/topics/water/commonwealth-environmental-water-office/monitoring-and-evaluation" TargetMode="External"/><Relationship Id="rId50" Type="http://schemas.microsoft.com/office/2011/relationships/people" Target="people.xml"/><Relationship Id="rId7" Type="http://schemas.openxmlformats.org/officeDocument/2006/relationships/image" Target="media/image1.jpeg"/><Relationship Id="rId12" Type="http://schemas.openxmlformats.org/officeDocument/2006/relationships/footer" Target="footer1.xml"/><Relationship Id="rId17" Type="http://schemas.openxmlformats.org/officeDocument/2006/relationships/image" Target="media/image7.png"/><Relationship Id="rId25" Type="http://schemas.openxmlformats.org/officeDocument/2006/relationships/image" Target="media/image15.jpeg"/><Relationship Id="rId33" Type="http://schemas.openxmlformats.org/officeDocument/2006/relationships/hyperlink" Target="http://www.environment.gov.au/water/cewo/publications/long-term-intervention-monitoring-project-logic-and-rationale-document" TargetMode="External"/><Relationship Id="rId38" Type="http://schemas.openxmlformats.org/officeDocument/2006/relationships/footer" Target="footer4.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jpeg"/><Relationship Id="rId29" Type="http://schemas.openxmlformats.org/officeDocument/2006/relationships/image" Target="media/image19.jpe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header" Target="header4.xml"/><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4.png"/><Relationship Id="rId10" Type="http://schemas.openxmlformats.org/officeDocument/2006/relationships/header" Target="header1.xml"/><Relationship Id="rId19" Type="http://schemas.openxmlformats.org/officeDocument/2006/relationships/image" Target="media/image9.jpeg"/><Relationship Id="rId31" Type="http://schemas.openxmlformats.org/officeDocument/2006/relationships/image" Target="media/image21.jpeg"/><Relationship Id="rId52" Type="http://schemas.microsoft.com/office/2011/relationships/commentsExtended" Target="commentsExtended.xml"/><Relationship Id="rId4" Type="http://schemas.openxmlformats.org/officeDocument/2006/relationships/webSettings" Target="webSettings.xml"/><Relationship Id="rId9" Type="http://schemas.openxmlformats.org/officeDocument/2006/relationships/hyperlink" Target="http://creativecommons.org/licenses/by/3.0/au/" TargetMode="External"/><Relationship Id="rId14" Type="http://schemas.openxmlformats.org/officeDocument/2006/relationships/header" Target="header3.xml"/><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3.jpeg"/></Relationships>
</file>

<file path=word/_rels/footer2.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14</Pages>
  <Words>2445</Words>
  <Characters>13941</Characters>
  <Application>Microsoft Office Word</Application>
  <DocSecurity>0</DocSecurity>
  <Lines>116</Lines>
  <Paragraphs>32</Paragraphs>
  <ScaleCrop>false</ScaleCrop>
  <LinksUpToDate>false</LinksUpToDate>
  <CharactersWithSpaces>16354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Long Term Intervention Monitoring Project Lachlan River System Selected Area Project Progress Report Report period: 1 January to 31 March 2016</dc:title>
  <dc:creator/>
  <cp:lastModifiedBy/>
  <cp:revision>1</cp:revision>
  <dcterms:created xsi:type="dcterms:W3CDTF">2016-05-20T05:55:00Z</dcterms:created>
  <dcterms:modified xsi:type="dcterms:W3CDTF">2016-05-20T05:55:00Z</dcterms:modified>
</cp:coreProperties>
</file>