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26BABF" w14:textId="46FF2C96" w:rsidR="00F06733" w:rsidRPr="00EB2FF0" w:rsidRDefault="00F06733" w:rsidP="00F06733">
      <w:pPr>
        <w:pStyle w:val="Caption"/>
        <w:keepNext/>
        <w:rPr>
          <w:b/>
          <w:bCs/>
          <w:i w:val="0"/>
          <w:iCs w:val="0"/>
          <w:color w:val="auto"/>
          <w:sz w:val="22"/>
          <w:szCs w:val="22"/>
        </w:rPr>
      </w:pPr>
      <w:r w:rsidRPr="00EB2FF0">
        <w:rPr>
          <w:b/>
          <w:bCs/>
          <w:i w:val="0"/>
          <w:iCs w:val="0"/>
          <w:color w:val="auto"/>
          <w:sz w:val="22"/>
          <w:szCs w:val="22"/>
        </w:rPr>
        <w:t xml:space="preserve">Attachment </w:t>
      </w:r>
      <w:r w:rsidRPr="00EB2FF0">
        <w:rPr>
          <w:b/>
          <w:bCs/>
          <w:i w:val="0"/>
          <w:iCs w:val="0"/>
          <w:color w:val="auto"/>
          <w:sz w:val="22"/>
          <w:szCs w:val="22"/>
        </w:rPr>
        <w:fldChar w:fldCharType="begin"/>
      </w:r>
      <w:r w:rsidRPr="00EB2FF0">
        <w:rPr>
          <w:b/>
          <w:bCs/>
          <w:i w:val="0"/>
          <w:iCs w:val="0"/>
          <w:color w:val="auto"/>
          <w:sz w:val="22"/>
          <w:szCs w:val="22"/>
        </w:rPr>
        <w:instrText xml:space="preserve"> SEQ Table \* ARABIC </w:instrText>
      </w:r>
      <w:r w:rsidRPr="00EB2FF0">
        <w:rPr>
          <w:b/>
          <w:bCs/>
          <w:i w:val="0"/>
          <w:iCs w:val="0"/>
          <w:color w:val="auto"/>
          <w:sz w:val="22"/>
          <w:szCs w:val="22"/>
        </w:rPr>
        <w:fldChar w:fldCharType="separate"/>
      </w:r>
      <w:r w:rsidR="008C2465">
        <w:rPr>
          <w:b/>
          <w:bCs/>
          <w:i w:val="0"/>
          <w:iCs w:val="0"/>
          <w:noProof/>
          <w:color w:val="auto"/>
          <w:sz w:val="22"/>
          <w:szCs w:val="22"/>
        </w:rPr>
        <w:t>1</w:t>
      </w:r>
      <w:r w:rsidRPr="00EB2FF0">
        <w:rPr>
          <w:b/>
          <w:bCs/>
          <w:i w:val="0"/>
          <w:iCs w:val="0"/>
          <w:color w:val="auto"/>
          <w:sz w:val="22"/>
          <w:szCs w:val="22"/>
        </w:rPr>
        <w:fldChar w:fldCharType="end"/>
      </w:r>
      <w:r w:rsidRPr="00EB2FF0">
        <w:rPr>
          <w:b/>
          <w:bCs/>
          <w:i w:val="0"/>
          <w:iCs w:val="0"/>
          <w:color w:val="auto"/>
          <w:sz w:val="22"/>
          <w:szCs w:val="22"/>
        </w:rPr>
        <w:t xml:space="preserve"> - countries and products affected by occurrence of high pathogenicity avian influenza</w:t>
      </w:r>
    </w:p>
    <w:tbl>
      <w:tblPr>
        <w:tblStyle w:val="ListTable3"/>
        <w:tblW w:w="14278" w:type="dxa"/>
        <w:tblLook w:val="0420" w:firstRow="1" w:lastRow="0" w:firstColumn="0" w:lastColumn="0" w:noHBand="0" w:noVBand="1"/>
      </w:tblPr>
      <w:tblGrid>
        <w:gridCol w:w="2263"/>
        <w:gridCol w:w="2977"/>
        <w:gridCol w:w="2122"/>
        <w:gridCol w:w="2604"/>
        <w:gridCol w:w="4312"/>
      </w:tblGrid>
      <w:tr w:rsidR="00F06733" w:rsidRPr="00F110A1" w14:paraId="547E76CA" w14:textId="77777777" w:rsidTr="00F23B29">
        <w:trPr>
          <w:cnfStyle w:val="100000000000" w:firstRow="1" w:lastRow="0" w:firstColumn="0" w:lastColumn="0" w:oddVBand="0" w:evenVBand="0" w:oddHBand="0" w:evenHBand="0" w:firstRowFirstColumn="0" w:firstRowLastColumn="0" w:lastRowFirstColumn="0" w:lastRowLastColumn="0"/>
          <w:trHeight w:val="20"/>
        </w:trPr>
        <w:tc>
          <w:tcPr>
            <w:tcW w:w="2263" w:type="dxa"/>
            <w:noWrap/>
            <w:vAlign w:val="bottom"/>
            <w:hideMark/>
          </w:tcPr>
          <w:p w14:paraId="4AE4D41E" w14:textId="77777777" w:rsidR="00F06733" w:rsidRPr="00F110A1" w:rsidRDefault="00F06733" w:rsidP="00F23B29">
            <w:pPr>
              <w:rPr>
                <w:rFonts w:ascii="Aptos Narrow" w:eastAsia="Times New Roman" w:hAnsi="Aptos Narrow" w:cs="Times New Roman"/>
                <w:sz w:val="22"/>
                <w:szCs w:val="22"/>
                <w:lang w:eastAsia="en-AU"/>
              </w:rPr>
            </w:pPr>
            <w:r w:rsidRPr="00F110A1">
              <w:rPr>
                <w:rFonts w:ascii="Aptos Narrow" w:eastAsia="Times New Roman" w:hAnsi="Aptos Narrow" w:cs="Times New Roman"/>
                <w:sz w:val="22"/>
                <w:szCs w:val="22"/>
                <w:lang w:eastAsia="en-AU"/>
              </w:rPr>
              <w:t>Market</w:t>
            </w:r>
          </w:p>
        </w:tc>
        <w:tc>
          <w:tcPr>
            <w:tcW w:w="2977" w:type="dxa"/>
            <w:noWrap/>
            <w:vAlign w:val="bottom"/>
            <w:hideMark/>
          </w:tcPr>
          <w:p w14:paraId="47AA6B20" w14:textId="77777777" w:rsidR="00F06733" w:rsidRPr="00F110A1" w:rsidRDefault="00F06733" w:rsidP="00F23B29">
            <w:pPr>
              <w:rPr>
                <w:rFonts w:ascii="Aptos Narrow" w:eastAsia="Times New Roman" w:hAnsi="Aptos Narrow" w:cs="Times New Roman"/>
                <w:sz w:val="22"/>
                <w:szCs w:val="22"/>
                <w:lang w:eastAsia="en-AU"/>
              </w:rPr>
            </w:pPr>
            <w:r w:rsidRPr="00F110A1">
              <w:rPr>
                <w:rFonts w:ascii="Aptos Narrow" w:eastAsia="Times New Roman" w:hAnsi="Aptos Narrow" w:cs="Times New Roman"/>
                <w:sz w:val="22"/>
                <w:szCs w:val="22"/>
                <w:lang w:eastAsia="en-AU"/>
              </w:rPr>
              <w:t>Product</w:t>
            </w:r>
          </w:p>
        </w:tc>
        <w:tc>
          <w:tcPr>
            <w:tcW w:w="2122" w:type="dxa"/>
            <w:noWrap/>
            <w:vAlign w:val="bottom"/>
            <w:hideMark/>
          </w:tcPr>
          <w:p w14:paraId="6FDC7780" w14:textId="77777777" w:rsidR="00F06733" w:rsidRPr="00F110A1" w:rsidRDefault="00F06733" w:rsidP="00F23B29">
            <w:pPr>
              <w:jc w:val="center"/>
              <w:rPr>
                <w:rFonts w:ascii="Aptos Narrow" w:eastAsia="Times New Roman" w:hAnsi="Aptos Narrow" w:cs="Times New Roman"/>
                <w:sz w:val="22"/>
                <w:szCs w:val="22"/>
                <w:lang w:eastAsia="en-AU"/>
              </w:rPr>
            </w:pPr>
            <w:r w:rsidRPr="00F110A1">
              <w:rPr>
                <w:rFonts w:ascii="Aptos Narrow" w:eastAsia="Times New Roman" w:hAnsi="Aptos Narrow" w:cs="Times New Roman"/>
                <w:sz w:val="22"/>
                <w:szCs w:val="22"/>
                <w:lang w:eastAsia="en-AU"/>
              </w:rPr>
              <w:t>Certificate Template</w:t>
            </w:r>
          </w:p>
        </w:tc>
        <w:tc>
          <w:tcPr>
            <w:tcW w:w="2604" w:type="dxa"/>
            <w:noWrap/>
            <w:vAlign w:val="bottom"/>
            <w:hideMark/>
          </w:tcPr>
          <w:p w14:paraId="77E15146" w14:textId="77777777" w:rsidR="00F06733" w:rsidRPr="00F110A1" w:rsidRDefault="00F06733" w:rsidP="00F23B29">
            <w:pPr>
              <w:jc w:val="center"/>
              <w:rPr>
                <w:rFonts w:ascii="Aptos Narrow" w:eastAsia="Times New Roman" w:hAnsi="Aptos Narrow" w:cs="Times New Roman"/>
                <w:sz w:val="22"/>
                <w:szCs w:val="22"/>
                <w:lang w:eastAsia="en-AU"/>
              </w:rPr>
            </w:pPr>
            <w:r w:rsidRPr="00F110A1">
              <w:rPr>
                <w:rFonts w:ascii="Aptos Narrow" w:eastAsia="Times New Roman" w:hAnsi="Aptos Narrow" w:cs="Times New Roman"/>
                <w:sz w:val="22"/>
                <w:szCs w:val="22"/>
                <w:lang w:eastAsia="en-AU"/>
              </w:rPr>
              <w:t>Endorsement Number</w:t>
            </w:r>
          </w:p>
        </w:tc>
        <w:tc>
          <w:tcPr>
            <w:tcW w:w="4312" w:type="dxa"/>
            <w:noWrap/>
            <w:vAlign w:val="bottom"/>
            <w:hideMark/>
          </w:tcPr>
          <w:p w14:paraId="19F7DA4D" w14:textId="77777777" w:rsidR="00F06733" w:rsidRPr="00F110A1" w:rsidRDefault="00F06733" w:rsidP="00F23B29">
            <w:pPr>
              <w:rPr>
                <w:rFonts w:ascii="Aptos Narrow" w:eastAsia="Times New Roman" w:hAnsi="Aptos Narrow" w:cs="Times New Roman"/>
                <w:sz w:val="22"/>
                <w:szCs w:val="22"/>
                <w:lang w:eastAsia="en-AU"/>
              </w:rPr>
            </w:pPr>
            <w:r w:rsidRPr="00F110A1">
              <w:rPr>
                <w:rFonts w:ascii="Aptos Narrow" w:eastAsia="Times New Roman" w:hAnsi="Aptos Narrow" w:cs="Times New Roman"/>
                <w:sz w:val="22"/>
                <w:szCs w:val="22"/>
                <w:lang w:eastAsia="en-AU"/>
              </w:rPr>
              <w:t>Current Status</w:t>
            </w:r>
          </w:p>
        </w:tc>
      </w:tr>
      <w:tr w:rsidR="00F06733" w:rsidRPr="00F110A1" w14:paraId="4F69E99D"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hideMark/>
          </w:tcPr>
          <w:p w14:paraId="12A013C7"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xml:space="preserve">Argentina </w:t>
            </w:r>
          </w:p>
        </w:tc>
        <w:tc>
          <w:tcPr>
            <w:tcW w:w="0" w:type="dxa"/>
            <w:hideMark/>
          </w:tcPr>
          <w:p w14:paraId="22237E74"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xml:space="preserve">Processed pet food </w:t>
            </w:r>
          </w:p>
        </w:tc>
        <w:tc>
          <w:tcPr>
            <w:tcW w:w="0" w:type="dxa"/>
            <w:hideMark/>
          </w:tcPr>
          <w:p w14:paraId="46B6F4B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M584</w:t>
            </w:r>
          </w:p>
        </w:tc>
        <w:tc>
          <w:tcPr>
            <w:tcW w:w="0" w:type="dxa"/>
            <w:hideMark/>
          </w:tcPr>
          <w:p w14:paraId="73D702BE"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hideMark/>
          </w:tcPr>
          <w:p w14:paraId="1A91334E" w14:textId="556FF2CF"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xml:space="preserve">Certification available for </w:t>
            </w:r>
            <w:r w:rsidR="00681001" w:rsidRPr="00F110A1">
              <w:rPr>
                <w:rFonts w:ascii="Aptos Narrow" w:eastAsia="Times New Roman" w:hAnsi="Aptos Narrow" w:cs="Times New Roman"/>
                <w:b/>
                <w:bCs/>
                <w:color w:val="000000"/>
                <w:sz w:val="22"/>
                <w:szCs w:val="22"/>
                <w:lang w:eastAsia="en-AU"/>
              </w:rPr>
              <w:t>all Australia</w:t>
            </w:r>
            <w:r w:rsidR="00183B6E" w:rsidRPr="00F110A1">
              <w:rPr>
                <w:rFonts w:ascii="Aptos Narrow" w:eastAsia="Times New Roman" w:hAnsi="Aptos Narrow" w:cs="Times New Roman"/>
                <w:b/>
                <w:bCs/>
                <w:color w:val="000000"/>
                <w:sz w:val="22"/>
                <w:szCs w:val="22"/>
                <w:lang w:eastAsia="en-AU"/>
              </w:rPr>
              <w:t>n</w:t>
            </w:r>
            <w:r w:rsidR="002841F3" w:rsidRPr="00F110A1">
              <w:rPr>
                <w:rFonts w:ascii="Aptos Narrow" w:eastAsia="Times New Roman" w:hAnsi="Aptos Narrow" w:cs="Times New Roman"/>
                <w:b/>
                <w:bCs/>
                <w:color w:val="000000"/>
                <w:sz w:val="22"/>
                <w:szCs w:val="22"/>
                <w:lang w:eastAsia="en-AU"/>
              </w:rPr>
              <w:t xml:space="preserve"> product that ha</w:t>
            </w:r>
            <w:r w:rsidR="003513B5" w:rsidRPr="00F110A1">
              <w:rPr>
                <w:rFonts w:ascii="Aptos Narrow" w:eastAsia="Times New Roman" w:hAnsi="Aptos Narrow" w:cs="Times New Roman"/>
                <w:b/>
                <w:bCs/>
                <w:color w:val="000000"/>
                <w:sz w:val="22"/>
                <w:szCs w:val="22"/>
                <w:lang w:eastAsia="en-AU"/>
              </w:rPr>
              <w:t>s</w:t>
            </w:r>
            <w:r w:rsidR="002841F3" w:rsidRPr="00F110A1">
              <w:rPr>
                <w:rFonts w:ascii="Aptos Narrow" w:eastAsia="Times New Roman" w:hAnsi="Aptos Narrow" w:cs="Times New Roman"/>
                <w:b/>
                <w:bCs/>
                <w:color w:val="000000"/>
                <w:sz w:val="22"/>
                <w:szCs w:val="22"/>
                <w:lang w:eastAsia="en-AU"/>
              </w:rPr>
              <w:t xml:space="preserve"> been produced on or after 13 June 2025</w:t>
            </w:r>
            <w:r w:rsidR="00681001" w:rsidRPr="00F110A1">
              <w:rPr>
                <w:rFonts w:ascii="Aptos Narrow" w:eastAsia="Times New Roman" w:hAnsi="Aptos Narrow" w:cs="Times New Roman"/>
                <w:b/>
                <w:bCs/>
                <w:color w:val="000000"/>
                <w:sz w:val="22"/>
                <w:szCs w:val="22"/>
                <w:lang w:eastAsia="en-AU"/>
              </w:rPr>
              <w:t xml:space="preserve">. </w:t>
            </w:r>
          </w:p>
        </w:tc>
      </w:tr>
      <w:tr w:rsidR="00F06733" w:rsidRPr="00F110A1" w14:paraId="08B7F43E" w14:textId="77777777" w:rsidTr="000A384E">
        <w:trPr>
          <w:trHeight w:val="20"/>
        </w:trPr>
        <w:tc>
          <w:tcPr>
            <w:tcW w:w="0" w:type="dxa"/>
            <w:hideMark/>
          </w:tcPr>
          <w:p w14:paraId="2D34014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Bangladesh</w:t>
            </w:r>
          </w:p>
        </w:tc>
        <w:tc>
          <w:tcPr>
            <w:tcW w:w="0" w:type="dxa"/>
            <w:hideMark/>
          </w:tcPr>
          <w:p w14:paraId="3F22DBF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edible offal</w:t>
            </w:r>
          </w:p>
        </w:tc>
        <w:tc>
          <w:tcPr>
            <w:tcW w:w="0" w:type="dxa"/>
            <w:hideMark/>
          </w:tcPr>
          <w:p w14:paraId="375C4E6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hideMark/>
          </w:tcPr>
          <w:p w14:paraId="6B393C9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hideMark/>
          </w:tcPr>
          <w:p w14:paraId="0DD6E91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w:t>
            </w:r>
          </w:p>
        </w:tc>
      </w:tr>
      <w:tr w:rsidR="00F06733" w:rsidRPr="00F110A1" w14:paraId="4F2F2CAE"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tcPr>
          <w:p w14:paraId="14219171"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Brunei</w:t>
            </w:r>
          </w:p>
        </w:tc>
        <w:tc>
          <w:tcPr>
            <w:tcW w:w="0" w:type="dxa"/>
          </w:tcPr>
          <w:p w14:paraId="66D56840"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Turkey meat</w:t>
            </w:r>
          </w:p>
        </w:tc>
        <w:tc>
          <w:tcPr>
            <w:tcW w:w="0" w:type="dxa"/>
          </w:tcPr>
          <w:p w14:paraId="240D550A"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EX174</w:t>
            </w:r>
          </w:p>
        </w:tc>
        <w:tc>
          <w:tcPr>
            <w:tcW w:w="0" w:type="dxa"/>
          </w:tcPr>
          <w:p w14:paraId="2E8428CA"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143</w:t>
            </w:r>
          </w:p>
        </w:tc>
        <w:tc>
          <w:tcPr>
            <w:tcW w:w="0" w:type="dxa"/>
          </w:tcPr>
          <w:p w14:paraId="1F1DA427" w14:textId="42C2BF86" w:rsidR="00F06733" w:rsidRPr="00F110A1" w:rsidRDefault="003513B5" w:rsidP="00F23B29">
            <w:pPr>
              <w:rPr>
                <w:rFonts w:ascii="Aptos Narrow" w:eastAsia="Times New Roman" w:hAnsi="Aptos Narrow" w:cs="Times New Roman"/>
                <w:color w:val="000000" w:themeColor="text1"/>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for all Australian product that has been produced on or after 13 June 2025. </w:t>
            </w:r>
          </w:p>
        </w:tc>
      </w:tr>
      <w:tr w:rsidR="00F06733" w:rsidRPr="00F110A1" w14:paraId="45F6CA3C" w14:textId="77777777" w:rsidTr="000A384E">
        <w:trPr>
          <w:trHeight w:val="20"/>
        </w:trPr>
        <w:tc>
          <w:tcPr>
            <w:tcW w:w="0" w:type="dxa"/>
            <w:vMerge w:val="restart"/>
            <w:hideMark/>
          </w:tcPr>
          <w:p w14:paraId="5FD1F81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Canada</w:t>
            </w:r>
          </w:p>
        </w:tc>
        <w:tc>
          <w:tcPr>
            <w:tcW w:w="0" w:type="dxa"/>
            <w:tcBorders>
              <w:bottom w:val="dashSmallGap" w:sz="4" w:space="0" w:color="auto"/>
            </w:tcBorders>
            <w:hideMark/>
          </w:tcPr>
          <w:p w14:paraId="15282F6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Ostrich and emu meat and offal</w:t>
            </w:r>
          </w:p>
        </w:tc>
        <w:tc>
          <w:tcPr>
            <w:tcW w:w="0" w:type="dxa"/>
            <w:tcBorders>
              <w:bottom w:val="dashSmallGap" w:sz="4" w:space="0" w:color="auto"/>
            </w:tcBorders>
            <w:hideMark/>
          </w:tcPr>
          <w:p w14:paraId="41AF451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MECEX</w:t>
            </w:r>
          </w:p>
        </w:tc>
        <w:tc>
          <w:tcPr>
            <w:tcW w:w="0" w:type="dxa"/>
            <w:tcBorders>
              <w:bottom w:val="dashSmallGap" w:sz="4" w:space="0" w:color="auto"/>
            </w:tcBorders>
            <w:hideMark/>
          </w:tcPr>
          <w:p w14:paraId="7BFAE99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4970</w:t>
            </w:r>
          </w:p>
        </w:tc>
        <w:tc>
          <w:tcPr>
            <w:tcW w:w="0" w:type="dxa"/>
            <w:tcBorders>
              <w:bottom w:val="dashSmallGap" w:sz="4" w:space="0" w:color="auto"/>
            </w:tcBorders>
            <w:hideMark/>
          </w:tcPr>
          <w:p w14:paraId="63E0E67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718DC226"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7B9399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7E2140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Rendered poultry meals (no restrictions on end use, shipped directly to Canada</w:t>
            </w:r>
          </w:p>
        </w:tc>
        <w:tc>
          <w:tcPr>
            <w:tcW w:w="0" w:type="dxa"/>
            <w:tcBorders>
              <w:top w:val="dashSmallGap" w:sz="4" w:space="0" w:color="auto"/>
              <w:bottom w:val="dashSmallGap" w:sz="4" w:space="0" w:color="auto"/>
            </w:tcBorders>
            <w:hideMark/>
          </w:tcPr>
          <w:p w14:paraId="0726BAF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M450</w:t>
            </w:r>
          </w:p>
        </w:tc>
        <w:tc>
          <w:tcPr>
            <w:tcW w:w="0" w:type="dxa"/>
            <w:tcBorders>
              <w:top w:val="dashSmallGap" w:sz="4" w:space="0" w:color="auto"/>
              <w:bottom w:val="dashSmallGap" w:sz="4" w:space="0" w:color="auto"/>
            </w:tcBorders>
            <w:hideMark/>
          </w:tcPr>
          <w:p w14:paraId="73DF639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4819</w:t>
            </w:r>
          </w:p>
        </w:tc>
        <w:tc>
          <w:tcPr>
            <w:tcW w:w="0" w:type="dxa"/>
            <w:tcBorders>
              <w:top w:val="dashSmallGap" w:sz="4" w:space="0" w:color="auto"/>
              <w:bottom w:val="dashSmallGap" w:sz="4" w:space="0" w:color="auto"/>
            </w:tcBorders>
            <w:hideMark/>
          </w:tcPr>
          <w:p w14:paraId="5BFC1A6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ingredients derived from poultry and avian animals sourced outside the Control Area.</w:t>
            </w:r>
          </w:p>
        </w:tc>
      </w:tr>
      <w:tr w:rsidR="00F06733" w:rsidRPr="00F110A1" w14:paraId="14D0AEA4" w14:textId="77777777" w:rsidTr="000A384E">
        <w:trPr>
          <w:trHeight w:val="20"/>
        </w:trPr>
        <w:tc>
          <w:tcPr>
            <w:tcW w:w="0" w:type="dxa"/>
            <w:vMerge/>
            <w:hideMark/>
          </w:tcPr>
          <w:p w14:paraId="665E18C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42E85BC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Rendered poultry meals (no restrictions on end use, transhipped through the USA)</w:t>
            </w:r>
          </w:p>
        </w:tc>
        <w:tc>
          <w:tcPr>
            <w:tcW w:w="0" w:type="dxa"/>
            <w:tcBorders>
              <w:top w:val="dashSmallGap" w:sz="4" w:space="0" w:color="auto"/>
              <w:bottom w:val="dashSmallGap" w:sz="4" w:space="0" w:color="auto"/>
            </w:tcBorders>
            <w:hideMark/>
          </w:tcPr>
          <w:p w14:paraId="6716064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M450</w:t>
            </w:r>
          </w:p>
        </w:tc>
        <w:tc>
          <w:tcPr>
            <w:tcW w:w="0" w:type="dxa"/>
            <w:tcBorders>
              <w:top w:val="dashSmallGap" w:sz="4" w:space="0" w:color="auto"/>
              <w:bottom w:val="dashSmallGap" w:sz="4" w:space="0" w:color="auto"/>
            </w:tcBorders>
            <w:hideMark/>
          </w:tcPr>
          <w:p w14:paraId="52FBF74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4820</w:t>
            </w:r>
          </w:p>
        </w:tc>
        <w:tc>
          <w:tcPr>
            <w:tcW w:w="0" w:type="dxa"/>
            <w:tcBorders>
              <w:top w:val="dashSmallGap" w:sz="4" w:space="0" w:color="auto"/>
              <w:bottom w:val="dashSmallGap" w:sz="4" w:space="0" w:color="auto"/>
            </w:tcBorders>
            <w:hideMark/>
          </w:tcPr>
          <w:p w14:paraId="274B74E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ingredients derived from poultry and avian animals sourced outside the Control Area.</w:t>
            </w:r>
          </w:p>
        </w:tc>
      </w:tr>
      <w:tr w:rsidR="00F06733" w:rsidRPr="00F110A1" w14:paraId="5EF9E4FC"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4C8928F"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DAB4EA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Rendered poultry meals (restricted end use, shipped directly to Canada)</w:t>
            </w:r>
          </w:p>
        </w:tc>
        <w:tc>
          <w:tcPr>
            <w:tcW w:w="0" w:type="dxa"/>
            <w:tcBorders>
              <w:top w:val="dashSmallGap" w:sz="4" w:space="0" w:color="auto"/>
              <w:bottom w:val="dashSmallGap" w:sz="4" w:space="0" w:color="auto"/>
            </w:tcBorders>
            <w:hideMark/>
          </w:tcPr>
          <w:p w14:paraId="6FF4C97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M450</w:t>
            </w:r>
          </w:p>
        </w:tc>
        <w:tc>
          <w:tcPr>
            <w:tcW w:w="0" w:type="dxa"/>
            <w:tcBorders>
              <w:top w:val="dashSmallGap" w:sz="4" w:space="0" w:color="auto"/>
              <w:bottom w:val="dashSmallGap" w:sz="4" w:space="0" w:color="auto"/>
            </w:tcBorders>
            <w:hideMark/>
          </w:tcPr>
          <w:p w14:paraId="1CE2871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5105</w:t>
            </w:r>
          </w:p>
        </w:tc>
        <w:tc>
          <w:tcPr>
            <w:tcW w:w="0" w:type="dxa"/>
            <w:tcBorders>
              <w:top w:val="dashSmallGap" w:sz="4" w:space="0" w:color="auto"/>
              <w:bottom w:val="dashSmallGap" w:sz="4" w:space="0" w:color="auto"/>
            </w:tcBorders>
            <w:hideMark/>
          </w:tcPr>
          <w:p w14:paraId="39647C1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ingredients derived from poultry and avian animals sourced outside the Control Area.</w:t>
            </w:r>
          </w:p>
        </w:tc>
      </w:tr>
      <w:tr w:rsidR="00F06733" w:rsidRPr="00F110A1" w14:paraId="191DA76E" w14:textId="77777777" w:rsidTr="000A384E">
        <w:trPr>
          <w:trHeight w:val="20"/>
        </w:trPr>
        <w:tc>
          <w:tcPr>
            <w:tcW w:w="0" w:type="dxa"/>
            <w:vMerge/>
            <w:hideMark/>
          </w:tcPr>
          <w:p w14:paraId="33D274D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2BD8EEB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Rendered poultry meals (restricted end use, transhipped through the USA)</w:t>
            </w:r>
          </w:p>
        </w:tc>
        <w:tc>
          <w:tcPr>
            <w:tcW w:w="0" w:type="dxa"/>
            <w:tcBorders>
              <w:top w:val="dashSmallGap" w:sz="4" w:space="0" w:color="auto"/>
            </w:tcBorders>
            <w:hideMark/>
          </w:tcPr>
          <w:p w14:paraId="3C49B193"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M450</w:t>
            </w:r>
          </w:p>
        </w:tc>
        <w:tc>
          <w:tcPr>
            <w:tcW w:w="0" w:type="dxa"/>
            <w:tcBorders>
              <w:top w:val="dashSmallGap" w:sz="4" w:space="0" w:color="auto"/>
            </w:tcBorders>
            <w:hideMark/>
          </w:tcPr>
          <w:p w14:paraId="722E33D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5106</w:t>
            </w:r>
          </w:p>
        </w:tc>
        <w:tc>
          <w:tcPr>
            <w:tcW w:w="0" w:type="dxa"/>
            <w:tcBorders>
              <w:top w:val="dashSmallGap" w:sz="4" w:space="0" w:color="auto"/>
            </w:tcBorders>
            <w:hideMark/>
          </w:tcPr>
          <w:p w14:paraId="7188687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ingredients derived from poultry and avian animals sourced outside the Control Area.</w:t>
            </w:r>
          </w:p>
        </w:tc>
      </w:tr>
      <w:tr w:rsidR="00F06733" w:rsidRPr="00F110A1" w14:paraId="33CCF79D"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hideMark/>
          </w:tcPr>
          <w:p w14:paraId="21ACF1F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China</w:t>
            </w:r>
          </w:p>
        </w:tc>
        <w:tc>
          <w:tcPr>
            <w:tcW w:w="0" w:type="dxa"/>
            <w:hideMark/>
          </w:tcPr>
          <w:p w14:paraId="02CB63C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Processed animal protein of poultry origin used as feed material</w:t>
            </w:r>
          </w:p>
        </w:tc>
        <w:tc>
          <w:tcPr>
            <w:tcW w:w="0" w:type="dxa"/>
            <w:hideMark/>
          </w:tcPr>
          <w:p w14:paraId="4FBEA07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M482</w:t>
            </w:r>
          </w:p>
        </w:tc>
        <w:tc>
          <w:tcPr>
            <w:tcW w:w="0" w:type="dxa"/>
            <w:hideMark/>
          </w:tcPr>
          <w:p w14:paraId="5F1F5F7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hideMark/>
          </w:tcPr>
          <w:p w14:paraId="519DF50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5176528D" w14:textId="77777777" w:rsidTr="000A384E">
        <w:trPr>
          <w:trHeight w:val="20"/>
        </w:trPr>
        <w:tc>
          <w:tcPr>
            <w:tcW w:w="0" w:type="dxa"/>
            <w:hideMark/>
          </w:tcPr>
          <w:p w14:paraId="59440A1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Egypt</w:t>
            </w:r>
          </w:p>
        </w:tc>
        <w:tc>
          <w:tcPr>
            <w:tcW w:w="0" w:type="dxa"/>
            <w:hideMark/>
          </w:tcPr>
          <w:p w14:paraId="2244F0B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Raw pet meat and processed pet food</w:t>
            </w:r>
          </w:p>
        </w:tc>
        <w:tc>
          <w:tcPr>
            <w:tcW w:w="0" w:type="dxa"/>
            <w:hideMark/>
          </w:tcPr>
          <w:p w14:paraId="49D2C7A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E242A</w:t>
            </w:r>
          </w:p>
        </w:tc>
        <w:tc>
          <w:tcPr>
            <w:tcW w:w="0" w:type="dxa"/>
            <w:hideMark/>
          </w:tcPr>
          <w:p w14:paraId="364286E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3703</w:t>
            </w:r>
          </w:p>
        </w:tc>
        <w:tc>
          <w:tcPr>
            <w:tcW w:w="0" w:type="dxa"/>
            <w:hideMark/>
          </w:tcPr>
          <w:p w14:paraId="313ECE1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w:t>
            </w:r>
          </w:p>
        </w:tc>
      </w:tr>
      <w:tr w:rsidR="00F06733" w:rsidRPr="00F110A1" w14:paraId="5B46F288"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4349DC8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EU</w:t>
            </w:r>
          </w:p>
        </w:tc>
        <w:tc>
          <w:tcPr>
            <w:tcW w:w="0" w:type="dxa"/>
            <w:hideMark/>
          </w:tcPr>
          <w:p w14:paraId="039D800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Animal by-products to be used for trade samples or purposes outside the food chain</w:t>
            </w:r>
          </w:p>
        </w:tc>
        <w:tc>
          <w:tcPr>
            <w:tcW w:w="0" w:type="dxa"/>
            <w:hideMark/>
          </w:tcPr>
          <w:p w14:paraId="4C448E3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br/>
              <w:t>M448</w:t>
            </w:r>
          </w:p>
        </w:tc>
        <w:tc>
          <w:tcPr>
            <w:tcW w:w="0" w:type="dxa"/>
            <w:hideMark/>
          </w:tcPr>
          <w:p w14:paraId="7D10A46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hideMark/>
          </w:tcPr>
          <w:p w14:paraId="027EF34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w:t>
            </w:r>
          </w:p>
        </w:tc>
      </w:tr>
      <w:tr w:rsidR="00F06733" w:rsidRPr="00F110A1" w14:paraId="7B143D76" w14:textId="77777777" w:rsidTr="000A384E">
        <w:trPr>
          <w:trHeight w:val="20"/>
        </w:trPr>
        <w:tc>
          <w:tcPr>
            <w:tcW w:w="0" w:type="dxa"/>
            <w:vMerge/>
            <w:hideMark/>
          </w:tcPr>
          <w:p w14:paraId="4BD33728"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0F7CBA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Inedible rendered fats and oils (for use in the feed chain)</w:t>
            </w:r>
          </w:p>
        </w:tc>
        <w:tc>
          <w:tcPr>
            <w:tcW w:w="0" w:type="dxa"/>
            <w:tcBorders>
              <w:top w:val="dashSmallGap" w:sz="4" w:space="0" w:color="auto"/>
              <w:bottom w:val="dashSmallGap" w:sz="4" w:space="0" w:color="auto"/>
            </w:tcBorders>
            <w:hideMark/>
          </w:tcPr>
          <w:p w14:paraId="3D4CA28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M250</w:t>
            </w:r>
          </w:p>
        </w:tc>
        <w:tc>
          <w:tcPr>
            <w:tcW w:w="0" w:type="dxa"/>
            <w:tcBorders>
              <w:top w:val="dashSmallGap" w:sz="4" w:space="0" w:color="auto"/>
              <w:bottom w:val="dashSmallGap" w:sz="4" w:space="0" w:color="auto"/>
            </w:tcBorders>
            <w:hideMark/>
          </w:tcPr>
          <w:p w14:paraId="40030AB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4FBF5B0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w:t>
            </w:r>
          </w:p>
        </w:tc>
      </w:tr>
      <w:tr w:rsidR="00F06733" w:rsidRPr="00F110A1" w14:paraId="0009B368"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286C5DC"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17617BA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Ratite meat</w:t>
            </w:r>
          </w:p>
        </w:tc>
        <w:tc>
          <w:tcPr>
            <w:tcW w:w="0" w:type="dxa"/>
            <w:tcBorders>
              <w:top w:val="dashSmallGap" w:sz="4" w:space="0" w:color="auto"/>
              <w:bottom w:val="dashSmallGap" w:sz="4" w:space="0" w:color="auto"/>
            </w:tcBorders>
            <w:hideMark/>
          </w:tcPr>
          <w:p w14:paraId="11D0F99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Z946</w:t>
            </w:r>
          </w:p>
        </w:tc>
        <w:tc>
          <w:tcPr>
            <w:tcW w:w="0" w:type="dxa"/>
            <w:tcBorders>
              <w:top w:val="dashSmallGap" w:sz="4" w:space="0" w:color="auto"/>
              <w:bottom w:val="dashSmallGap" w:sz="4" w:space="0" w:color="auto"/>
            </w:tcBorders>
            <w:hideMark/>
          </w:tcPr>
          <w:p w14:paraId="190362A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31ED84B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2135D257" w14:textId="77777777" w:rsidTr="000A384E">
        <w:trPr>
          <w:trHeight w:val="20"/>
        </w:trPr>
        <w:tc>
          <w:tcPr>
            <w:tcW w:w="0" w:type="dxa"/>
            <w:vMerge/>
            <w:hideMark/>
          </w:tcPr>
          <w:p w14:paraId="0F345C79"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6CC509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Raw materials for the manufacture of petfood</w:t>
            </w:r>
          </w:p>
        </w:tc>
        <w:tc>
          <w:tcPr>
            <w:tcW w:w="0" w:type="dxa"/>
            <w:tcBorders>
              <w:top w:val="dashSmallGap" w:sz="4" w:space="0" w:color="auto"/>
              <w:bottom w:val="dashSmallGap" w:sz="4" w:space="0" w:color="auto"/>
            </w:tcBorders>
            <w:hideMark/>
          </w:tcPr>
          <w:p w14:paraId="473BC48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M094</w:t>
            </w:r>
            <w:r w:rsidRPr="00F110A1">
              <w:rPr>
                <w:rFonts w:ascii="Aptos Narrow" w:eastAsia="Times New Roman" w:hAnsi="Aptos Narrow" w:cs="Times New Roman"/>
                <w:color w:val="000000"/>
                <w:sz w:val="22"/>
                <w:szCs w:val="22"/>
                <w:lang w:eastAsia="en-AU"/>
              </w:rPr>
              <w:br/>
              <w:t>M277</w:t>
            </w:r>
            <w:r w:rsidRPr="00F110A1">
              <w:rPr>
                <w:rFonts w:ascii="Aptos Narrow" w:eastAsia="Times New Roman" w:hAnsi="Aptos Narrow" w:cs="Times New Roman"/>
                <w:color w:val="000000"/>
                <w:sz w:val="22"/>
                <w:szCs w:val="22"/>
                <w:lang w:eastAsia="en-AU"/>
              </w:rPr>
              <w:br/>
              <w:t>M276</w:t>
            </w:r>
            <w:r w:rsidRPr="00F110A1">
              <w:rPr>
                <w:rFonts w:ascii="Aptos Narrow" w:eastAsia="Times New Roman" w:hAnsi="Aptos Narrow" w:cs="Times New Roman"/>
                <w:color w:val="000000"/>
                <w:sz w:val="22"/>
                <w:szCs w:val="22"/>
                <w:lang w:eastAsia="en-AU"/>
              </w:rPr>
              <w:br/>
              <w:t>M283</w:t>
            </w:r>
          </w:p>
        </w:tc>
        <w:tc>
          <w:tcPr>
            <w:tcW w:w="0" w:type="dxa"/>
            <w:tcBorders>
              <w:top w:val="dashSmallGap" w:sz="4" w:space="0" w:color="auto"/>
              <w:bottom w:val="dashSmallGap" w:sz="4" w:space="0" w:color="auto"/>
            </w:tcBorders>
            <w:hideMark/>
          </w:tcPr>
          <w:p w14:paraId="5AEF4E5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299DAE5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w:t>
            </w:r>
          </w:p>
        </w:tc>
      </w:tr>
      <w:tr w:rsidR="00F06733" w:rsidRPr="00F110A1" w14:paraId="2B15D1CD"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8D316D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451F2724" w14:textId="65A427AD"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Retail-ready pet</w:t>
            </w:r>
            <w:r w:rsidR="008430B4">
              <w:rPr>
                <w:rFonts w:ascii="Aptos Narrow" w:eastAsia="Times New Roman" w:hAnsi="Aptos Narrow" w:cs="Times New Roman"/>
                <w:color w:val="000000" w:themeColor="text1"/>
                <w:sz w:val="22"/>
                <w:szCs w:val="22"/>
                <w:lang w:eastAsia="en-AU"/>
              </w:rPr>
              <w:t xml:space="preserve"> </w:t>
            </w:r>
            <w:r w:rsidRPr="00F110A1">
              <w:rPr>
                <w:rFonts w:ascii="Aptos Narrow" w:eastAsia="Times New Roman" w:hAnsi="Aptos Narrow" w:cs="Times New Roman"/>
                <w:color w:val="000000" w:themeColor="text1"/>
                <w:sz w:val="22"/>
                <w:szCs w:val="22"/>
                <w:lang w:eastAsia="en-AU"/>
              </w:rPr>
              <w:t>meat</w:t>
            </w:r>
          </w:p>
        </w:tc>
        <w:tc>
          <w:tcPr>
            <w:tcW w:w="0" w:type="dxa"/>
            <w:tcBorders>
              <w:top w:val="dashSmallGap" w:sz="4" w:space="0" w:color="auto"/>
              <w:bottom w:val="dashSmallGap" w:sz="4" w:space="0" w:color="auto"/>
            </w:tcBorders>
            <w:hideMark/>
          </w:tcPr>
          <w:p w14:paraId="572D7A6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Z734</w:t>
            </w:r>
          </w:p>
        </w:tc>
        <w:tc>
          <w:tcPr>
            <w:tcW w:w="0" w:type="dxa"/>
            <w:tcBorders>
              <w:top w:val="dashSmallGap" w:sz="4" w:space="0" w:color="auto"/>
              <w:bottom w:val="dashSmallGap" w:sz="4" w:space="0" w:color="auto"/>
            </w:tcBorders>
            <w:hideMark/>
          </w:tcPr>
          <w:p w14:paraId="06BD919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3187355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w:t>
            </w:r>
          </w:p>
        </w:tc>
      </w:tr>
      <w:tr w:rsidR="00F06733" w:rsidRPr="00F110A1" w14:paraId="5E03ED6B" w14:textId="77777777" w:rsidTr="000A384E">
        <w:trPr>
          <w:trHeight w:val="20"/>
        </w:trPr>
        <w:tc>
          <w:tcPr>
            <w:tcW w:w="0" w:type="dxa"/>
            <w:vMerge/>
            <w:hideMark/>
          </w:tcPr>
          <w:p w14:paraId="7F1E69BB"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4CCB16F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Untreated blood products, excluding blood from horses, mules and donkeys for the manufacture of technical products</w:t>
            </w:r>
          </w:p>
        </w:tc>
        <w:tc>
          <w:tcPr>
            <w:tcW w:w="0" w:type="dxa"/>
            <w:tcBorders>
              <w:top w:val="dashSmallGap" w:sz="4" w:space="0" w:color="auto"/>
            </w:tcBorders>
            <w:hideMark/>
          </w:tcPr>
          <w:p w14:paraId="263D725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Z733</w:t>
            </w:r>
            <w:r w:rsidRPr="00F110A1">
              <w:rPr>
                <w:rFonts w:ascii="Aptos Narrow" w:eastAsia="Times New Roman" w:hAnsi="Aptos Narrow" w:cs="Times New Roman"/>
                <w:color w:val="000000"/>
                <w:sz w:val="22"/>
                <w:szCs w:val="22"/>
                <w:lang w:eastAsia="en-AU"/>
              </w:rPr>
              <w:br/>
              <w:t>Z733A</w:t>
            </w:r>
          </w:p>
        </w:tc>
        <w:tc>
          <w:tcPr>
            <w:tcW w:w="0" w:type="dxa"/>
            <w:tcBorders>
              <w:top w:val="dashSmallGap" w:sz="4" w:space="0" w:color="auto"/>
            </w:tcBorders>
            <w:hideMark/>
          </w:tcPr>
          <w:p w14:paraId="1E57BD8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tcBorders>
            <w:hideMark/>
          </w:tcPr>
          <w:p w14:paraId="270DF88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w:t>
            </w:r>
          </w:p>
        </w:tc>
      </w:tr>
      <w:tr w:rsidR="00F06733" w:rsidRPr="00F110A1" w14:paraId="6E75477D"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57B7F950"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French Polynesia</w:t>
            </w:r>
          </w:p>
        </w:tc>
        <w:tc>
          <w:tcPr>
            <w:tcW w:w="0" w:type="dxa"/>
            <w:tcBorders>
              <w:bottom w:val="dashSmallGap" w:sz="4" w:space="0" w:color="auto"/>
            </w:tcBorders>
            <w:hideMark/>
          </w:tcPr>
          <w:p w14:paraId="47E44AED"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Dry processed pet food containing rendered co-products of terrestrial and aquatic origin </w:t>
            </w:r>
          </w:p>
        </w:tc>
        <w:tc>
          <w:tcPr>
            <w:tcW w:w="0" w:type="dxa"/>
            <w:tcBorders>
              <w:bottom w:val="dashSmallGap" w:sz="4" w:space="0" w:color="auto"/>
            </w:tcBorders>
            <w:hideMark/>
          </w:tcPr>
          <w:p w14:paraId="1C1B504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E242</w:t>
            </w:r>
            <w:r w:rsidRPr="00F110A1">
              <w:rPr>
                <w:rFonts w:ascii="Aptos Narrow" w:eastAsia="Times New Roman" w:hAnsi="Aptos Narrow" w:cs="Times New Roman"/>
                <w:b/>
                <w:color w:val="000000"/>
                <w:sz w:val="22"/>
                <w:szCs w:val="22"/>
                <w:lang w:eastAsia="en-AU"/>
              </w:rPr>
              <w:br/>
              <w:t>E242A</w:t>
            </w:r>
          </w:p>
        </w:tc>
        <w:tc>
          <w:tcPr>
            <w:tcW w:w="0" w:type="dxa"/>
            <w:tcBorders>
              <w:bottom w:val="dashSmallGap" w:sz="4" w:space="0" w:color="auto"/>
            </w:tcBorders>
            <w:hideMark/>
          </w:tcPr>
          <w:p w14:paraId="5EE34FAA"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w:t>
            </w:r>
          </w:p>
        </w:tc>
        <w:tc>
          <w:tcPr>
            <w:tcW w:w="0" w:type="dxa"/>
            <w:tcBorders>
              <w:bottom w:val="dashSmallGap" w:sz="4" w:space="0" w:color="auto"/>
            </w:tcBorders>
            <w:hideMark/>
          </w:tcPr>
          <w:p w14:paraId="51741C7A" w14:textId="7FF6823B" w:rsidR="00F06733" w:rsidRPr="00F110A1" w:rsidRDefault="003513B5"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Certification available for product </w:t>
            </w:r>
            <w:r w:rsidR="002B2EC8" w:rsidRPr="00F110A1">
              <w:rPr>
                <w:rFonts w:ascii="Aptos Narrow" w:eastAsia="Times New Roman" w:hAnsi="Aptos Narrow" w:cs="Times New Roman"/>
                <w:b/>
                <w:color w:val="000000" w:themeColor="text1"/>
                <w:sz w:val="22"/>
                <w:szCs w:val="22"/>
                <w:lang w:eastAsia="en-AU"/>
              </w:rPr>
              <w:t xml:space="preserve">sourced outside of Victoria. </w:t>
            </w:r>
          </w:p>
        </w:tc>
      </w:tr>
      <w:tr w:rsidR="00F06733" w:rsidRPr="00F110A1" w14:paraId="488003DF" w14:textId="77777777" w:rsidTr="000A384E">
        <w:trPr>
          <w:trHeight w:val="20"/>
        </w:trPr>
        <w:tc>
          <w:tcPr>
            <w:tcW w:w="0" w:type="dxa"/>
            <w:vMerge/>
            <w:hideMark/>
          </w:tcPr>
          <w:p w14:paraId="24447814"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71BF5FDE"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Dry processed pet food containing rendered co-products of terrestrial origin </w:t>
            </w:r>
          </w:p>
        </w:tc>
        <w:tc>
          <w:tcPr>
            <w:tcW w:w="0" w:type="dxa"/>
            <w:tcBorders>
              <w:top w:val="dashSmallGap" w:sz="4" w:space="0" w:color="auto"/>
              <w:bottom w:val="dashSmallGap" w:sz="4" w:space="0" w:color="auto"/>
            </w:tcBorders>
            <w:hideMark/>
          </w:tcPr>
          <w:p w14:paraId="55CDC83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E242</w:t>
            </w:r>
            <w:r w:rsidRPr="00F110A1">
              <w:rPr>
                <w:rFonts w:ascii="Aptos Narrow" w:eastAsia="Times New Roman" w:hAnsi="Aptos Narrow" w:cs="Times New Roman"/>
                <w:b/>
                <w:color w:val="000000"/>
                <w:sz w:val="22"/>
                <w:szCs w:val="22"/>
                <w:lang w:eastAsia="en-AU"/>
              </w:rPr>
              <w:br/>
              <w:t>E242A</w:t>
            </w:r>
          </w:p>
        </w:tc>
        <w:tc>
          <w:tcPr>
            <w:tcW w:w="0" w:type="dxa"/>
            <w:tcBorders>
              <w:top w:val="dashSmallGap" w:sz="4" w:space="0" w:color="auto"/>
              <w:bottom w:val="dashSmallGap" w:sz="4" w:space="0" w:color="auto"/>
            </w:tcBorders>
            <w:hideMark/>
          </w:tcPr>
          <w:p w14:paraId="5287273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w:t>
            </w:r>
          </w:p>
        </w:tc>
        <w:tc>
          <w:tcPr>
            <w:tcW w:w="0" w:type="dxa"/>
            <w:tcBorders>
              <w:top w:val="dashSmallGap" w:sz="4" w:space="0" w:color="auto"/>
              <w:bottom w:val="dashSmallGap" w:sz="4" w:space="0" w:color="auto"/>
            </w:tcBorders>
            <w:hideMark/>
          </w:tcPr>
          <w:p w14:paraId="25F87A7E" w14:textId="3978AB4E" w:rsidR="00F06733" w:rsidRPr="00F110A1" w:rsidRDefault="002B2EC8"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product sourced outside of Victoria.</w:t>
            </w:r>
          </w:p>
        </w:tc>
      </w:tr>
      <w:tr w:rsidR="00F06733" w:rsidRPr="00F110A1" w14:paraId="7CB7A8B3"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2216284"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05CD605C" w14:textId="77777777" w:rsidR="00F06733" w:rsidRPr="00F110A1" w:rsidRDefault="00F06733" w:rsidP="00F23B29">
            <w:pP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themeColor="text1"/>
                <w:sz w:val="22"/>
                <w:szCs w:val="22"/>
                <w:lang w:eastAsia="en-AU"/>
              </w:rPr>
              <w:t>Feed containing terrestrial animal ingredients intended for feeding all animals (excluding ruminants) for human consumption</w:t>
            </w:r>
          </w:p>
        </w:tc>
        <w:tc>
          <w:tcPr>
            <w:tcW w:w="0" w:type="dxa"/>
            <w:tcBorders>
              <w:top w:val="dashSmallGap" w:sz="4" w:space="0" w:color="auto"/>
              <w:bottom w:val="dashSmallGap" w:sz="4" w:space="0" w:color="auto"/>
            </w:tcBorders>
            <w:hideMark/>
          </w:tcPr>
          <w:p w14:paraId="32F66D62" w14:textId="77777777" w:rsidR="00F06733" w:rsidRPr="00F110A1" w:rsidRDefault="00F06733" w:rsidP="00F23B29">
            <w:pPr>
              <w:jc w:val="cente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sz w:val="22"/>
                <w:szCs w:val="22"/>
                <w:lang w:eastAsia="en-AU"/>
              </w:rPr>
              <w:t>EX214C</w:t>
            </w:r>
          </w:p>
        </w:tc>
        <w:tc>
          <w:tcPr>
            <w:tcW w:w="0" w:type="dxa"/>
            <w:tcBorders>
              <w:top w:val="dashSmallGap" w:sz="4" w:space="0" w:color="auto"/>
              <w:bottom w:val="dashSmallGap" w:sz="4" w:space="0" w:color="auto"/>
            </w:tcBorders>
            <w:hideMark/>
          </w:tcPr>
          <w:p w14:paraId="32CF18C7" w14:textId="77777777" w:rsidR="00F06733" w:rsidRPr="00F110A1" w:rsidRDefault="00F06733" w:rsidP="00F23B29">
            <w:pPr>
              <w:jc w:val="cente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sz w:val="22"/>
                <w:szCs w:val="22"/>
                <w:lang w:eastAsia="en-AU"/>
              </w:rPr>
              <w:t>N/A</w:t>
            </w:r>
          </w:p>
        </w:tc>
        <w:tc>
          <w:tcPr>
            <w:tcW w:w="0" w:type="dxa"/>
            <w:tcBorders>
              <w:top w:val="dashSmallGap" w:sz="4" w:space="0" w:color="auto"/>
              <w:bottom w:val="dashSmallGap" w:sz="4" w:space="0" w:color="auto"/>
            </w:tcBorders>
            <w:hideMark/>
          </w:tcPr>
          <w:p w14:paraId="4DF64B68" w14:textId="71A084AC"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color w:val="000000"/>
                <w:sz w:val="22"/>
                <w:szCs w:val="22"/>
                <w:lang w:eastAsia="en-AU"/>
              </w:rPr>
              <w:t xml:space="preserve">Certification available. </w:t>
            </w:r>
          </w:p>
        </w:tc>
      </w:tr>
      <w:tr w:rsidR="00F06733" w:rsidRPr="00F110A1" w14:paraId="0F78D0F1" w14:textId="77777777" w:rsidTr="000A384E">
        <w:trPr>
          <w:trHeight w:val="20"/>
        </w:trPr>
        <w:tc>
          <w:tcPr>
            <w:tcW w:w="0" w:type="dxa"/>
            <w:vMerge/>
            <w:hideMark/>
          </w:tcPr>
          <w:p w14:paraId="2CCFC5A7"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39DE5D6D"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Ostrich and emu meat and offal</w:t>
            </w:r>
          </w:p>
        </w:tc>
        <w:tc>
          <w:tcPr>
            <w:tcW w:w="0" w:type="dxa"/>
            <w:tcBorders>
              <w:top w:val="dashSmallGap" w:sz="4" w:space="0" w:color="auto"/>
              <w:bottom w:val="dashSmallGap" w:sz="4" w:space="0" w:color="auto"/>
            </w:tcBorders>
            <w:hideMark/>
          </w:tcPr>
          <w:p w14:paraId="22B2FC8F"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Z91</w:t>
            </w:r>
          </w:p>
        </w:tc>
        <w:tc>
          <w:tcPr>
            <w:tcW w:w="0" w:type="dxa"/>
            <w:tcBorders>
              <w:top w:val="dashSmallGap" w:sz="4" w:space="0" w:color="auto"/>
              <w:bottom w:val="dashSmallGap" w:sz="4" w:space="0" w:color="auto"/>
            </w:tcBorders>
            <w:hideMark/>
          </w:tcPr>
          <w:p w14:paraId="478FCB3F"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72750CCC" w14:textId="75257FF5" w:rsidR="00F06733" w:rsidRPr="00F110A1" w:rsidRDefault="002B2EC8"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product sourced outside of Victoria.</w:t>
            </w:r>
          </w:p>
        </w:tc>
      </w:tr>
      <w:tr w:rsidR="00F06733" w:rsidRPr="00F110A1" w14:paraId="5073546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8F47782"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4599746B"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and meat products</w:t>
            </w:r>
          </w:p>
        </w:tc>
        <w:tc>
          <w:tcPr>
            <w:tcW w:w="0" w:type="dxa"/>
            <w:tcBorders>
              <w:top w:val="dashSmallGap" w:sz="4" w:space="0" w:color="auto"/>
            </w:tcBorders>
            <w:hideMark/>
          </w:tcPr>
          <w:p w14:paraId="2B13FD92"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Z91</w:t>
            </w:r>
          </w:p>
        </w:tc>
        <w:tc>
          <w:tcPr>
            <w:tcW w:w="0" w:type="dxa"/>
            <w:tcBorders>
              <w:top w:val="dashSmallGap" w:sz="4" w:space="0" w:color="auto"/>
            </w:tcBorders>
            <w:hideMark/>
          </w:tcPr>
          <w:p w14:paraId="38F3959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tcBorders>
            <w:hideMark/>
          </w:tcPr>
          <w:p w14:paraId="73BDB91C" w14:textId="0091BA17" w:rsidR="00F06733" w:rsidRPr="00F110A1" w:rsidRDefault="002B2EC8"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product sourced outside of Victoria.</w:t>
            </w:r>
          </w:p>
        </w:tc>
      </w:tr>
      <w:tr w:rsidR="00F06733" w:rsidRPr="00F110A1" w14:paraId="73D95FC2" w14:textId="77777777" w:rsidTr="000A384E">
        <w:trPr>
          <w:trHeight w:val="20"/>
        </w:trPr>
        <w:tc>
          <w:tcPr>
            <w:tcW w:w="0" w:type="dxa"/>
            <w:vMerge w:val="restart"/>
            <w:hideMark/>
          </w:tcPr>
          <w:p w14:paraId="737A606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Great Britain</w:t>
            </w:r>
          </w:p>
        </w:tc>
        <w:tc>
          <w:tcPr>
            <w:tcW w:w="0" w:type="dxa"/>
            <w:tcBorders>
              <w:bottom w:val="dashSmallGap" w:sz="4" w:space="0" w:color="auto"/>
            </w:tcBorders>
            <w:hideMark/>
          </w:tcPr>
          <w:p w14:paraId="38D1B0A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Animal by-products to be used for trade samples or purposes outside the food chain</w:t>
            </w:r>
          </w:p>
        </w:tc>
        <w:tc>
          <w:tcPr>
            <w:tcW w:w="0" w:type="dxa"/>
            <w:tcBorders>
              <w:bottom w:val="dashSmallGap" w:sz="4" w:space="0" w:color="auto"/>
            </w:tcBorders>
            <w:hideMark/>
          </w:tcPr>
          <w:p w14:paraId="5F72D11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IGBE</w:t>
            </w:r>
          </w:p>
        </w:tc>
        <w:tc>
          <w:tcPr>
            <w:tcW w:w="0" w:type="dxa"/>
            <w:tcBorders>
              <w:bottom w:val="dashSmallGap" w:sz="4" w:space="0" w:color="auto"/>
            </w:tcBorders>
            <w:hideMark/>
          </w:tcPr>
          <w:p w14:paraId="52CCDBD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bottom w:val="dashSmallGap" w:sz="4" w:space="0" w:color="auto"/>
            </w:tcBorders>
            <w:hideMark/>
          </w:tcPr>
          <w:p w14:paraId="181B8C1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w:t>
            </w:r>
          </w:p>
        </w:tc>
      </w:tr>
      <w:tr w:rsidR="00F06733" w:rsidRPr="00F110A1" w14:paraId="66DCDF9A"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53B91C8"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9548CB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Inedible rendered fats and oils (for use in the feed chain)</w:t>
            </w:r>
          </w:p>
        </w:tc>
        <w:tc>
          <w:tcPr>
            <w:tcW w:w="0" w:type="dxa"/>
            <w:tcBorders>
              <w:top w:val="dashSmallGap" w:sz="4" w:space="0" w:color="auto"/>
              <w:bottom w:val="dashSmallGap" w:sz="4" w:space="0" w:color="auto"/>
            </w:tcBorders>
            <w:hideMark/>
          </w:tcPr>
          <w:p w14:paraId="0BA5E62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IGBJ</w:t>
            </w:r>
          </w:p>
        </w:tc>
        <w:tc>
          <w:tcPr>
            <w:tcW w:w="0" w:type="dxa"/>
            <w:tcBorders>
              <w:top w:val="dashSmallGap" w:sz="4" w:space="0" w:color="auto"/>
              <w:bottom w:val="dashSmallGap" w:sz="4" w:space="0" w:color="auto"/>
            </w:tcBorders>
            <w:hideMark/>
          </w:tcPr>
          <w:p w14:paraId="767A173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44D97EA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w:t>
            </w:r>
          </w:p>
        </w:tc>
      </w:tr>
      <w:tr w:rsidR="00F06733" w:rsidRPr="00F110A1" w14:paraId="776958EE" w14:textId="77777777" w:rsidTr="000A384E">
        <w:trPr>
          <w:trHeight w:val="20"/>
        </w:trPr>
        <w:tc>
          <w:tcPr>
            <w:tcW w:w="0" w:type="dxa"/>
            <w:vMerge/>
            <w:hideMark/>
          </w:tcPr>
          <w:p w14:paraId="427AF85A"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029673A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Raw materials for the manufacture of petfood</w:t>
            </w:r>
          </w:p>
        </w:tc>
        <w:tc>
          <w:tcPr>
            <w:tcW w:w="0" w:type="dxa"/>
            <w:tcBorders>
              <w:top w:val="dashSmallGap" w:sz="4" w:space="0" w:color="auto"/>
            </w:tcBorders>
            <w:hideMark/>
          </w:tcPr>
          <w:p w14:paraId="60DEC6A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IGBB</w:t>
            </w:r>
          </w:p>
        </w:tc>
        <w:tc>
          <w:tcPr>
            <w:tcW w:w="0" w:type="dxa"/>
            <w:tcBorders>
              <w:top w:val="dashSmallGap" w:sz="4" w:space="0" w:color="auto"/>
            </w:tcBorders>
            <w:hideMark/>
          </w:tcPr>
          <w:p w14:paraId="5D779C0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tcBorders>
            <w:hideMark/>
          </w:tcPr>
          <w:p w14:paraId="50A8D11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w:t>
            </w:r>
          </w:p>
        </w:tc>
      </w:tr>
      <w:tr w:rsidR="00F06733" w:rsidRPr="00F110A1" w14:paraId="3BAB8735"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1F85A7E9"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5875C7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Untreated blood products, excluding blood from horses, mules and donkeys for the manufacture of technical products</w:t>
            </w:r>
          </w:p>
        </w:tc>
        <w:tc>
          <w:tcPr>
            <w:tcW w:w="0" w:type="dxa"/>
            <w:tcBorders>
              <w:top w:val="dashSmallGap" w:sz="4" w:space="0" w:color="auto"/>
            </w:tcBorders>
            <w:hideMark/>
          </w:tcPr>
          <w:p w14:paraId="14F29A9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IGBC</w:t>
            </w:r>
          </w:p>
        </w:tc>
        <w:tc>
          <w:tcPr>
            <w:tcW w:w="0" w:type="dxa"/>
            <w:tcBorders>
              <w:top w:val="dashSmallGap" w:sz="4" w:space="0" w:color="auto"/>
            </w:tcBorders>
            <w:hideMark/>
          </w:tcPr>
          <w:p w14:paraId="3A20910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tcBorders>
            <w:hideMark/>
          </w:tcPr>
          <w:p w14:paraId="0E67B58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w:t>
            </w:r>
          </w:p>
        </w:tc>
      </w:tr>
      <w:tr w:rsidR="00F06733" w:rsidRPr="00F110A1" w14:paraId="00B06924" w14:textId="77777777" w:rsidTr="000A384E">
        <w:trPr>
          <w:trHeight w:val="20"/>
        </w:trPr>
        <w:tc>
          <w:tcPr>
            <w:tcW w:w="0" w:type="dxa"/>
            <w:vMerge w:val="restart"/>
            <w:hideMark/>
          </w:tcPr>
          <w:p w14:paraId="3E6ED89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Hong Kong</w:t>
            </w:r>
          </w:p>
        </w:tc>
        <w:tc>
          <w:tcPr>
            <w:tcW w:w="0" w:type="dxa"/>
            <w:tcBorders>
              <w:bottom w:val="dashSmallGap" w:sz="4" w:space="0" w:color="auto"/>
            </w:tcBorders>
            <w:hideMark/>
          </w:tcPr>
          <w:p w14:paraId="3D77042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Combined beef and poultry meat products</w:t>
            </w:r>
          </w:p>
        </w:tc>
        <w:tc>
          <w:tcPr>
            <w:tcW w:w="0" w:type="dxa"/>
            <w:tcBorders>
              <w:bottom w:val="dashSmallGap" w:sz="4" w:space="0" w:color="auto"/>
            </w:tcBorders>
            <w:hideMark/>
          </w:tcPr>
          <w:p w14:paraId="19E6041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Z933</w:t>
            </w:r>
          </w:p>
        </w:tc>
        <w:tc>
          <w:tcPr>
            <w:tcW w:w="0" w:type="dxa"/>
            <w:tcBorders>
              <w:bottom w:val="dashSmallGap" w:sz="4" w:space="0" w:color="auto"/>
            </w:tcBorders>
            <w:hideMark/>
          </w:tcPr>
          <w:p w14:paraId="283880C3"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3678</w:t>
            </w:r>
          </w:p>
        </w:tc>
        <w:tc>
          <w:tcPr>
            <w:tcW w:w="0" w:type="dxa"/>
            <w:tcBorders>
              <w:bottom w:val="dashSmallGap" w:sz="4" w:space="0" w:color="auto"/>
            </w:tcBorders>
            <w:hideMark/>
          </w:tcPr>
          <w:p w14:paraId="1AB08379"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tc>
      </w:tr>
      <w:tr w:rsidR="00F06733" w:rsidRPr="00F110A1" w14:paraId="297895F0"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ABE35B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E1E6FD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Table eggs</w:t>
            </w:r>
          </w:p>
        </w:tc>
        <w:tc>
          <w:tcPr>
            <w:tcW w:w="0" w:type="dxa"/>
            <w:tcBorders>
              <w:top w:val="dashSmallGap" w:sz="4" w:space="0" w:color="auto"/>
              <w:bottom w:val="dashSmallGap" w:sz="4" w:space="0" w:color="auto"/>
            </w:tcBorders>
            <w:hideMark/>
          </w:tcPr>
          <w:p w14:paraId="30B5545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EX46EG</w:t>
            </w:r>
          </w:p>
        </w:tc>
        <w:tc>
          <w:tcPr>
            <w:tcW w:w="0" w:type="dxa"/>
            <w:tcBorders>
              <w:top w:val="dashSmallGap" w:sz="4" w:space="0" w:color="auto"/>
              <w:bottom w:val="dashSmallGap" w:sz="4" w:space="0" w:color="auto"/>
            </w:tcBorders>
            <w:hideMark/>
          </w:tcPr>
          <w:p w14:paraId="3771B63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3945</w:t>
            </w:r>
          </w:p>
        </w:tc>
        <w:tc>
          <w:tcPr>
            <w:tcW w:w="0" w:type="dxa"/>
            <w:tcBorders>
              <w:top w:val="dashSmallGap" w:sz="4" w:space="0" w:color="auto"/>
              <w:bottom w:val="dashSmallGap" w:sz="4" w:space="0" w:color="auto"/>
            </w:tcBorders>
            <w:hideMark/>
          </w:tcPr>
          <w:p w14:paraId="20676A2B"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3A60AA78"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18D6580D" w14:textId="77777777" w:rsidTr="000A384E">
        <w:trPr>
          <w:trHeight w:val="20"/>
        </w:trPr>
        <w:tc>
          <w:tcPr>
            <w:tcW w:w="0" w:type="dxa"/>
            <w:vMerge/>
            <w:hideMark/>
          </w:tcPr>
          <w:p w14:paraId="121CD196"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6A1203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Ostrich and emu carcasses and emu offal with departmental inspector supervision of ante and post-mortem inspection</w:t>
            </w:r>
          </w:p>
        </w:tc>
        <w:tc>
          <w:tcPr>
            <w:tcW w:w="0" w:type="dxa"/>
            <w:tcBorders>
              <w:top w:val="dashSmallGap" w:sz="4" w:space="0" w:color="auto"/>
              <w:bottom w:val="dashSmallGap" w:sz="4" w:space="0" w:color="auto"/>
            </w:tcBorders>
            <w:hideMark/>
          </w:tcPr>
          <w:p w14:paraId="1E5DA4B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Z87A</w:t>
            </w:r>
          </w:p>
        </w:tc>
        <w:tc>
          <w:tcPr>
            <w:tcW w:w="0" w:type="dxa"/>
            <w:tcBorders>
              <w:top w:val="dashSmallGap" w:sz="4" w:space="0" w:color="auto"/>
              <w:bottom w:val="dashSmallGap" w:sz="4" w:space="0" w:color="auto"/>
            </w:tcBorders>
            <w:hideMark/>
          </w:tcPr>
          <w:p w14:paraId="0984C5F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bottom w:val="dashSmallGap" w:sz="4" w:space="0" w:color="auto"/>
            </w:tcBorders>
            <w:hideMark/>
          </w:tcPr>
          <w:p w14:paraId="45AA70A3"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36AFFEFF"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04BFC98A"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1FCB546"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6C3345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Ostrich and emu meat products with departmental inspector supervision of ante and post-mortem inspection</w:t>
            </w:r>
          </w:p>
        </w:tc>
        <w:tc>
          <w:tcPr>
            <w:tcW w:w="0" w:type="dxa"/>
            <w:tcBorders>
              <w:top w:val="dashSmallGap" w:sz="4" w:space="0" w:color="auto"/>
              <w:bottom w:val="dashSmallGap" w:sz="4" w:space="0" w:color="auto"/>
            </w:tcBorders>
            <w:hideMark/>
          </w:tcPr>
          <w:p w14:paraId="09BCD06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Z87C</w:t>
            </w:r>
          </w:p>
        </w:tc>
        <w:tc>
          <w:tcPr>
            <w:tcW w:w="0" w:type="dxa"/>
            <w:tcBorders>
              <w:top w:val="dashSmallGap" w:sz="4" w:space="0" w:color="auto"/>
              <w:bottom w:val="dashSmallGap" w:sz="4" w:space="0" w:color="auto"/>
            </w:tcBorders>
            <w:hideMark/>
          </w:tcPr>
          <w:p w14:paraId="2B9368C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bottom w:val="dashSmallGap" w:sz="4" w:space="0" w:color="auto"/>
            </w:tcBorders>
            <w:hideMark/>
          </w:tcPr>
          <w:p w14:paraId="5127ECC4"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03B2FDD0"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68A02EB0" w14:textId="77777777" w:rsidTr="000A384E">
        <w:trPr>
          <w:trHeight w:val="20"/>
        </w:trPr>
        <w:tc>
          <w:tcPr>
            <w:tcW w:w="0" w:type="dxa"/>
            <w:vMerge/>
            <w:hideMark/>
          </w:tcPr>
          <w:p w14:paraId="4CA376B8"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60E448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Ostrich and emu meat with departmental inspector supervision of ante and postmortem inspection</w:t>
            </w:r>
          </w:p>
        </w:tc>
        <w:tc>
          <w:tcPr>
            <w:tcW w:w="0" w:type="dxa"/>
            <w:tcBorders>
              <w:top w:val="dashSmallGap" w:sz="4" w:space="0" w:color="auto"/>
              <w:bottom w:val="dashSmallGap" w:sz="4" w:space="0" w:color="auto"/>
            </w:tcBorders>
            <w:hideMark/>
          </w:tcPr>
          <w:p w14:paraId="5C6837D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Z87B</w:t>
            </w:r>
          </w:p>
        </w:tc>
        <w:tc>
          <w:tcPr>
            <w:tcW w:w="0" w:type="dxa"/>
            <w:tcBorders>
              <w:top w:val="dashSmallGap" w:sz="4" w:space="0" w:color="auto"/>
              <w:bottom w:val="dashSmallGap" w:sz="4" w:space="0" w:color="auto"/>
            </w:tcBorders>
            <w:hideMark/>
          </w:tcPr>
          <w:p w14:paraId="2533783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bottom w:val="dashSmallGap" w:sz="4" w:space="0" w:color="auto"/>
            </w:tcBorders>
            <w:hideMark/>
          </w:tcPr>
          <w:p w14:paraId="4298B864"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77E6B44F"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08C7310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42BF6AB"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5A2EB1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Poultry carcases and offal with departmental inspector supervision of ante and post-mortem inspection</w:t>
            </w:r>
          </w:p>
        </w:tc>
        <w:tc>
          <w:tcPr>
            <w:tcW w:w="0" w:type="dxa"/>
            <w:tcBorders>
              <w:top w:val="dashSmallGap" w:sz="4" w:space="0" w:color="auto"/>
              <w:bottom w:val="dashSmallGap" w:sz="4" w:space="0" w:color="auto"/>
            </w:tcBorders>
            <w:hideMark/>
          </w:tcPr>
          <w:p w14:paraId="5620C90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EX195A</w:t>
            </w:r>
          </w:p>
        </w:tc>
        <w:tc>
          <w:tcPr>
            <w:tcW w:w="0" w:type="dxa"/>
            <w:tcBorders>
              <w:top w:val="dashSmallGap" w:sz="4" w:space="0" w:color="auto"/>
              <w:bottom w:val="dashSmallGap" w:sz="4" w:space="0" w:color="auto"/>
            </w:tcBorders>
            <w:hideMark/>
          </w:tcPr>
          <w:p w14:paraId="42CE352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bottom w:val="dashSmallGap" w:sz="4" w:space="0" w:color="auto"/>
            </w:tcBorders>
            <w:hideMark/>
          </w:tcPr>
          <w:p w14:paraId="7BD9871B"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63211FA0"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162A59FC" w14:textId="77777777" w:rsidTr="000A384E">
        <w:trPr>
          <w:trHeight w:val="20"/>
        </w:trPr>
        <w:tc>
          <w:tcPr>
            <w:tcW w:w="0" w:type="dxa"/>
            <w:vMerge/>
            <w:hideMark/>
          </w:tcPr>
          <w:p w14:paraId="5CB1266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131AE1C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Poultry meat products with departmental inspector supervision of ante-mortem and post-mortem inspection</w:t>
            </w:r>
          </w:p>
        </w:tc>
        <w:tc>
          <w:tcPr>
            <w:tcW w:w="0" w:type="dxa"/>
            <w:tcBorders>
              <w:top w:val="dashSmallGap" w:sz="4" w:space="0" w:color="auto"/>
              <w:bottom w:val="dashSmallGap" w:sz="4" w:space="0" w:color="auto"/>
            </w:tcBorders>
            <w:hideMark/>
          </w:tcPr>
          <w:p w14:paraId="0953ACF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EX195C</w:t>
            </w:r>
          </w:p>
        </w:tc>
        <w:tc>
          <w:tcPr>
            <w:tcW w:w="0" w:type="dxa"/>
            <w:tcBorders>
              <w:top w:val="dashSmallGap" w:sz="4" w:space="0" w:color="auto"/>
              <w:bottom w:val="dashSmallGap" w:sz="4" w:space="0" w:color="auto"/>
            </w:tcBorders>
            <w:hideMark/>
          </w:tcPr>
          <w:p w14:paraId="6A2033C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bottom w:val="dashSmallGap" w:sz="4" w:space="0" w:color="auto"/>
            </w:tcBorders>
            <w:hideMark/>
          </w:tcPr>
          <w:p w14:paraId="706E8F1D"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5C752C1E"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488667AD"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1CADF4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0EE4929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Poultry meat with departmental inspector supervision of ante-mortem and post-mortem inspection</w:t>
            </w:r>
          </w:p>
        </w:tc>
        <w:tc>
          <w:tcPr>
            <w:tcW w:w="0" w:type="dxa"/>
            <w:tcBorders>
              <w:top w:val="dashSmallGap" w:sz="4" w:space="0" w:color="auto"/>
            </w:tcBorders>
            <w:hideMark/>
          </w:tcPr>
          <w:p w14:paraId="71D9798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EX195B</w:t>
            </w:r>
          </w:p>
        </w:tc>
        <w:tc>
          <w:tcPr>
            <w:tcW w:w="0" w:type="dxa"/>
            <w:tcBorders>
              <w:top w:val="dashSmallGap" w:sz="4" w:space="0" w:color="auto"/>
            </w:tcBorders>
            <w:hideMark/>
          </w:tcPr>
          <w:p w14:paraId="3F194BB3"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tcBorders>
            <w:hideMark/>
          </w:tcPr>
          <w:p w14:paraId="4879E978"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 xml:space="preserve"> Certification available for product sourced outside of Hong Kong’s specified AI suspension areas (see Table 1 of MAA2507).</w:t>
            </w:r>
          </w:p>
          <w:p w14:paraId="07FE7976"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7142C0DC" w14:textId="77777777" w:rsidTr="000A384E">
        <w:trPr>
          <w:trHeight w:val="20"/>
        </w:trPr>
        <w:tc>
          <w:tcPr>
            <w:tcW w:w="0" w:type="dxa"/>
            <w:vMerge/>
            <w:hideMark/>
          </w:tcPr>
          <w:p w14:paraId="67444072"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4069452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Poultry meat. Meat products and edible offal without department inspector supervision of ante and postmortem inspection</w:t>
            </w:r>
          </w:p>
        </w:tc>
        <w:tc>
          <w:tcPr>
            <w:tcW w:w="0" w:type="dxa"/>
            <w:tcBorders>
              <w:top w:val="dashSmallGap" w:sz="4" w:space="0" w:color="auto"/>
            </w:tcBorders>
            <w:hideMark/>
          </w:tcPr>
          <w:p w14:paraId="218DFC8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EX174</w:t>
            </w:r>
          </w:p>
        </w:tc>
        <w:tc>
          <w:tcPr>
            <w:tcW w:w="0" w:type="dxa"/>
            <w:tcBorders>
              <w:top w:val="dashSmallGap" w:sz="4" w:space="0" w:color="auto"/>
            </w:tcBorders>
            <w:hideMark/>
          </w:tcPr>
          <w:p w14:paraId="5F1D6BF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2172</w:t>
            </w:r>
          </w:p>
        </w:tc>
        <w:tc>
          <w:tcPr>
            <w:tcW w:w="0" w:type="dxa"/>
            <w:tcBorders>
              <w:top w:val="dashSmallGap" w:sz="4" w:space="0" w:color="auto"/>
            </w:tcBorders>
            <w:hideMark/>
          </w:tcPr>
          <w:p w14:paraId="06C46B15" w14:textId="77777777" w:rsidR="00F06733" w:rsidRPr="00F110A1" w:rsidRDefault="00F06733" w:rsidP="00F23B29">
            <w:pPr>
              <w:rPr>
                <w:rFonts w:ascii="Aptos Narrow" w:eastAsia="Aptos Narrow" w:hAnsi="Aptos Narrow" w:cs="Aptos Narrow"/>
                <w:color w:val="000000" w:themeColor="text1"/>
                <w:sz w:val="22"/>
                <w:szCs w:val="22"/>
              </w:rPr>
            </w:pPr>
            <w:r w:rsidRPr="00F110A1">
              <w:rPr>
                <w:rFonts w:ascii="Aptos Narrow" w:eastAsia="Aptos Narrow" w:hAnsi="Aptos Narrow" w:cs="Aptos Narrow"/>
                <w:color w:val="000000" w:themeColor="text1"/>
                <w:sz w:val="22"/>
                <w:szCs w:val="22"/>
              </w:rPr>
              <w:t>Certification available for product sourced outside of Hong Kong’s specified AI suspension areas (see Table 1 of MAA2507).</w:t>
            </w:r>
          </w:p>
          <w:p w14:paraId="384CB183" w14:textId="77777777" w:rsidR="00F06733" w:rsidRPr="00F110A1" w:rsidRDefault="00F06733" w:rsidP="00F23B29">
            <w:pPr>
              <w:rPr>
                <w:rFonts w:ascii="Aptos Narrow" w:eastAsia="Times New Roman" w:hAnsi="Aptos Narrow" w:cs="Times New Roman"/>
                <w:color w:val="000000"/>
                <w:sz w:val="22"/>
                <w:szCs w:val="22"/>
                <w:lang w:eastAsia="en-AU"/>
              </w:rPr>
            </w:pPr>
          </w:p>
        </w:tc>
      </w:tr>
      <w:tr w:rsidR="00F06733" w:rsidRPr="00F110A1" w14:paraId="3EC902C2" w14:textId="77777777" w:rsidTr="000A384E">
        <w:trPr>
          <w:cnfStyle w:val="000000100000" w:firstRow="0" w:lastRow="0" w:firstColumn="0" w:lastColumn="0" w:oddVBand="0" w:evenVBand="0" w:oddHBand="1" w:evenHBand="0" w:firstRowFirstColumn="0" w:firstRowLastColumn="0" w:lastRowFirstColumn="0" w:lastRowLastColumn="0"/>
          <w:trHeight w:val="1755"/>
        </w:trPr>
        <w:tc>
          <w:tcPr>
            <w:tcW w:w="0" w:type="dxa"/>
            <w:vMerge w:val="restart"/>
            <w:hideMark/>
          </w:tcPr>
          <w:p w14:paraId="28EDA2B2" w14:textId="0B4C69A5"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Israel</w:t>
            </w:r>
          </w:p>
        </w:tc>
        <w:tc>
          <w:tcPr>
            <w:tcW w:w="0" w:type="dxa"/>
            <w:hideMark/>
          </w:tcPr>
          <w:p w14:paraId="3F875A5C" w14:textId="306B36AF" w:rsidR="00F06733" w:rsidRPr="00F110A1" w:rsidRDefault="0070611E"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b/>
                <w:color w:val="000000"/>
                <w:sz w:val="22"/>
                <w:szCs w:val="22"/>
                <w:lang w:eastAsia="en-AU"/>
              </w:rPr>
              <w:t>Co-products for the manufacture of non-pharmaceutical items</w:t>
            </w:r>
          </w:p>
        </w:tc>
        <w:tc>
          <w:tcPr>
            <w:tcW w:w="0" w:type="dxa"/>
            <w:hideMark/>
          </w:tcPr>
          <w:p w14:paraId="46A25124" w14:textId="7C759F28" w:rsidR="00F06733" w:rsidRPr="00F110A1" w:rsidRDefault="0070611E"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b/>
                <w:color w:val="000000"/>
                <w:sz w:val="22"/>
                <w:szCs w:val="22"/>
                <w:lang w:eastAsia="en-AU"/>
              </w:rPr>
              <w:t>E242</w:t>
            </w:r>
            <w:r w:rsidRPr="00F110A1">
              <w:rPr>
                <w:rFonts w:ascii="Aptos Narrow" w:eastAsia="Times New Roman" w:hAnsi="Aptos Narrow" w:cs="Times New Roman"/>
                <w:b/>
                <w:color w:val="000000"/>
                <w:sz w:val="22"/>
                <w:szCs w:val="22"/>
                <w:lang w:eastAsia="en-AU"/>
              </w:rPr>
              <w:br/>
              <w:t>E242A</w:t>
            </w:r>
          </w:p>
        </w:tc>
        <w:tc>
          <w:tcPr>
            <w:tcW w:w="0" w:type="dxa"/>
            <w:hideMark/>
          </w:tcPr>
          <w:p w14:paraId="5C0FA420" w14:textId="65EF806D" w:rsidR="00F06733" w:rsidRPr="00F110A1" w:rsidRDefault="0070611E"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b/>
                <w:color w:val="000000"/>
                <w:sz w:val="22"/>
                <w:szCs w:val="22"/>
                <w:lang w:eastAsia="en-AU"/>
              </w:rPr>
              <w:t>3837</w:t>
            </w:r>
          </w:p>
        </w:tc>
        <w:tc>
          <w:tcPr>
            <w:tcW w:w="0" w:type="dxa"/>
            <w:hideMark/>
          </w:tcPr>
          <w:p w14:paraId="5F18357E" w14:textId="0CCC99F5" w:rsidR="00F06733" w:rsidRPr="00F110A1" w:rsidRDefault="0070611E"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b/>
                <w:color w:val="000000" w:themeColor="text1"/>
                <w:sz w:val="22"/>
                <w:szCs w:val="22"/>
                <w:lang w:eastAsia="en-AU"/>
              </w:rPr>
              <w:t>For product containing poultry</w:t>
            </w:r>
            <w:r w:rsidR="0013244D">
              <w:rPr>
                <w:rFonts w:ascii="Aptos Narrow" w:eastAsia="Times New Roman" w:hAnsi="Aptos Narrow" w:cs="Times New Roman"/>
                <w:b/>
                <w:color w:val="000000" w:themeColor="text1"/>
                <w:sz w:val="22"/>
                <w:szCs w:val="22"/>
                <w:lang w:eastAsia="en-AU"/>
              </w:rPr>
              <w:t>,</w:t>
            </w:r>
            <w:r w:rsidRPr="00F110A1">
              <w:rPr>
                <w:rFonts w:ascii="Aptos Narrow" w:eastAsia="Times New Roman" w:hAnsi="Aptos Narrow" w:cs="Times New Roman"/>
                <w:b/>
                <w:color w:val="000000" w:themeColor="text1"/>
                <w:sz w:val="22"/>
                <w:szCs w:val="22"/>
                <w:lang w:eastAsia="en-AU"/>
              </w:rPr>
              <w:t xml:space="preserve"> certification </w:t>
            </w:r>
            <w:r w:rsidR="0013244D">
              <w:rPr>
                <w:rFonts w:ascii="Aptos Narrow" w:eastAsia="Times New Roman" w:hAnsi="Aptos Narrow" w:cs="Times New Roman"/>
                <w:b/>
                <w:color w:val="000000" w:themeColor="text1"/>
                <w:sz w:val="22"/>
                <w:szCs w:val="22"/>
                <w:lang w:eastAsia="en-AU"/>
              </w:rPr>
              <w:t xml:space="preserve">is </w:t>
            </w:r>
            <w:r w:rsidRPr="00F110A1">
              <w:rPr>
                <w:rFonts w:ascii="Aptos Narrow" w:eastAsia="Times New Roman" w:hAnsi="Aptos Narrow" w:cs="Times New Roman"/>
                <w:b/>
                <w:color w:val="000000" w:themeColor="text1"/>
                <w:sz w:val="22"/>
                <w:szCs w:val="22"/>
                <w:lang w:eastAsia="en-AU"/>
              </w:rPr>
              <w:t>available for products processed in establishment</w:t>
            </w:r>
            <w:r w:rsidR="00DE153B">
              <w:rPr>
                <w:rFonts w:ascii="Aptos Narrow" w:eastAsia="Times New Roman" w:hAnsi="Aptos Narrow" w:cs="Times New Roman"/>
                <w:b/>
                <w:color w:val="000000" w:themeColor="text1"/>
                <w:sz w:val="22"/>
                <w:szCs w:val="22"/>
                <w:lang w:eastAsia="en-AU"/>
              </w:rPr>
              <w:t>s</w:t>
            </w:r>
            <w:r w:rsidRPr="00F110A1">
              <w:rPr>
                <w:rFonts w:ascii="Aptos Narrow" w:eastAsia="Times New Roman" w:hAnsi="Aptos Narrow" w:cs="Times New Roman"/>
                <w:b/>
                <w:color w:val="000000" w:themeColor="text1"/>
                <w:sz w:val="22"/>
                <w:szCs w:val="22"/>
                <w:lang w:eastAsia="en-AU"/>
              </w:rPr>
              <w:t xml:space="preserve"> 30km outside the control areas shown at attachment 2</w:t>
            </w:r>
            <w:r w:rsidR="00065808">
              <w:rPr>
                <w:rFonts w:ascii="Aptos Narrow" w:eastAsia="Times New Roman" w:hAnsi="Aptos Narrow" w:cs="Times New Roman"/>
                <w:b/>
                <w:color w:val="000000" w:themeColor="text1"/>
                <w:sz w:val="22"/>
                <w:szCs w:val="22"/>
                <w:lang w:eastAsia="en-AU"/>
              </w:rPr>
              <w:t xml:space="preserve"> until 13 September 2025</w:t>
            </w:r>
            <w:r w:rsidR="00156CD4">
              <w:rPr>
                <w:rFonts w:ascii="Aptos Narrow" w:eastAsia="Times New Roman" w:hAnsi="Aptos Narrow" w:cs="Times New Roman"/>
                <w:b/>
                <w:color w:val="000000" w:themeColor="text1"/>
                <w:sz w:val="22"/>
                <w:szCs w:val="22"/>
                <w:lang w:eastAsia="en-AU"/>
              </w:rPr>
              <w:t>, after which certification will be available for all Australian product produced on or after 13 September 2025</w:t>
            </w:r>
            <w:r w:rsidRPr="00F110A1">
              <w:rPr>
                <w:rFonts w:ascii="Aptos Narrow" w:eastAsia="Times New Roman" w:hAnsi="Aptos Narrow" w:cs="Times New Roman"/>
                <w:b/>
                <w:color w:val="000000" w:themeColor="text1"/>
                <w:sz w:val="22"/>
                <w:szCs w:val="22"/>
                <w:lang w:eastAsia="en-AU"/>
              </w:rPr>
              <w:t>. Product must meet conditions on a valid import permit.</w:t>
            </w:r>
          </w:p>
        </w:tc>
      </w:tr>
      <w:tr w:rsidR="00F06733" w:rsidRPr="00F110A1" w14:paraId="0D8E2938" w14:textId="77777777" w:rsidTr="000A384E">
        <w:trPr>
          <w:trHeight w:val="20"/>
        </w:trPr>
        <w:tc>
          <w:tcPr>
            <w:tcW w:w="0" w:type="dxa"/>
            <w:vMerge/>
            <w:hideMark/>
          </w:tcPr>
          <w:p w14:paraId="04E6BCFC"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22ECB696"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Dry-salted skins and hides</w:t>
            </w:r>
          </w:p>
        </w:tc>
        <w:tc>
          <w:tcPr>
            <w:tcW w:w="0" w:type="dxa"/>
            <w:tcBorders>
              <w:top w:val="dashSmallGap" w:sz="4" w:space="0" w:color="auto"/>
              <w:bottom w:val="dashSmallGap" w:sz="4" w:space="0" w:color="auto"/>
            </w:tcBorders>
            <w:hideMark/>
          </w:tcPr>
          <w:p w14:paraId="6E25645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M079</w:t>
            </w:r>
          </w:p>
        </w:tc>
        <w:tc>
          <w:tcPr>
            <w:tcW w:w="0" w:type="dxa"/>
            <w:tcBorders>
              <w:top w:val="dashSmallGap" w:sz="4" w:space="0" w:color="auto"/>
              <w:bottom w:val="dashSmallGap" w:sz="4" w:space="0" w:color="auto"/>
            </w:tcBorders>
            <w:hideMark/>
          </w:tcPr>
          <w:p w14:paraId="2B8670BC"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5F9FB922" w14:textId="0B81F2B4"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6231F033"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1CFF0FC"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415CAA65"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Fresh frozen hides and skins</w:t>
            </w:r>
          </w:p>
        </w:tc>
        <w:tc>
          <w:tcPr>
            <w:tcW w:w="0" w:type="dxa"/>
            <w:tcBorders>
              <w:top w:val="dashSmallGap" w:sz="4" w:space="0" w:color="auto"/>
              <w:bottom w:val="dashSmallGap" w:sz="4" w:space="0" w:color="auto"/>
            </w:tcBorders>
            <w:hideMark/>
          </w:tcPr>
          <w:p w14:paraId="1B01BD0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M079A</w:t>
            </w:r>
          </w:p>
        </w:tc>
        <w:tc>
          <w:tcPr>
            <w:tcW w:w="0" w:type="dxa"/>
            <w:tcBorders>
              <w:top w:val="dashSmallGap" w:sz="4" w:space="0" w:color="auto"/>
              <w:bottom w:val="dashSmallGap" w:sz="4" w:space="0" w:color="auto"/>
            </w:tcBorders>
            <w:hideMark/>
          </w:tcPr>
          <w:p w14:paraId="2CBDBBAB"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05D547D8" w14:textId="13489A51"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77C52392" w14:textId="77777777" w:rsidTr="000A384E">
        <w:trPr>
          <w:trHeight w:val="20"/>
        </w:trPr>
        <w:tc>
          <w:tcPr>
            <w:tcW w:w="0" w:type="dxa"/>
            <w:vMerge/>
            <w:hideMark/>
          </w:tcPr>
          <w:p w14:paraId="30D8C05A"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0657FEC9"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Technical and pharmaceutical products</w:t>
            </w:r>
          </w:p>
        </w:tc>
        <w:tc>
          <w:tcPr>
            <w:tcW w:w="0" w:type="dxa"/>
            <w:tcBorders>
              <w:top w:val="dashSmallGap" w:sz="4" w:space="0" w:color="auto"/>
            </w:tcBorders>
            <w:hideMark/>
          </w:tcPr>
          <w:p w14:paraId="78D6206F"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M238</w:t>
            </w:r>
            <w:r w:rsidRPr="00F110A1">
              <w:rPr>
                <w:rFonts w:ascii="Aptos Narrow" w:eastAsia="Times New Roman" w:hAnsi="Aptos Narrow" w:cs="Times New Roman"/>
                <w:b/>
                <w:color w:val="000000"/>
                <w:sz w:val="22"/>
                <w:szCs w:val="22"/>
                <w:lang w:eastAsia="en-AU"/>
              </w:rPr>
              <w:br/>
              <w:t>M238A</w:t>
            </w:r>
          </w:p>
        </w:tc>
        <w:tc>
          <w:tcPr>
            <w:tcW w:w="0" w:type="dxa"/>
            <w:tcBorders>
              <w:top w:val="dashSmallGap" w:sz="4" w:space="0" w:color="auto"/>
            </w:tcBorders>
            <w:hideMark/>
          </w:tcPr>
          <w:p w14:paraId="49A7441A"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3719</w:t>
            </w:r>
          </w:p>
        </w:tc>
        <w:tc>
          <w:tcPr>
            <w:tcW w:w="0" w:type="dxa"/>
            <w:tcBorders>
              <w:top w:val="dashSmallGap" w:sz="4" w:space="0" w:color="auto"/>
            </w:tcBorders>
            <w:hideMark/>
          </w:tcPr>
          <w:p w14:paraId="30EC6400" w14:textId="2D358489" w:rsidR="00F06733" w:rsidRPr="00F110A1" w:rsidRDefault="00F32BBF"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For product containing </w:t>
            </w:r>
            <w:r w:rsidR="00DD457D" w:rsidRPr="00F110A1">
              <w:rPr>
                <w:rFonts w:ascii="Aptos Narrow" w:eastAsia="Times New Roman" w:hAnsi="Aptos Narrow" w:cs="Times New Roman"/>
                <w:b/>
                <w:color w:val="000000" w:themeColor="text1"/>
                <w:sz w:val="22"/>
                <w:szCs w:val="22"/>
                <w:lang w:eastAsia="en-AU"/>
              </w:rPr>
              <w:t>poultry</w:t>
            </w:r>
            <w:r w:rsidR="00156CD4">
              <w:rPr>
                <w:rFonts w:ascii="Aptos Narrow" w:eastAsia="Times New Roman" w:hAnsi="Aptos Narrow" w:cs="Times New Roman"/>
                <w:b/>
                <w:color w:val="000000" w:themeColor="text1"/>
                <w:sz w:val="22"/>
                <w:szCs w:val="22"/>
                <w:lang w:eastAsia="en-AU"/>
              </w:rPr>
              <w:t>,</w:t>
            </w:r>
            <w:r w:rsidR="00DD457D" w:rsidRPr="00F110A1">
              <w:rPr>
                <w:rFonts w:ascii="Aptos Narrow" w:eastAsia="Times New Roman" w:hAnsi="Aptos Narrow" w:cs="Times New Roman"/>
                <w:b/>
                <w:color w:val="000000" w:themeColor="text1"/>
                <w:sz w:val="22"/>
                <w:szCs w:val="22"/>
                <w:lang w:eastAsia="en-AU"/>
              </w:rPr>
              <w:t xml:space="preserve"> c</w:t>
            </w:r>
            <w:r w:rsidR="00693623" w:rsidRPr="00F110A1">
              <w:rPr>
                <w:rFonts w:ascii="Aptos Narrow" w:eastAsia="Times New Roman" w:hAnsi="Aptos Narrow" w:cs="Times New Roman"/>
                <w:b/>
                <w:color w:val="000000" w:themeColor="text1"/>
                <w:sz w:val="22"/>
                <w:szCs w:val="22"/>
                <w:lang w:eastAsia="en-AU"/>
              </w:rPr>
              <w:t xml:space="preserve">ertification </w:t>
            </w:r>
            <w:r w:rsidR="00156CD4">
              <w:rPr>
                <w:rFonts w:ascii="Aptos Narrow" w:eastAsia="Times New Roman" w:hAnsi="Aptos Narrow" w:cs="Times New Roman"/>
                <w:b/>
                <w:color w:val="000000" w:themeColor="text1"/>
                <w:sz w:val="22"/>
                <w:szCs w:val="22"/>
                <w:lang w:eastAsia="en-AU"/>
              </w:rPr>
              <w:t xml:space="preserve">is </w:t>
            </w:r>
            <w:r w:rsidR="00693623" w:rsidRPr="00F110A1">
              <w:rPr>
                <w:rFonts w:ascii="Aptos Narrow" w:eastAsia="Times New Roman" w:hAnsi="Aptos Narrow" w:cs="Times New Roman"/>
                <w:b/>
                <w:color w:val="000000" w:themeColor="text1"/>
                <w:sz w:val="22"/>
                <w:szCs w:val="22"/>
                <w:lang w:eastAsia="en-AU"/>
              </w:rPr>
              <w:t>available for product</w:t>
            </w:r>
            <w:r w:rsidR="00A647B4" w:rsidRPr="00F110A1">
              <w:rPr>
                <w:rFonts w:ascii="Aptos Narrow" w:eastAsia="Times New Roman" w:hAnsi="Aptos Narrow" w:cs="Times New Roman"/>
                <w:b/>
                <w:color w:val="000000" w:themeColor="text1"/>
                <w:sz w:val="22"/>
                <w:szCs w:val="22"/>
                <w:lang w:eastAsia="en-AU"/>
              </w:rPr>
              <w:t xml:space="preserve">s </w:t>
            </w:r>
            <w:r w:rsidR="002E0CB3" w:rsidRPr="00F110A1">
              <w:rPr>
                <w:rFonts w:ascii="Aptos Narrow" w:eastAsia="Times New Roman" w:hAnsi="Aptos Narrow" w:cs="Times New Roman"/>
                <w:b/>
                <w:color w:val="000000" w:themeColor="text1"/>
                <w:sz w:val="22"/>
                <w:szCs w:val="22"/>
                <w:lang w:eastAsia="en-AU"/>
              </w:rPr>
              <w:t>processed in establishment</w:t>
            </w:r>
            <w:r w:rsidR="004616E0">
              <w:rPr>
                <w:rFonts w:ascii="Aptos Narrow" w:eastAsia="Times New Roman" w:hAnsi="Aptos Narrow" w:cs="Times New Roman"/>
                <w:b/>
                <w:color w:val="000000" w:themeColor="text1"/>
                <w:sz w:val="22"/>
                <w:szCs w:val="22"/>
                <w:lang w:eastAsia="en-AU"/>
              </w:rPr>
              <w:t>s</w:t>
            </w:r>
            <w:r w:rsidR="002E0CB3" w:rsidRPr="00F110A1">
              <w:rPr>
                <w:rFonts w:ascii="Aptos Narrow" w:eastAsia="Times New Roman" w:hAnsi="Aptos Narrow" w:cs="Times New Roman"/>
                <w:b/>
                <w:color w:val="000000" w:themeColor="text1"/>
                <w:sz w:val="22"/>
                <w:szCs w:val="22"/>
                <w:lang w:eastAsia="en-AU"/>
              </w:rPr>
              <w:t xml:space="preserve"> 30km</w:t>
            </w:r>
            <w:r w:rsidR="001101BA" w:rsidRPr="00F110A1">
              <w:rPr>
                <w:rFonts w:ascii="Aptos Narrow" w:eastAsia="Times New Roman" w:hAnsi="Aptos Narrow" w:cs="Times New Roman"/>
                <w:b/>
                <w:color w:val="000000" w:themeColor="text1"/>
                <w:sz w:val="22"/>
                <w:szCs w:val="22"/>
                <w:lang w:eastAsia="en-AU"/>
              </w:rPr>
              <w:t xml:space="preserve"> outside</w:t>
            </w:r>
            <w:r w:rsidR="002E0CB3" w:rsidRPr="00F110A1">
              <w:rPr>
                <w:rFonts w:ascii="Aptos Narrow" w:eastAsia="Times New Roman" w:hAnsi="Aptos Narrow" w:cs="Times New Roman"/>
                <w:b/>
                <w:color w:val="000000" w:themeColor="text1"/>
                <w:sz w:val="22"/>
                <w:szCs w:val="22"/>
                <w:lang w:eastAsia="en-AU"/>
              </w:rPr>
              <w:t xml:space="preserve"> </w:t>
            </w:r>
            <w:r w:rsidR="00D02F4B" w:rsidRPr="00F110A1">
              <w:rPr>
                <w:rFonts w:ascii="Aptos Narrow" w:eastAsia="Times New Roman" w:hAnsi="Aptos Narrow" w:cs="Times New Roman"/>
                <w:b/>
                <w:color w:val="000000" w:themeColor="text1"/>
                <w:sz w:val="22"/>
                <w:szCs w:val="22"/>
                <w:lang w:eastAsia="en-AU"/>
              </w:rPr>
              <w:t>the</w:t>
            </w:r>
            <w:r w:rsidR="005C22AA" w:rsidRPr="00F110A1">
              <w:rPr>
                <w:rFonts w:ascii="Aptos Narrow" w:eastAsia="Times New Roman" w:hAnsi="Aptos Narrow" w:cs="Times New Roman"/>
                <w:b/>
                <w:color w:val="000000" w:themeColor="text1"/>
                <w:sz w:val="22"/>
                <w:szCs w:val="22"/>
                <w:lang w:eastAsia="en-AU"/>
              </w:rPr>
              <w:t xml:space="preserve"> </w:t>
            </w:r>
            <w:r w:rsidR="00E814F9" w:rsidRPr="00F110A1">
              <w:rPr>
                <w:rFonts w:ascii="Aptos Narrow" w:eastAsia="Times New Roman" w:hAnsi="Aptos Narrow" w:cs="Times New Roman"/>
                <w:b/>
                <w:color w:val="000000" w:themeColor="text1"/>
                <w:sz w:val="22"/>
                <w:szCs w:val="22"/>
                <w:lang w:eastAsia="en-AU"/>
              </w:rPr>
              <w:t>control area</w:t>
            </w:r>
            <w:r w:rsidR="00D02F4B" w:rsidRPr="00F110A1">
              <w:rPr>
                <w:rFonts w:ascii="Aptos Narrow" w:eastAsia="Times New Roman" w:hAnsi="Aptos Narrow" w:cs="Times New Roman"/>
                <w:b/>
                <w:color w:val="000000" w:themeColor="text1"/>
                <w:sz w:val="22"/>
                <w:szCs w:val="22"/>
                <w:lang w:eastAsia="en-AU"/>
              </w:rPr>
              <w:t>s shown</w:t>
            </w:r>
            <w:r w:rsidR="00E814F9" w:rsidRPr="00F110A1">
              <w:rPr>
                <w:rFonts w:ascii="Aptos Narrow" w:eastAsia="Times New Roman" w:hAnsi="Aptos Narrow" w:cs="Times New Roman"/>
                <w:b/>
                <w:color w:val="000000" w:themeColor="text1"/>
                <w:sz w:val="22"/>
                <w:szCs w:val="22"/>
                <w:lang w:eastAsia="en-AU"/>
              </w:rPr>
              <w:t xml:space="preserve"> at att</w:t>
            </w:r>
            <w:r w:rsidR="00F35635" w:rsidRPr="00F110A1">
              <w:rPr>
                <w:rFonts w:ascii="Aptos Narrow" w:eastAsia="Times New Roman" w:hAnsi="Aptos Narrow" w:cs="Times New Roman"/>
                <w:b/>
                <w:color w:val="000000" w:themeColor="text1"/>
                <w:sz w:val="22"/>
                <w:szCs w:val="22"/>
                <w:lang w:eastAsia="en-AU"/>
              </w:rPr>
              <w:t>a</w:t>
            </w:r>
            <w:r w:rsidR="00E814F9" w:rsidRPr="00F110A1">
              <w:rPr>
                <w:rFonts w:ascii="Aptos Narrow" w:eastAsia="Times New Roman" w:hAnsi="Aptos Narrow" w:cs="Times New Roman"/>
                <w:b/>
                <w:color w:val="000000" w:themeColor="text1"/>
                <w:sz w:val="22"/>
                <w:szCs w:val="22"/>
                <w:lang w:eastAsia="en-AU"/>
              </w:rPr>
              <w:t xml:space="preserve">chment </w:t>
            </w:r>
            <w:r w:rsidR="001101BA" w:rsidRPr="00F110A1">
              <w:rPr>
                <w:rFonts w:ascii="Aptos Narrow" w:eastAsia="Times New Roman" w:hAnsi="Aptos Narrow" w:cs="Times New Roman"/>
                <w:b/>
                <w:color w:val="000000" w:themeColor="text1"/>
                <w:sz w:val="22"/>
                <w:szCs w:val="22"/>
                <w:lang w:eastAsia="en-AU"/>
              </w:rPr>
              <w:t>2</w:t>
            </w:r>
            <w:r w:rsidR="004616E0">
              <w:rPr>
                <w:rFonts w:ascii="Aptos Narrow" w:eastAsia="Times New Roman" w:hAnsi="Aptos Narrow" w:cs="Times New Roman"/>
                <w:b/>
                <w:color w:val="000000" w:themeColor="text1"/>
                <w:sz w:val="22"/>
                <w:szCs w:val="22"/>
                <w:lang w:eastAsia="en-AU"/>
              </w:rPr>
              <w:t xml:space="preserve"> until 13 September 2025, after which certification will be available for all Australian product produced on or after 13 September 2025</w:t>
            </w:r>
            <w:r w:rsidR="00693623" w:rsidRPr="00F110A1">
              <w:rPr>
                <w:rFonts w:ascii="Aptos Narrow" w:eastAsia="Times New Roman" w:hAnsi="Aptos Narrow" w:cs="Times New Roman"/>
                <w:b/>
                <w:color w:val="000000" w:themeColor="text1"/>
                <w:sz w:val="22"/>
                <w:szCs w:val="22"/>
                <w:lang w:eastAsia="en-AU"/>
              </w:rPr>
              <w:t>.</w:t>
            </w:r>
            <w:r w:rsidR="0015243B" w:rsidRPr="00F110A1">
              <w:rPr>
                <w:rFonts w:ascii="Aptos Narrow" w:eastAsia="Times New Roman" w:hAnsi="Aptos Narrow" w:cs="Times New Roman"/>
                <w:b/>
                <w:color w:val="000000" w:themeColor="text1"/>
                <w:sz w:val="22"/>
                <w:szCs w:val="22"/>
                <w:lang w:eastAsia="en-AU"/>
              </w:rPr>
              <w:t xml:space="preserve"> Product must meet conditions on a valid import permit.</w:t>
            </w:r>
          </w:p>
        </w:tc>
      </w:tr>
      <w:tr w:rsidR="00F06733" w:rsidRPr="00F110A1" w14:paraId="608C3499"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60F2947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Japan</w:t>
            </w:r>
          </w:p>
        </w:tc>
        <w:tc>
          <w:tcPr>
            <w:tcW w:w="0" w:type="dxa"/>
            <w:tcBorders>
              <w:bottom w:val="dashSmallGap" w:sz="4" w:space="0" w:color="auto"/>
            </w:tcBorders>
            <w:hideMark/>
          </w:tcPr>
          <w:p w14:paraId="55379AB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Blood and blood products of avian origin</w:t>
            </w:r>
          </w:p>
        </w:tc>
        <w:tc>
          <w:tcPr>
            <w:tcW w:w="0" w:type="dxa"/>
            <w:tcBorders>
              <w:bottom w:val="dashSmallGap" w:sz="4" w:space="0" w:color="auto"/>
            </w:tcBorders>
            <w:hideMark/>
          </w:tcPr>
          <w:p w14:paraId="51380CE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Z934</w:t>
            </w:r>
          </w:p>
        </w:tc>
        <w:tc>
          <w:tcPr>
            <w:tcW w:w="0" w:type="dxa"/>
            <w:tcBorders>
              <w:bottom w:val="dashSmallGap" w:sz="4" w:space="0" w:color="auto"/>
            </w:tcBorders>
            <w:hideMark/>
          </w:tcPr>
          <w:p w14:paraId="6E53649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4863</w:t>
            </w:r>
          </w:p>
        </w:tc>
        <w:tc>
          <w:tcPr>
            <w:tcW w:w="0" w:type="dxa"/>
            <w:tcBorders>
              <w:bottom w:val="dashSmallGap" w:sz="4" w:space="0" w:color="auto"/>
            </w:tcBorders>
            <w:hideMark/>
          </w:tcPr>
          <w:p w14:paraId="1045CB1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Certification available for products sourced outside Victoria, NSW and the ACT. </w:t>
            </w:r>
          </w:p>
        </w:tc>
      </w:tr>
      <w:tr w:rsidR="00F06733" w:rsidRPr="00F110A1" w14:paraId="66D255F7" w14:textId="77777777" w:rsidTr="000A384E">
        <w:trPr>
          <w:trHeight w:val="20"/>
        </w:trPr>
        <w:tc>
          <w:tcPr>
            <w:tcW w:w="0" w:type="dxa"/>
            <w:vMerge/>
            <w:hideMark/>
          </w:tcPr>
          <w:p w14:paraId="7DCAC139"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6639A4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Canned poultry meat products</w:t>
            </w:r>
          </w:p>
        </w:tc>
        <w:tc>
          <w:tcPr>
            <w:tcW w:w="0" w:type="dxa"/>
            <w:tcBorders>
              <w:top w:val="dashSmallGap" w:sz="4" w:space="0" w:color="auto"/>
              <w:bottom w:val="dashSmallGap" w:sz="4" w:space="0" w:color="auto"/>
            </w:tcBorders>
            <w:hideMark/>
          </w:tcPr>
          <w:p w14:paraId="16223EE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Z144K</w:t>
            </w:r>
          </w:p>
        </w:tc>
        <w:tc>
          <w:tcPr>
            <w:tcW w:w="0" w:type="dxa"/>
            <w:tcBorders>
              <w:top w:val="dashSmallGap" w:sz="4" w:space="0" w:color="auto"/>
              <w:bottom w:val="dashSmallGap" w:sz="4" w:space="0" w:color="auto"/>
            </w:tcBorders>
            <w:hideMark/>
          </w:tcPr>
          <w:p w14:paraId="3AD4FF9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E002, A160</w:t>
            </w:r>
          </w:p>
        </w:tc>
        <w:tc>
          <w:tcPr>
            <w:tcW w:w="0" w:type="dxa"/>
            <w:tcBorders>
              <w:top w:val="dashSmallGap" w:sz="4" w:space="0" w:color="auto"/>
              <w:bottom w:val="dashSmallGap" w:sz="4" w:space="0" w:color="auto"/>
            </w:tcBorders>
            <w:hideMark/>
          </w:tcPr>
          <w:p w14:paraId="185DF02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7A97D9D5"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E38CA1C"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3AE64C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Chilled or frozen raw or partially processed pet meat (including </w:t>
            </w:r>
            <w:r w:rsidRPr="00F110A1">
              <w:rPr>
                <w:rFonts w:ascii="Aptos Narrow" w:eastAsia="Times New Roman" w:hAnsi="Aptos Narrow" w:cs="Times New Roman"/>
                <w:color w:val="000000" w:themeColor="text1"/>
                <w:sz w:val="22"/>
                <w:szCs w:val="22"/>
                <w:lang w:eastAsia="en-AU"/>
              </w:rPr>
              <w:lastRenderedPageBreak/>
              <w:t>jerky) containing poultry ingredient</w:t>
            </w:r>
          </w:p>
        </w:tc>
        <w:tc>
          <w:tcPr>
            <w:tcW w:w="0" w:type="dxa"/>
            <w:tcBorders>
              <w:top w:val="dashSmallGap" w:sz="4" w:space="0" w:color="auto"/>
              <w:bottom w:val="dashSmallGap" w:sz="4" w:space="0" w:color="auto"/>
            </w:tcBorders>
            <w:hideMark/>
          </w:tcPr>
          <w:p w14:paraId="645DAAA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lastRenderedPageBreak/>
              <w:t>M100</w:t>
            </w:r>
          </w:p>
        </w:tc>
        <w:tc>
          <w:tcPr>
            <w:tcW w:w="0" w:type="dxa"/>
            <w:tcBorders>
              <w:top w:val="dashSmallGap" w:sz="4" w:space="0" w:color="auto"/>
              <w:bottom w:val="dashSmallGap" w:sz="4" w:space="0" w:color="auto"/>
            </w:tcBorders>
            <w:hideMark/>
          </w:tcPr>
          <w:p w14:paraId="786943A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795630B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2CD359BE" w14:textId="77777777" w:rsidTr="000A384E">
        <w:trPr>
          <w:trHeight w:val="20"/>
        </w:trPr>
        <w:tc>
          <w:tcPr>
            <w:tcW w:w="0" w:type="dxa"/>
            <w:vMerge/>
            <w:hideMark/>
          </w:tcPr>
          <w:p w14:paraId="2E8CBC3D"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81E2D6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Combined product (excluding canned) containing beef and poultry meat, meat products and offal</w:t>
            </w:r>
          </w:p>
        </w:tc>
        <w:tc>
          <w:tcPr>
            <w:tcW w:w="0" w:type="dxa"/>
            <w:tcBorders>
              <w:top w:val="dashSmallGap" w:sz="4" w:space="0" w:color="auto"/>
              <w:bottom w:val="dashSmallGap" w:sz="4" w:space="0" w:color="auto"/>
            </w:tcBorders>
            <w:hideMark/>
          </w:tcPr>
          <w:p w14:paraId="68BFA51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Z144P</w:t>
            </w:r>
          </w:p>
        </w:tc>
        <w:tc>
          <w:tcPr>
            <w:tcW w:w="0" w:type="dxa"/>
            <w:tcBorders>
              <w:top w:val="dashSmallGap" w:sz="4" w:space="0" w:color="auto"/>
              <w:bottom w:val="dashSmallGap" w:sz="4" w:space="0" w:color="auto"/>
            </w:tcBorders>
            <w:hideMark/>
          </w:tcPr>
          <w:p w14:paraId="1B2CA4A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SANCRT - E001, E002, E003, A150, A160, B306</w:t>
            </w:r>
          </w:p>
        </w:tc>
        <w:tc>
          <w:tcPr>
            <w:tcW w:w="0" w:type="dxa"/>
            <w:tcBorders>
              <w:top w:val="dashSmallGap" w:sz="4" w:space="0" w:color="auto"/>
              <w:bottom w:val="dashSmallGap" w:sz="4" w:space="0" w:color="auto"/>
            </w:tcBorders>
            <w:hideMark/>
          </w:tcPr>
          <w:p w14:paraId="1AB5002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42AED47E"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4326A0BF"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BF1873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Processed eggs</w:t>
            </w:r>
          </w:p>
        </w:tc>
        <w:tc>
          <w:tcPr>
            <w:tcW w:w="0" w:type="dxa"/>
            <w:tcBorders>
              <w:top w:val="dashSmallGap" w:sz="4" w:space="0" w:color="auto"/>
              <w:bottom w:val="dashSmallGap" w:sz="4" w:space="0" w:color="auto"/>
            </w:tcBorders>
            <w:hideMark/>
          </w:tcPr>
          <w:p w14:paraId="3BDE36C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top w:val="dashSmallGap" w:sz="4" w:space="0" w:color="auto"/>
              <w:bottom w:val="dashSmallGap" w:sz="4" w:space="0" w:color="auto"/>
            </w:tcBorders>
            <w:hideMark/>
          </w:tcPr>
          <w:p w14:paraId="56E867A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5210</w:t>
            </w:r>
          </w:p>
        </w:tc>
        <w:tc>
          <w:tcPr>
            <w:tcW w:w="0" w:type="dxa"/>
            <w:tcBorders>
              <w:top w:val="dashSmallGap" w:sz="4" w:space="0" w:color="auto"/>
              <w:bottom w:val="dashSmallGap" w:sz="4" w:space="0" w:color="auto"/>
            </w:tcBorders>
            <w:hideMark/>
          </w:tcPr>
          <w:p w14:paraId="2CDD591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7779C04C" w14:textId="77777777" w:rsidTr="000A384E">
        <w:trPr>
          <w:trHeight w:val="20"/>
        </w:trPr>
        <w:tc>
          <w:tcPr>
            <w:tcW w:w="0" w:type="dxa"/>
            <w:vMerge/>
            <w:hideMark/>
          </w:tcPr>
          <w:p w14:paraId="481AAE2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4297F9D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Heat treated pet food that contains poultry</w:t>
            </w:r>
          </w:p>
        </w:tc>
        <w:tc>
          <w:tcPr>
            <w:tcW w:w="0" w:type="dxa"/>
            <w:tcBorders>
              <w:top w:val="dashSmallGap" w:sz="4" w:space="0" w:color="auto"/>
            </w:tcBorders>
            <w:hideMark/>
          </w:tcPr>
          <w:p w14:paraId="5B58879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M100</w:t>
            </w:r>
          </w:p>
        </w:tc>
        <w:tc>
          <w:tcPr>
            <w:tcW w:w="0" w:type="dxa"/>
            <w:tcBorders>
              <w:top w:val="dashSmallGap" w:sz="4" w:space="0" w:color="auto"/>
            </w:tcBorders>
            <w:hideMark/>
          </w:tcPr>
          <w:p w14:paraId="6E57A26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tcBorders>
            <w:hideMark/>
          </w:tcPr>
          <w:p w14:paraId="32FEE3E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283482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14D32A5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40BC92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Mixed poultry and porcine origin rendered meals and digests intended for use in the production of pet food</w:t>
            </w:r>
          </w:p>
        </w:tc>
        <w:tc>
          <w:tcPr>
            <w:tcW w:w="0" w:type="dxa"/>
            <w:tcBorders>
              <w:top w:val="dashSmallGap" w:sz="4" w:space="0" w:color="auto"/>
              <w:bottom w:val="dashSmallGap" w:sz="4" w:space="0" w:color="auto"/>
            </w:tcBorders>
            <w:hideMark/>
          </w:tcPr>
          <w:p w14:paraId="532FF76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M100</w:t>
            </w:r>
          </w:p>
        </w:tc>
        <w:tc>
          <w:tcPr>
            <w:tcW w:w="0" w:type="dxa"/>
            <w:tcBorders>
              <w:top w:val="dashSmallGap" w:sz="4" w:space="0" w:color="auto"/>
              <w:bottom w:val="dashSmallGap" w:sz="4" w:space="0" w:color="auto"/>
            </w:tcBorders>
            <w:hideMark/>
          </w:tcPr>
          <w:p w14:paraId="7233841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5026</w:t>
            </w:r>
          </w:p>
        </w:tc>
        <w:tc>
          <w:tcPr>
            <w:tcW w:w="0" w:type="dxa"/>
            <w:tcBorders>
              <w:top w:val="dashSmallGap" w:sz="4" w:space="0" w:color="auto"/>
              <w:bottom w:val="dashSmallGap" w:sz="4" w:space="0" w:color="auto"/>
            </w:tcBorders>
            <w:hideMark/>
          </w:tcPr>
          <w:p w14:paraId="3D5F0D0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w:t>
            </w:r>
          </w:p>
        </w:tc>
      </w:tr>
      <w:tr w:rsidR="00F06733" w:rsidRPr="00F110A1" w14:paraId="2F4A7124" w14:textId="77777777" w:rsidTr="000A384E">
        <w:trPr>
          <w:trHeight w:val="20"/>
        </w:trPr>
        <w:tc>
          <w:tcPr>
            <w:tcW w:w="0" w:type="dxa"/>
            <w:vMerge/>
            <w:hideMark/>
          </w:tcPr>
          <w:p w14:paraId="01745AD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7CC921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or emu meat, meat products and offal</w:t>
            </w:r>
          </w:p>
        </w:tc>
        <w:tc>
          <w:tcPr>
            <w:tcW w:w="0" w:type="dxa"/>
            <w:tcBorders>
              <w:top w:val="dashSmallGap" w:sz="4" w:space="0" w:color="auto"/>
              <w:bottom w:val="dashSmallGap" w:sz="4" w:space="0" w:color="auto"/>
            </w:tcBorders>
            <w:hideMark/>
          </w:tcPr>
          <w:p w14:paraId="2E0D537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Z144I</w:t>
            </w:r>
          </w:p>
        </w:tc>
        <w:tc>
          <w:tcPr>
            <w:tcW w:w="0" w:type="dxa"/>
            <w:tcBorders>
              <w:top w:val="dashSmallGap" w:sz="4" w:space="0" w:color="auto"/>
              <w:bottom w:val="dashSmallGap" w:sz="4" w:space="0" w:color="auto"/>
            </w:tcBorders>
            <w:hideMark/>
          </w:tcPr>
          <w:p w14:paraId="5048D90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SANCRT - E002, A150, A160, B306</w:t>
            </w:r>
          </w:p>
        </w:tc>
        <w:tc>
          <w:tcPr>
            <w:tcW w:w="0" w:type="dxa"/>
            <w:tcBorders>
              <w:top w:val="dashSmallGap" w:sz="4" w:space="0" w:color="auto"/>
              <w:bottom w:val="dashSmallGap" w:sz="4" w:space="0" w:color="auto"/>
            </w:tcBorders>
            <w:hideMark/>
          </w:tcPr>
          <w:p w14:paraId="15BA834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837DB0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5E336B6"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8B6CCA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or emu skins</w:t>
            </w:r>
          </w:p>
        </w:tc>
        <w:tc>
          <w:tcPr>
            <w:tcW w:w="0" w:type="dxa"/>
            <w:tcBorders>
              <w:top w:val="dashSmallGap" w:sz="4" w:space="0" w:color="auto"/>
              <w:bottom w:val="dashSmallGap" w:sz="4" w:space="0" w:color="auto"/>
            </w:tcBorders>
            <w:hideMark/>
          </w:tcPr>
          <w:p w14:paraId="67D59853"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E153</w:t>
            </w:r>
          </w:p>
        </w:tc>
        <w:tc>
          <w:tcPr>
            <w:tcW w:w="0" w:type="dxa"/>
            <w:tcBorders>
              <w:top w:val="dashSmallGap" w:sz="4" w:space="0" w:color="auto"/>
              <w:bottom w:val="dashSmallGap" w:sz="4" w:space="0" w:color="auto"/>
            </w:tcBorders>
            <w:hideMark/>
          </w:tcPr>
          <w:p w14:paraId="0841A5D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2931</w:t>
            </w:r>
          </w:p>
        </w:tc>
        <w:tc>
          <w:tcPr>
            <w:tcW w:w="0" w:type="dxa"/>
            <w:tcBorders>
              <w:top w:val="dashSmallGap" w:sz="4" w:space="0" w:color="auto"/>
              <w:bottom w:val="dashSmallGap" w:sz="4" w:space="0" w:color="auto"/>
            </w:tcBorders>
            <w:hideMark/>
          </w:tcPr>
          <w:p w14:paraId="5982C12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55AEE8AD" w14:textId="77777777" w:rsidTr="000A384E">
        <w:trPr>
          <w:trHeight w:val="20"/>
        </w:trPr>
        <w:tc>
          <w:tcPr>
            <w:tcW w:w="0" w:type="dxa"/>
            <w:vMerge/>
            <w:hideMark/>
          </w:tcPr>
          <w:p w14:paraId="61DAF67B"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82EC37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offal</w:t>
            </w:r>
          </w:p>
        </w:tc>
        <w:tc>
          <w:tcPr>
            <w:tcW w:w="0" w:type="dxa"/>
            <w:tcBorders>
              <w:top w:val="dashSmallGap" w:sz="4" w:space="0" w:color="auto"/>
              <w:bottom w:val="dashSmallGap" w:sz="4" w:space="0" w:color="auto"/>
            </w:tcBorders>
            <w:hideMark/>
          </w:tcPr>
          <w:p w14:paraId="250CC26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Z144J</w:t>
            </w:r>
          </w:p>
        </w:tc>
        <w:tc>
          <w:tcPr>
            <w:tcW w:w="0" w:type="dxa"/>
            <w:tcBorders>
              <w:top w:val="dashSmallGap" w:sz="4" w:space="0" w:color="auto"/>
              <w:bottom w:val="dashSmallGap" w:sz="4" w:space="0" w:color="auto"/>
            </w:tcBorders>
            <w:hideMark/>
          </w:tcPr>
          <w:p w14:paraId="758BE3E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SANCRT - X001, X002, E002, A160</w:t>
            </w:r>
          </w:p>
        </w:tc>
        <w:tc>
          <w:tcPr>
            <w:tcW w:w="0" w:type="dxa"/>
            <w:tcBorders>
              <w:top w:val="dashSmallGap" w:sz="4" w:space="0" w:color="auto"/>
              <w:bottom w:val="dashSmallGap" w:sz="4" w:space="0" w:color="auto"/>
            </w:tcBorders>
            <w:hideMark/>
          </w:tcPr>
          <w:p w14:paraId="12B21A7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5AFF5E6C"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322128B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3D22BAB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Poultry origin rendered meals and digests intended for use in the production of pet food</w:t>
            </w:r>
          </w:p>
        </w:tc>
        <w:tc>
          <w:tcPr>
            <w:tcW w:w="0" w:type="dxa"/>
            <w:tcBorders>
              <w:top w:val="dashSmallGap" w:sz="4" w:space="0" w:color="auto"/>
            </w:tcBorders>
            <w:hideMark/>
          </w:tcPr>
          <w:p w14:paraId="78628D1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M100</w:t>
            </w:r>
          </w:p>
        </w:tc>
        <w:tc>
          <w:tcPr>
            <w:tcW w:w="0" w:type="dxa"/>
            <w:tcBorders>
              <w:top w:val="dashSmallGap" w:sz="4" w:space="0" w:color="auto"/>
            </w:tcBorders>
            <w:hideMark/>
          </w:tcPr>
          <w:p w14:paraId="77CCBB6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5025</w:t>
            </w:r>
          </w:p>
        </w:tc>
        <w:tc>
          <w:tcPr>
            <w:tcW w:w="0" w:type="dxa"/>
            <w:tcBorders>
              <w:top w:val="dashSmallGap" w:sz="4" w:space="0" w:color="auto"/>
            </w:tcBorders>
            <w:hideMark/>
          </w:tcPr>
          <w:p w14:paraId="043E098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1E4668F6" w14:textId="77777777" w:rsidTr="000A384E">
        <w:trPr>
          <w:trHeight w:val="20"/>
        </w:trPr>
        <w:tc>
          <w:tcPr>
            <w:tcW w:w="0" w:type="dxa"/>
            <w:vMerge w:val="restart"/>
            <w:hideMark/>
          </w:tcPr>
          <w:p w14:paraId="11D636CB"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Kiribati</w:t>
            </w:r>
          </w:p>
        </w:tc>
        <w:tc>
          <w:tcPr>
            <w:tcW w:w="0" w:type="dxa"/>
            <w:tcBorders>
              <w:bottom w:val="dashSmallGap" w:sz="4" w:space="0" w:color="auto"/>
            </w:tcBorders>
            <w:hideMark/>
          </w:tcPr>
          <w:p w14:paraId="6200D040"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Table eggs</w:t>
            </w:r>
          </w:p>
        </w:tc>
        <w:tc>
          <w:tcPr>
            <w:tcW w:w="0" w:type="dxa"/>
            <w:tcBorders>
              <w:bottom w:val="dashSmallGap" w:sz="4" w:space="0" w:color="auto"/>
            </w:tcBorders>
            <w:hideMark/>
          </w:tcPr>
          <w:p w14:paraId="5442248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EX46EG</w:t>
            </w:r>
          </w:p>
        </w:tc>
        <w:tc>
          <w:tcPr>
            <w:tcW w:w="0" w:type="dxa"/>
            <w:tcBorders>
              <w:bottom w:val="dashSmallGap" w:sz="4" w:space="0" w:color="auto"/>
            </w:tcBorders>
            <w:hideMark/>
          </w:tcPr>
          <w:p w14:paraId="088043DC"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6477</w:t>
            </w:r>
          </w:p>
        </w:tc>
        <w:tc>
          <w:tcPr>
            <w:tcW w:w="0" w:type="dxa"/>
            <w:tcBorders>
              <w:bottom w:val="dashSmallGap" w:sz="4" w:space="0" w:color="auto"/>
            </w:tcBorders>
            <w:hideMark/>
          </w:tcPr>
          <w:p w14:paraId="3BB80937" w14:textId="45260743"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405851C7"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E356103"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30D77A0C"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carcases and offal with departmental inspector supervision of ante and postmortem inspection</w:t>
            </w:r>
          </w:p>
        </w:tc>
        <w:tc>
          <w:tcPr>
            <w:tcW w:w="0" w:type="dxa"/>
            <w:tcBorders>
              <w:top w:val="dashSmallGap" w:sz="4" w:space="0" w:color="auto"/>
              <w:bottom w:val="dashSmallGap" w:sz="4" w:space="0" w:color="auto"/>
            </w:tcBorders>
            <w:hideMark/>
          </w:tcPr>
          <w:p w14:paraId="5571DC8D"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EX195A</w:t>
            </w:r>
          </w:p>
        </w:tc>
        <w:tc>
          <w:tcPr>
            <w:tcW w:w="0" w:type="dxa"/>
            <w:tcBorders>
              <w:top w:val="dashSmallGap" w:sz="4" w:space="0" w:color="auto"/>
              <w:bottom w:val="dashSmallGap" w:sz="4" w:space="0" w:color="auto"/>
            </w:tcBorders>
            <w:hideMark/>
          </w:tcPr>
          <w:p w14:paraId="0C26DDED"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3018</w:t>
            </w:r>
          </w:p>
        </w:tc>
        <w:tc>
          <w:tcPr>
            <w:tcW w:w="0" w:type="dxa"/>
            <w:tcBorders>
              <w:top w:val="dashSmallGap" w:sz="4" w:space="0" w:color="auto"/>
              <w:bottom w:val="dashSmallGap" w:sz="4" w:space="0" w:color="auto"/>
            </w:tcBorders>
            <w:hideMark/>
          </w:tcPr>
          <w:p w14:paraId="4A1C7243" w14:textId="5EF17EEA"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0DC21228" w14:textId="77777777" w:rsidTr="000A384E">
        <w:trPr>
          <w:trHeight w:val="20"/>
        </w:trPr>
        <w:tc>
          <w:tcPr>
            <w:tcW w:w="0" w:type="dxa"/>
            <w:vMerge/>
            <w:hideMark/>
          </w:tcPr>
          <w:p w14:paraId="1746062E"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7467BFBD"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products with departmental inspector supervision of ante and postmortem inspection</w:t>
            </w:r>
          </w:p>
        </w:tc>
        <w:tc>
          <w:tcPr>
            <w:tcW w:w="0" w:type="dxa"/>
            <w:tcBorders>
              <w:top w:val="dashSmallGap" w:sz="4" w:space="0" w:color="auto"/>
              <w:bottom w:val="dashSmallGap" w:sz="4" w:space="0" w:color="auto"/>
            </w:tcBorders>
            <w:hideMark/>
          </w:tcPr>
          <w:p w14:paraId="4B33BC3B"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EX195C</w:t>
            </w:r>
          </w:p>
        </w:tc>
        <w:tc>
          <w:tcPr>
            <w:tcW w:w="0" w:type="dxa"/>
            <w:tcBorders>
              <w:top w:val="dashSmallGap" w:sz="4" w:space="0" w:color="auto"/>
              <w:bottom w:val="dashSmallGap" w:sz="4" w:space="0" w:color="auto"/>
            </w:tcBorders>
            <w:hideMark/>
          </w:tcPr>
          <w:p w14:paraId="1AC905F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3018</w:t>
            </w:r>
          </w:p>
        </w:tc>
        <w:tc>
          <w:tcPr>
            <w:tcW w:w="0" w:type="dxa"/>
            <w:tcBorders>
              <w:top w:val="dashSmallGap" w:sz="4" w:space="0" w:color="auto"/>
              <w:bottom w:val="dashSmallGap" w:sz="4" w:space="0" w:color="auto"/>
            </w:tcBorders>
            <w:hideMark/>
          </w:tcPr>
          <w:p w14:paraId="2CF6A91A" w14:textId="719EAE39"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6D961DDD"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93F357C"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38F3D5A7"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xml:space="preserve">Poultry meat with departmental inspector </w:t>
            </w:r>
            <w:r w:rsidRPr="00F110A1">
              <w:rPr>
                <w:rFonts w:ascii="Aptos Narrow" w:eastAsia="Times New Roman" w:hAnsi="Aptos Narrow" w:cs="Times New Roman"/>
                <w:b/>
                <w:color w:val="000000"/>
                <w:sz w:val="22"/>
                <w:szCs w:val="22"/>
                <w:lang w:eastAsia="en-AU"/>
              </w:rPr>
              <w:lastRenderedPageBreak/>
              <w:t>supervision of ante and postmortem inspection</w:t>
            </w:r>
          </w:p>
        </w:tc>
        <w:tc>
          <w:tcPr>
            <w:tcW w:w="0" w:type="dxa"/>
            <w:tcBorders>
              <w:top w:val="dashSmallGap" w:sz="4" w:space="0" w:color="auto"/>
              <w:bottom w:val="dashSmallGap" w:sz="4" w:space="0" w:color="auto"/>
            </w:tcBorders>
            <w:hideMark/>
          </w:tcPr>
          <w:p w14:paraId="7D5827F4"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lastRenderedPageBreak/>
              <w:t>EX195B</w:t>
            </w:r>
          </w:p>
        </w:tc>
        <w:tc>
          <w:tcPr>
            <w:tcW w:w="0" w:type="dxa"/>
            <w:tcBorders>
              <w:top w:val="dashSmallGap" w:sz="4" w:space="0" w:color="auto"/>
              <w:bottom w:val="dashSmallGap" w:sz="4" w:space="0" w:color="auto"/>
            </w:tcBorders>
            <w:hideMark/>
          </w:tcPr>
          <w:p w14:paraId="3A01B600"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3018</w:t>
            </w:r>
          </w:p>
        </w:tc>
        <w:tc>
          <w:tcPr>
            <w:tcW w:w="0" w:type="dxa"/>
            <w:tcBorders>
              <w:top w:val="dashSmallGap" w:sz="4" w:space="0" w:color="auto"/>
              <w:bottom w:val="dashSmallGap" w:sz="4" w:space="0" w:color="auto"/>
            </w:tcBorders>
            <w:hideMark/>
          </w:tcPr>
          <w:p w14:paraId="6EAFE94D" w14:textId="6F8EAB07"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3B1AA755" w14:textId="77777777" w:rsidTr="000A384E">
        <w:trPr>
          <w:trHeight w:val="20"/>
        </w:trPr>
        <w:tc>
          <w:tcPr>
            <w:tcW w:w="0" w:type="dxa"/>
            <w:vMerge/>
            <w:hideMark/>
          </w:tcPr>
          <w:p w14:paraId="3304A0E5"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539D4389"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 and offal without departmental inspector supervision of ante and postmortem inspection</w:t>
            </w:r>
          </w:p>
        </w:tc>
        <w:tc>
          <w:tcPr>
            <w:tcW w:w="0" w:type="dxa"/>
            <w:tcBorders>
              <w:top w:val="dashSmallGap" w:sz="4" w:space="0" w:color="auto"/>
            </w:tcBorders>
            <w:hideMark/>
          </w:tcPr>
          <w:p w14:paraId="5334D083"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EX174</w:t>
            </w:r>
          </w:p>
        </w:tc>
        <w:tc>
          <w:tcPr>
            <w:tcW w:w="0" w:type="dxa"/>
            <w:tcBorders>
              <w:top w:val="dashSmallGap" w:sz="4" w:space="0" w:color="auto"/>
            </w:tcBorders>
            <w:hideMark/>
          </w:tcPr>
          <w:p w14:paraId="2C30011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3018</w:t>
            </w:r>
          </w:p>
        </w:tc>
        <w:tc>
          <w:tcPr>
            <w:tcW w:w="0" w:type="dxa"/>
            <w:tcBorders>
              <w:top w:val="dashSmallGap" w:sz="4" w:space="0" w:color="auto"/>
            </w:tcBorders>
            <w:hideMark/>
          </w:tcPr>
          <w:p w14:paraId="48A69E7B" w14:textId="4F442227"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6B10E480"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hideMark/>
          </w:tcPr>
          <w:p w14:paraId="089228C5"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Macau</w:t>
            </w:r>
          </w:p>
        </w:tc>
        <w:tc>
          <w:tcPr>
            <w:tcW w:w="0" w:type="dxa"/>
            <w:hideMark/>
          </w:tcPr>
          <w:p w14:paraId="6A32CC94"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w:t>
            </w:r>
            <w:r w:rsidRPr="00F110A1">
              <w:rPr>
                <w:rFonts w:ascii="Aptos Narrow" w:eastAsia="Times New Roman" w:hAnsi="Aptos Narrow" w:cs="Times New Roman"/>
                <w:b/>
                <w:color w:val="000000"/>
                <w:sz w:val="22"/>
                <w:szCs w:val="22"/>
                <w:lang w:eastAsia="en-AU"/>
              </w:rPr>
              <w:br/>
              <w:t>and offal</w:t>
            </w:r>
          </w:p>
        </w:tc>
        <w:tc>
          <w:tcPr>
            <w:tcW w:w="0" w:type="dxa"/>
            <w:hideMark/>
          </w:tcPr>
          <w:p w14:paraId="39DF40C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EX174</w:t>
            </w:r>
          </w:p>
        </w:tc>
        <w:tc>
          <w:tcPr>
            <w:tcW w:w="0" w:type="dxa"/>
            <w:hideMark/>
          </w:tcPr>
          <w:p w14:paraId="44C3F0AC"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498</w:t>
            </w:r>
          </w:p>
        </w:tc>
        <w:tc>
          <w:tcPr>
            <w:tcW w:w="0" w:type="dxa"/>
            <w:hideMark/>
          </w:tcPr>
          <w:p w14:paraId="2BF4D80B" w14:textId="03DF20B1" w:rsidR="00F06733" w:rsidRPr="00F110A1" w:rsidRDefault="0069362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645E91CA" w14:textId="77777777" w:rsidTr="000A384E">
        <w:trPr>
          <w:trHeight w:val="20"/>
        </w:trPr>
        <w:tc>
          <w:tcPr>
            <w:tcW w:w="0" w:type="dxa"/>
            <w:vMerge w:val="restart"/>
            <w:hideMark/>
          </w:tcPr>
          <w:p w14:paraId="021AFFC9" w14:textId="77777777" w:rsidR="00F06733" w:rsidRPr="00F110A1" w:rsidRDefault="00F06733" w:rsidP="00F23B29">
            <w:pPr>
              <w:rPr>
                <w:rFonts w:ascii="Aptos Narrow" w:eastAsia="Times New Roman" w:hAnsi="Aptos Narrow" w:cs="Times New Roman"/>
                <w:color w:val="000000" w:themeColor="text1"/>
                <w:sz w:val="22"/>
                <w:szCs w:val="22"/>
                <w:lang w:eastAsia="en-AU"/>
              </w:rPr>
            </w:pPr>
            <w:r w:rsidRPr="00F110A1">
              <w:rPr>
                <w:rFonts w:ascii="Aptos Narrow" w:eastAsia="Times New Roman" w:hAnsi="Aptos Narrow" w:cs="Times New Roman"/>
                <w:color w:val="000000" w:themeColor="text1"/>
                <w:sz w:val="22"/>
                <w:szCs w:val="22"/>
                <w:lang w:eastAsia="en-AU"/>
              </w:rPr>
              <w:t>Malaysia</w:t>
            </w:r>
          </w:p>
          <w:p w14:paraId="60D36A1B" w14:textId="77777777" w:rsidR="00F06733" w:rsidRPr="00F110A1" w:rsidRDefault="00F06733" w:rsidP="00F23B29">
            <w:pPr>
              <w:rPr>
                <w:rFonts w:ascii="Aptos Narrow" w:eastAsia="Times New Roman" w:hAnsi="Aptos Narrow" w:cs="Times New Roman"/>
                <w:color w:val="000000" w:themeColor="text1"/>
                <w:sz w:val="22"/>
                <w:szCs w:val="22"/>
                <w:lang w:eastAsia="en-AU"/>
              </w:rPr>
            </w:pPr>
          </w:p>
          <w:p w14:paraId="299A6E78" w14:textId="77777777" w:rsidR="00F06733" w:rsidRPr="00F110A1" w:rsidRDefault="00F06733" w:rsidP="00F23B29">
            <w:pPr>
              <w:ind w:firstLine="720"/>
              <w:rPr>
                <w:rFonts w:ascii="Aptos Narrow" w:eastAsia="Times New Roman" w:hAnsi="Aptos Narrow" w:cs="Times New Roman"/>
                <w:color w:val="000000" w:themeColor="text1"/>
                <w:sz w:val="22"/>
                <w:szCs w:val="22"/>
                <w:lang w:eastAsia="en-AU"/>
              </w:rPr>
            </w:pPr>
          </w:p>
          <w:p w14:paraId="248CC836" w14:textId="77777777" w:rsidR="00F06733" w:rsidRPr="00F110A1" w:rsidRDefault="00F06733" w:rsidP="00F23B29">
            <w:pPr>
              <w:rPr>
                <w:rFonts w:ascii="Aptos Narrow" w:eastAsia="Times New Roman" w:hAnsi="Aptos Narrow" w:cs="Times New Roman"/>
                <w:sz w:val="22"/>
                <w:szCs w:val="22"/>
                <w:lang w:eastAsia="en-AU"/>
              </w:rPr>
            </w:pPr>
          </w:p>
        </w:tc>
        <w:tc>
          <w:tcPr>
            <w:tcW w:w="0" w:type="dxa"/>
            <w:tcBorders>
              <w:bottom w:val="dashSmallGap" w:sz="4" w:space="0" w:color="auto"/>
            </w:tcBorders>
            <w:hideMark/>
          </w:tcPr>
          <w:p w14:paraId="47E9988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meat</w:t>
            </w:r>
          </w:p>
        </w:tc>
        <w:tc>
          <w:tcPr>
            <w:tcW w:w="0" w:type="dxa"/>
            <w:tcBorders>
              <w:bottom w:val="dashSmallGap" w:sz="4" w:space="0" w:color="auto"/>
            </w:tcBorders>
            <w:hideMark/>
          </w:tcPr>
          <w:p w14:paraId="678E70B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Z87A</w:t>
            </w:r>
          </w:p>
        </w:tc>
        <w:tc>
          <w:tcPr>
            <w:tcW w:w="0" w:type="dxa"/>
            <w:tcBorders>
              <w:bottom w:val="dashSmallGap" w:sz="4" w:space="0" w:color="auto"/>
            </w:tcBorders>
            <w:hideMark/>
          </w:tcPr>
          <w:p w14:paraId="5E87740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271</w:t>
            </w:r>
          </w:p>
        </w:tc>
        <w:tc>
          <w:tcPr>
            <w:tcW w:w="0" w:type="dxa"/>
            <w:tcBorders>
              <w:bottom w:val="dashSmallGap" w:sz="4" w:space="0" w:color="auto"/>
            </w:tcBorders>
            <w:hideMark/>
          </w:tcPr>
          <w:p w14:paraId="0D7BE07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22D1EC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1B0BCF72"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2F2212D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meat products</w:t>
            </w:r>
          </w:p>
        </w:tc>
        <w:tc>
          <w:tcPr>
            <w:tcW w:w="0" w:type="dxa"/>
            <w:tcBorders>
              <w:top w:val="dashSmallGap" w:sz="4" w:space="0" w:color="auto"/>
            </w:tcBorders>
            <w:hideMark/>
          </w:tcPr>
          <w:p w14:paraId="4938C3E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Z87C</w:t>
            </w:r>
          </w:p>
        </w:tc>
        <w:tc>
          <w:tcPr>
            <w:tcW w:w="0" w:type="dxa"/>
            <w:tcBorders>
              <w:top w:val="dashSmallGap" w:sz="4" w:space="0" w:color="auto"/>
            </w:tcBorders>
            <w:hideMark/>
          </w:tcPr>
          <w:p w14:paraId="21C1396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271</w:t>
            </w:r>
          </w:p>
        </w:tc>
        <w:tc>
          <w:tcPr>
            <w:tcW w:w="0" w:type="dxa"/>
            <w:tcBorders>
              <w:top w:val="dashSmallGap" w:sz="4" w:space="0" w:color="auto"/>
            </w:tcBorders>
            <w:hideMark/>
          </w:tcPr>
          <w:p w14:paraId="0CC5251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4EF1997B" w14:textId="77777777" w:rsidTr="000A384E">
        <w:trPr>
          <w:trHeight w:val="20"/>
        </w:trPr>
        <w:tc>
          <w:tcPr>
            <w:tcW w:w="0" w:type="dxa"/>
            <w:vMerge/>
            <w:hideMark/>
          </w:tcPr>
          <w:p w14:paraId="1801907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F0F90C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Ostrich and emu meat, meat products, carcases and offal</w:t>
            </w:r>
          </w:p>
        </w:tc>
        <w:tc>
          <w:tcPr>
            <w:tcW w:w="0" w:type="dxa"/>
            <w:tcBorders>
              <w:top w:val="dashSmallGap" w:sz="4" w:space="0" w:color="auto"/>
              <w:bottom w:val="dashSmallGap" w:sz="4" w:space="0" w:color="auto"/>
            </w:tcBorders>
            <w:hideMark/>
          </w:tcPr>
          <w:p w14:paraId="6331FC9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Z87A</w:t>
            </w:r>
          </w:p>
        </w:tc>
        <w:tc>
          <w:tcPr>
            <w:tcW w:w="0" w:type="dxa"/>
            <w:tcBorders>
              <w:top w:val="dashSmallGap" w:sz="4" w:space="0" w:color="auto"/>
              <w:bottom w:val="dashSmallGap" w:sz="4" w:space="0" w:color="auto"/>
            </w:tcBorders>
            <w:hideMark/>
          </w:tcPr>
          <w:p w14:paraId="0FB3B54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271</w:t>
            </w:r>
          </w:p>
        </w:tc>
        <w:tc>
          <w:tcPr>
            <w:tcW w:w="0" w:type="dxa"/>
            <w:tcBorders>
              <w:top w:val="dashSmallGap" w:sz="4" w:space="0" w:color="auto"/>
              <w:bottom w:val="dashSmallGap" w:sz="4" w:space="0" w:color="auto"/>
            </w:tcBorders>
            <w:hideMark/>
          </w:tcPr>
          <w:p w14:paraId="7C3D18E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3423F1F2"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599E0D2"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1B52A9A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edible offal</w:t>
            </w:r>
          </w:p>
        </w:tc>
        <w:tc>
          <w:tcPr>
            <w:tcW w:w="0" w:type="dxa"/>
            <w:tcBorders>
              <w:top w:val="dashSmallGap" w:sz="4" w:space="0" w:color="auto"/>
              <w:bottom w:val="dashSmallGap" w:sz="4" w:space="0" w:color="auto"/>
            </w:tcBorders>
            <w:hideMark/>
          </w:tcPr>
          <w:p w14:paraId="4D439C4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Z83</w:t>
            </w:r>
          </w:p>
        </w:tc>
        <w:tc>
          <w:tcPr>
            <w:tcW w:w="0" w:type="dxa"/>
            <w:tcBorders>
              <w:top w:val="dashSmallGap" w:sz="4" w:space="0" w:color="auto"/>
              <w:bottom w:val="dashSmallGap" w:sz="4" w:space="0" w:color="auto"/>
            </w:tcBorders>
            <w:hideMark/>
          </w:tcPr>
          <w:p w14:paraId="35CF082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3216</w:t>
            </w:r>
          </w:p>
        </w:tc>
        <w:tc>
          <w:tcPr>
            <w:tcW w:w="0" w:type="dxa"/>
            <w:tcBorders>
              <w:top w:val="dashSmallGap" w:sz="4" w:space="0" w:color="auto"/>
              <w:bottom w:val="dashSmallGap" w:sz="4" w:space="0" w:color="auto"/>
            </w:tcBorders>
            <w:hideMark/>
          </w:tcPr>
          <w:p w14:paraId="6278175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1D9163AE" w14:textId="77777777" w:rsidTr="000A384E">
        <w:trPr>
          <w:trHeight w:val="20"/>
        </w:trPr>
        <w:tc>
          <w:tcPr>
            <w:tcW w:w="0" w:type="dxa"/>
            <w:vMerge/>
            <w:hideMark/>
          </w:tcPr>
          <w:p w14:paraId="6205912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single" w:sz="4" w:space="0" w:color="auto"/>
            </w:tcBorders>
            <w:hideMark/>
          </w:tcPr>
          <w:p w14:paraId="0A9D6C0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Processed pet food</w:t>
            </w:r>
          </w:p>
        </w:tc>
        <w:tc>
          <w:tcPr>
            <w:tcW w:w="0" w:type="dxa"/>
            <w:tcBorders>
              <w:top w:val="dashSmallGap" w:sz="4" w:space="0" w:color="auto"/>
              <w:bottom w:val="single" w:sz="4" w:space="0" w:color="auto"/>
            </w:tcBorders>
            <w:hideMark/>
          </w:tcPr>
          <w:p w14:paraId="5445A4C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E242</w:t>
            </w:r>
            <w:r w:rsidRPr="00F110A1">
              <w:rPr>
                <w:rFonts w:ascii="Aptos Narrow" w:eastAsia="Times New Roman" w:hAnsi="Aptos Narrow" w:cs="Times New Roman"/>
                <w:color w:val="000000"/>
                <w:sz w:val="22"/>
                <w:szCs w:val="22"/>
                <w:lang w:eastAsia="en-AU"/>
              </w:rPr>
              <w:br/>
              <w:t xml:space="preserve">E242A </w:t>
            </w:r>
          </w:p>
        </w:tc>
        <w:tc>
          <w:tcPr>
            <w:tcW w:w="0" w:type="dxa"/>
            <w:tcBorders>
              <w:top w:val="dashSmallGap" w:sz="4" w:space="0" w:color="auto"/>
              <w:bottom w:val="single" w:sz="4" w:space="0" w:color="auto"/>
            </w:tcBorders>
            <w:hideMark/>
          </w:tcPr>
          <w:p w14:paraId="0ED0340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7465</w:t>
            </w:r>
          </w:p>
        </w:tc>
        <w:tc>
          <w:tcPr>
            <w:tcW w:w="0" w:type="dxa"/>
            <w:tcBorders>
              <w:top w:val="dashSmallGap" w:sz="4" w:space="0" w:color="auto"/>
              <w:bottom w:val="single" w:sz="4" w:space="0" w:color="auto"/>
            </w:tcBorders>
            <w:hideMark/>
          </w:tcPr>
          <w:p w14:paraId="6468A51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Certification available for poultry products manufactured from outside the Control Areas.  </w:t>
            </w:r>
          </w:p>
        </w:tc>
      </w:tr>
      <w:tr w:rsidR="00F06733" w:rsidRPr="00F110A1" w14:paraId="52174225"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tcPr>
          <w:p w14:paraId="6DA9D044" w14:textId="77777777" w:rsidR="00F06733" w:rsidRPr="00F110A1" w:rsidRDefault="00F06733" w:rsidP="00F23B29">
            <w:pP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sz w:val="22"/>
                <w:szCs w:val="22"/>
                <w:lang w:eastAsia="en-AU"/>
              </w:rPr>
              <w:t>Marshall Islands</w:t>
            </w:r>
          </w:p>
        </w:tc>
        <w:tc>
          <w:tcPr>
            <w:tcW w:w="0" w:type="dxa"/>
            <w:tcBorders>
              <w:top w:val="single" w:sz="4" w:space="0" w:color="auto"/>
            </w:tcBorders>
          </w:tcPr>
          <w:p w14:paraId="26A7BA8A" w14:textId="77777777" w:rsidR="00F06733" w:rsidRPr="00F110A1" w:rsidRDefault="00F06733" w:rsidP="00F23B29">
            <w:pP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sz w:val="22"/>
                <w:szCs w:val="22"/>
                <w:lang w:eastAsia="en-AU"/>
              </w:rPr>
              <w:t>Poultry meat, meat products and edible offal</w:t>
            </w:r>
          </w:p>
        </w:tc>
        <w:tc>
          <w:tcPr>
            <w:tcW w:w="0" w:type="dxa"/>
            <w:tcBorders>
              <w:top w:val="single" w:sz="4" w:space="0" w:color="auto"/>
            </w:tcBorders>
          </w:tcPr>
          <w:p w14:paraId="0BAC0119" w14:textId="77777777" w:rsidR="00F06733" w:rsidRPr="00F110A1" w:rsidRDefault="00F06733" w:rsidP="00F23B29">
            <w:pPr>
              <w:jc w:val="cente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sz w:val="22"/>
                <w:szCs w:val="22"/>
                <w:lang w:eastAsia="en-AU"/>
              </w:rPr>
              <w:t>EX174</w:t>
            </w:r>
          </w:p>
        </w:tc>
        <w:tc>
          <w:tcPr>
            <w:tcW w:w="0" w:type="dxa"/>
            <w:tcBorders>
              <w:top w:val="single" w:sz="4" w:space="0" w:color="auto"/>
            </w:tcBorders>
          </w:tcPr>
          <w:p w14:paraId="60B2E210" w14:textId="77777777" w:rsidR="00F06733" w:rsidRPr="00F110A1" w:rsidRDefault="00F06733" w:rsidP="00F23B29">
            <w:pPr>
              <w:jc w:val="center"/>
              <w:rPr>
                <w:rFonts w:ascii="Aptos Narrow" w:eastAsia="Times New Roman" w:hAnsi="Aptos Narrow" w:cs="Times New Roman"/>
                <w:bCs/>
                <w:color w:val="000000"/>
                <w:sz w:val="22"/>
                <w:szCs w:val="22"/>
                <w:lang w:eastAsia="en-AU"/>
              </w:rPr>
            </w:pPr>
            <w:r w:rsidRPr="00F110A1">
              <w:rPr>
                <w:rFonts w:ascii="Aptos Narrow" w:eastAsia="Times New Roman" w:hAnsi="Aptos Narrow" w:cs="Times New Roman"/>
                <w:bCs/>
                <w:color w:val="000000"/>
                <w:sz w:val="22"/>
                <w:szCs w:val="22"/>
                <w:lang w:eastAsia="en-AU"/>
              </w:rPr>
              <w:t>N/A</w:t>
            </w:r>
          </w:p>
        </w:tc>
        <w:tc>
          <w:tcPr>
            <w:tcW w:w="0" w:type="dxa"/>
            <w:tcBorders>
              <w:top w:val="single" w:sz="4" w:space="0" w:color="auto"/>
            </w:tcBorders>
          </w:tcPr>
          <w:p w14:paraId="499772AD" w14:textId="7E576D5F" w:rsidR="00F06733" w:rsidRPr="00F110A1" w:rsidDel="007B2421" w:rsidRDefault="005F3B5A" w:rsidP="00F23B29">
            <w:pPr>
              <w:rPr>
                <w:rFonts w:ascii="Aptos Narrow" w:eastAsia="Times New Roman" w:hAnsi="Aptos Narrow" w:cs="Times New Roman"/>
                <w:bCs/>
                <w:color w:val="000000" w:themeColor="text1"/>
                <w:sz w:val="22"/>
                <w:szCs w:val="22"/>
                <w:lang w:eastAsia="en-AU"/>
              </w:rPr>
            </w:pPr>
            <w:r w:rsidRPr="00F110A1">
              <w:rPr>
                <w:rFonts w:ascii="Aptos Narrow" w:eastAsia="Times New Roman" w:hAnsi="Aptos Narrow" w:cs="Times New Roman"/>
                <w:bCs/>
                <w:color w:val="000000" w:themeColor="text1"/>
                <w:sz w:val="22"/>
                <w:szCs w:val="22"/>
                <w:lang w:eastAsia="en-AU"/>
              </w:rPr>
              <w:t xml:space="preserve">Affects </w:t>
            </w:r>
            <w:proofErr w:type="gramStart"/>
            <w:r w:rsidRPr="00F110A1">
              <w:rPr>
                <w:rFonts w:ascii="Aptos Narrow" w:eastAsia="Times New Roman" w:hAnsi="Aptos Narrow" w:cs="Times New Roman"/>
                <w:bCs/>
                <w:color w:val="000000" w:themeColor="text1"/>
                <w:sz w:val="22"/>
                <w:szCs w:val="22"/>
                <w:lang w:eastAsia="en-AU"/>
              </w:rPr>
              <w:t>certification</w:t>
            </w:r>
            <w:proofErr w:type="gramEnd"/>
            <w:r w:rsidRPr="00F110A1">
              <w:rPr>
                <w:rFonts w:ascii="Aptos Narrow" w:eastAsia="Times New Roman" w:hAnsi="Aptos Narrow" w:cs="Times New Roman"/>
                <w:bCs/>
                <w:color w:val="000000" w:themeColor="text1"/>
                <w:sz w:val="22"/>
                <w:szCs w:val="22"/>
                <w:lang w:eastAsia="en-AU"/>
              </w:rPr>
              <w:t xml:space="preserve"> for all Australian product.</w:t>
            </w:r>
          </w:p>
        </w:tc>
      </w:tr>
      <w:tr w:rsidR="00F06733" w:rsidRPr="00F110A1" w14:paraId="18F8AD80" w14:textId="77777777" w:rsidTr="000A384E">
        <w:trPr>
          <w:trHeight w:val="20"/>
        </w:trPr>
        <w:tc>
          <w:tcPr>
            <w:tcW w:w="0" w:type="dxa"/>
            <w:hideMark/>
          </w:tcPr>
          <w:p w14:paraId="6151637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Mauritius</w:t>
            </w:r>
          </w:p>
        </w:tc>
        <w:tc>
          <w:tcPr>
            <w:tcW w:w="0" w:type="dxa"/>
            <w:hideMark/>
          </w:tcPr>
          <w:p w14:paraId="0A62179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poultry meat products, and edible offal, ostrich and emu meat and ostrich and emu meat products</w:t>
            </w:r>
          </w:p>
        </w:tc>
        <w:tc>
          <w:tcPr>
            <w:tcW w:w="0" w:type="dxa"/>
            <w:hideMark/>
          </w:tcPr>
          <w:p w14:paraId="702FAE4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Z911</w:t>
            </w:r>
          </w:p>
        </w:tc>
        <w:tc>
          <w:tcPr>
            <w:tcW w:w="0" w:type="dxa"/>
            <w:hideMark/>
          </w:tcPr>
          <w:p w14:paraId="703DE35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3670</w:t>
            </w:r>
          </w:p>
        </w:tc>
        <w:tc>
          <w:tcPr>
            <w:tcW w:w="0" w:type="dxa"/>
            <w:hideMark/>
          </w:tcPr>
          <w:p w14:paraId="11482D2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3FFADAA0"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1724BEC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Mexico</w:t>
            </w:r>
          </w:p>
        </w:tc>
        <w:tc>
          <w:tcPr>
            <w:tcW w:w="0" w:type="dxa"/>
            <w:tcBorders>
              <w:bottom w:val="dashSmallGap" w:sz="4" w:space="0" w:color="auto"/>
            </w:tcBorders>
            <w:hideMark/>
          </w:tcPr>
          <w:p w14:paraId="77B873E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Rendered edible animal fats and oils including tallow</w:t>
            </w:r>
          </w:p>
        </w:tc>
        <w:tc>
          <w:tcPr>
            <w:tcW w:w="0" w:type="dxa"/>
            <w:tcBorders>
              <w:bottom w:val="dashSmallGap" w:sz="4" w:space="0" w:color="auto"/>
            </w:tcBorders>
            <w:hideMark/>
          </w:tcPr>
          <w:p w14:paraId="7A43059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M594</w:t>
            </w:r>
          </w:p>
        </w:tc>
        <w:tc>
          <w:tcPr>
            <w:tcW w:w="0" w:type="dxa"/>
            <w:tcBorders>
              <w:bottom w:val="dashSmallGap" w:sz="4" w:space="0" w:color="auto"/>
            </w:tcBorders>
            <w:hideMark/>
          </w:tcPr>
          <w:p w14:paraId="783A2CD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5631</w:t>
            </w:r>
          </w:p>
        </w:tc>
        <w:tc>
          <w:tcPr>
            <w:tcW w:w="0" w:type="dxa"/>
            <w:tcBorders>
              <w:bottom w:val="dashSmallGap" w:sz="4" w:space="0" w:color="auto"/>
            </w:tcBorders>
            <w:hideMark/>
          </w:tcPr>
          <w:p w14:paraId="6AD672B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w:t>
            </w:r>
          </w:p>
        </w:tc>
      </w:tr>
      <w:tr w:rsidR="00F06733" w:rsidRPr="00F110A1" w14:paraId="75EFE2F1" w14:textId="77777777" w:rsidTr="000A384E">
        <w:trPr>
          <w:trHeight w:val="20"/>
        </w:trPr>
        <w:tc>
          <w:tcPr>
            <w:tcW w:w="0" w:type="dxa"/>
            <w:vMerge/>
            <w:hideMark/>
          </w:tcPr>
          <w:p w14:paraId="15A1FC6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025BB6F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Salted skins and hides of ratites</w:t>
            </w:r>
          </w:p>
        </w:tc>
        <w:tc>
          <w:tcPr>
            <w:tcW w:w="0" w:type="dxa"/>
            <w:tcBorders>
              <w:top w:val="dashSmallGap" w:sz="4" w:space="0" w:color="auto"/>
            </w:tcBorders>
            <w:hideMark/>
          </w:tcPr>
          <w:p w14:paraId="1386A4C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M477</w:t>
            </w:r>
          </w:p>
        </w:tc>
        <w:tc>
          <w:tcPr>
            <w:tcW w:w="0" w:type="dxa"/>
            <w:tcBorders>
              <w:top w:val="dashSmallGap" w:sz="4" w:space="0" w:color="auto"/>
            </w:tcBorders>
            <w:hideMark/>
          </w:tcPr>
          <w:p w14:paraId="2F6D377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5228</w:t>
            </w:r>
          </w:p>
        </w:tc>
        <w:tc>
          <w:tcPr>
            <w:tcW w:w="0" w:type="dxa"/>
            <w:tcBorders>
              <w:top w:val="dashSmallGap" w:sz="4" w:space="0" w:color="auto"/>
            </w:tcBorders>
            <w:hideMark/>
          </w:tcPr>
          <w:p w14:paraId="0BF5F62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2ABC2BB4"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hideMark/>
          </w:tcPr>
          <w:p w14:paraId="0EE2360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Myanmar</w:t>
            </w:r>
          </w:p>
        </w:tc>
        <w:tc>
          <w:tcPr>
            <w:tcW w:w="0" w:type="dxa"/>
            <w:hideMark/>
          </w:tcPr>
          <w:p w14:paraId="173F9BC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and meat products</w:t>
            </w:r>
          </w:p>
        </w:tc>
        <w:tc>
          <w:tcPr>
            <w:tcW w:w="0" w:type="dxa"/>
            <w:hideMark/>
          </w:tcPr>
          <w:p w14:paraId="7E474CE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hideMark/>
          </w:tcPr>
          <w:p w14:paraId="105EE5B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498</w:t>
            </w:r>
          </w:p>
        </w:tc>
        <w:tc>
          <w:tcPr>
            <w:tcW w:w="0" w:type="dxa"/>
            <w:hideMark/>
          </w:tcPr>
          <w:p w14:paraId="239F20D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58742DC3" w14:textId="77777777" w:rsidTr="000A384E">
        <w:trPr>
          <w:trHeight w:val="20"/>
        </w:trPr>
        <w:tc>
          <w:tcPr>
            <w:tcW w:w="0" w:type="dxa"/>
            <w:vMerge w:val="restart"/>
            <w:hideMark/>
          </w:tcPr>
          <w:p w14:paraId="0FE5706F"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Namibia</w:t>
            </w:r>
          </w:p>
        </w:tc>
        <w:tc>
          <w:tcPr>
            <w:tcW w:w="0" w:type="dxa"/>
            <w:tcBorders>
              <w:bottom w:val="dashSmallGap" w:sz="4" w:space="0" w:color="auto"/>
            </w:tcBorders>
            <w:hideMark/>
          </w:tcPr>
          <w:p w14:paraId="70171635"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Ostrich skins and hides</w:t>
            </w:r>
          </w:p>
        </w:tc>
        <w:tc>
          <w:tcPr>
            <w:tcW w:w="0" w:type="dxa"/>
            <w:tcBorders>
              <w:bottom w:val="dashSmallGap" w:sz="4" w:space="0" w:color="auto"/>
            </w:tcBorders>
            <w:hideMark/>
          </w:tcPr>
          <w:p w14:paraId="40BBDED3"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E153</w:t>
            </w:r>
            <w:r w:rsidRPr="00F110A1">
              <w:rPr>
                <w:rFonts w:ascii="Aptos Narrow" w:eastAsia="Times New Roman" w:hAnsi="Aptos Narrow" w:cs="Times New Roman"/>
                <w:b/>
                <w:color w:val="000000"/>
                <w:sz w:val="22"/>
                <w:szCs w:val="22"/>
                <w:lang w:eastAsia="en-AU"/>
              </w:rPr>
              <w:br/>
              <w:t>Z450</w:t>
            </w:r>
          </w:p>
        </w:tc>
        <w:tc>
          <w:tcPr>
            <w:tcW w:w="0" w:type="dxa"/>
            <w:tcBorders>
              <w:bottom w:val="dashSmallGap" w:sz="4" w:space="0" w:color="auto"/>
            </w:tcBorders>
            <w:hideMark/>
          </w:tcPr>
          <w:p w14:paraId="026009F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2907</w:t>
            </w:r>
          </w:p>
        </w:tc>
        <w:tc>
          <w:tcPr>
            <w:tcW w:w="0" w:type="dxa"/>
            <w:tcBorders>
              <w:bottom w:val="dashSmallGap" w:sz="4" w:space="0" w:color="auto"/>
            </w:tcBorders>
            <w:hideMark/>
          </w:tcPr>
          <w:p w14:paraId="396AFCE2" w14:textId="6F3A9E44" w:rsidR="00F06733" w:rsidRPr="00F110A1" w:rsidRDefault="0029067D"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213A896A"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C0C838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071DDAC3"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 and offal</w:t>
            </w:r>
          </w:p>
        </w:tc>
        <w:tc>
          <w:tcPr>
            <w:tcW w:w="0" w:type="dxa"/>
            <w:tcBorders>
              <w:top w:val="dashSmallGap" w:sz="4" w:space="0" w:color="auto"/>
            </w:tcBorders>
            <w:hideMark/>
          </w:tcPr>
          <w:p w14:paraId="1F5E17B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Z369</w:t>
            </w:r>
          </w:p>
        </w:tc>
        <w:tc>
          <w:tcPr>
            <w:tcW w:w="0" w:type="dxa"/>
            <w:tcBorders>
              <w:top w:val="dashSmallGap" w:sz="4" w:space="0" w:color="auto"/>
            </w:tcBorders>
            <w:hideMark/>
          </w:tcPr>
          <w:p w14:paraId="77C0E67A"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tcBorders>
            <w:hideMark/>
          </w:tcPr>
          <w:p w14:paraId="3E56C118" w14:textId="0523901E" w:rsidR="00F06733" w:rsidRPr="00F110A1" w:rsidRDefault="00F06733" w:rsidP="00F23B29">
            <w:pPr>
              <w:rPr>
                <w:rFonts w:ascii="Aptos" w:eastAsia="Times New Roman" w:hAnsi="Aptos"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Certification available for product sourced from </w:t>
            </w:r>
            <w:r w:rsidR="00883FA6" w:rsidRPr="00F110A1">
              <w:rPr>
                <w:rFonts w:ascii="Aptos Narrow" w:eastAsia="Times New Roman" w:hAnsi="Aptos Narrow" w:cs="Times New Roman"/>
                <w:b/>
                <w:color w:val="000000" w:themeColor="text1"/>
                <w:sz w:val="22"/>
                <w:szCs w:val="22"/>
                <w:lang w:eastAsia="en-AU"/>
              </w:rPr>
              <w:t xml:space="preserve">15km outside of </w:t>
            </w:r>
            <w:r w:rsidR="00AC2216" w:rsidRPr="00F110A1">
              <w:rPr>
                <w:rFonts w:ascii="Aptos Narrow" w:eastAsia="Times New Roman" w:hAnsi="Aptos Narrow" w:cs="Times New Roman"/>
                <w:b/>
                <w:color w:val="000000" w:themeColor="text1"/>
                <w:sz w:val="22"/>
                <w:szCs w:val="22"/>
                <w:lang w:eastAsia="en-AU"/>
              </w:rPr>
              <w:t xml:space="preserve">the </w:t>
            </w:r>
            <w:r w:rsidR="00883FA6" w:rsidRPr="00F110A1">
              <w:rPr>
                <w:rFonts w:ascii="Aptos Narrow" w:eastAsia="Times New Roman" w:hAnsi="Aptos Narrow" w:cs="Times New Roman"/>
                <w:b/>
                <w:color w:val="000000" w:themeColor="text1"/>
                <w:sz w:val="22"/>
                <w:szCs w:val="22"/>
                <w:lang w:eastAsia="en-AU"/>
              </w:rPr>
              <w:t xml:space="preserve">control areas </w:t>
            </w:r>
            <w:r w:rsidR="00883FA6" w:rsidRPr="00F110A1">
              <w:rPr>
                <w:rFonts w:ascii="Aptos Narrow" w:eastAsia="Times New Roman" w:hAnsi="Aptos Narrow" w:cs="Times New Roman"/>
                <w:b/>
                <w:color w:val="000000" w:themeColor="text1"/>
                <w:sz w:val="22"/>
                <w:szCs w:val="22"/>
                <w:lang w:eastAsia="en-AU"/>
              </w:rPr>
              <w:lastRenderedPageBreak/>
              <w:t xml:space="preserve">shown in </w:t>
            </w:r>
            <w:r w:rsidR="00883FA6" w:rsidRPr="00F110A1">
              <w:rPr>
                <w:rFonts w:ascii="Aptos Narrow" w:eastAsia="Times New Roman" w:hAnsi="Aptos Narrow" w:cs="Times New Roman"/>
                <w:b/>
                <w:color w:val="000000" w:themeColor="text1"/>
                <w:lang w:eastAsia="en-AU"/>
              </w:rPr>
              <w:fldChar w:fldCharType="begin"/>
            </w:r>
            <w:r w:rsidR="00883FA6" w:rsidRPr="00A77EDC">
              <w:rPr>
                <w:rFonts w:ascii="Aptos Narrow" w:eastAsia="Times New Roman" w:hAnsi="Aptos Narrow" w:cs="Times New Roman"/>
                <w:b/>
                <w:color w:val="000000" w:themeColor="text1"/>
                <w:lang w:eastAsia="en-AU"/>
              </w:rPr>
              <w:instrText xml:space="preserve"> REF _Ref202875851 \h  \* MERGEFORMAT </w:instrText>
            </w:r>
            <w:r w:rsidR="00883FA6" w:rsidRPr="00F110A1">
              <w:rPr>
                <w:rFonts w:ascii="Aptos Narrow" w:eastAsia="Times New Roman" w:hAnsi="Aptos Narrow" w:cs="Times New Roman"/>
                <w:b/>
                <w:color w:val="000000" w:themeColor="text1"/>
                <w:lang w:eastAsia="en-AU"/>
              </w:rPr>
            </w:r>
            <w:r w:rsidR="00883FA6" w:rsidRPr="00F110A1">
              <w:rPr>
                <w:rFonts w:ascii="Aptos Narrow" w:eastAsia="Times New Roman" w:hAnsi="Aptos Narrow" w:cs="Times New Roman"/>
                <w:b/>
                <w:color w:val="000000" w:themeColor="text1"/>
                <w:lang w:eastAsia="en-AU"/>
              </w:rPr>
              <w:fldChar w:fldCharType="separate"/>
            </w:r>
            <w:r w:rsidR="008C2465" w:rsidRPr="008C2465">
              <w:rPr>
                <w:rFonts w:ascii="Aptos Narrow" w:eastAsia="Times New Roman" w:hAnsi="Aptos Narrow" w:cs="Times New Roman"/>
                <w:b/>
                <w:color w:val="000000" w:themeColor="text1"/>
                <w:sz w:val="22"/>
                <w:szCs w:val="22"/>
                <w:lang w:eastAsia="en-AU"/>
              </w:rPr>
              <w:t>Attachment 2</w:t>
            </w:r>
            <w:r w:rsidR="00883FA6" w:rsidRPr="00F110A1">
              <w:rPr>
                <w:rFonts w:ascii="Aptos Narrow" w:eastAsia="Times New Roman" w:hAnsi="Aptos Narrow" w:cs="Times New Roman"/>
                <w:b/>
                <w:color w:val="000000" w:themeColor="text1"/>
                <w:lang w:eastAsia="en-AU"/>
              </w:rPr>
              <w:fldChar w:fldCharType="end"/>
            </w:r>
            <w:r w:rsidR="004A173A">
              <w:rPr>
                <w:rFonts w:ascii="Aptos Narrow" w:eastAsia="Times New Roman" w:hAnsi="Aptos Narrow" w:cs="Times New Roman"/>
                <w:b/>
                <w:color w:val="000000" w:themeColor="text1"/>
                <w:sz w:val="22"/>
                <w:szCs w:val="22"/>
                <w:lang w:eastAsia="en-AU"/>
              </w:rPr>
              <w:t xml:space="preserve"> until 13 </w:t>
            </w:r>
            <w:r w:rsidR="00F926AA">
              <w:rPr>
                <w:rFonts w:ascii="Aptos Narrow" w:eastAsia="Times New Roman" w:hAnsi="Aptos Narrow" w:cs="Times New Roman"/>
                <w:b/>
                <w:color w:val="000000" w:themeColor="text1"/>
                <w:sz w:val="22"/>
                <w:szCs w:val="22"/>
                <w:lang w:eastAsia="en-AU"/>
              </w:rPr>
              <w:t>December</w:t>
            </w:r>
            <w:r w:rsidR="004A173A">
              <w:rPr>
                <w:rFonts w:ascii="Aptos Narrow" w:eastAsia="Times New Roman" w:hAnsi="Aptos Narrow" w:cs="Times New Roman"/>
                <w:b/>
                <w:color w:val="000000" w:themeColor="text1"/>
                <w:sz w:val="22"/>
                <w:szCs w:val="22"/>
                <w:lang w:eastAsia="en-AU"/>
              </w:rPr>
              <w:t xml:space="preserve"> 2025, after which certification will be available for all Australian product produced on or after 13 </w:t>
            </w:r>
            <w:r w:rsidR="00F926AA">
              <w:rPr>
                <w:rFonts w:ascii="Aptos Narrow" w:eastAsia="Times New Roman" w:hAnsi="Aptos Narrow" w:cs="Times New Roman"/>
                <w:b/>
                <w:color w:val="000000" w:themeColor="text1"/>
                <w:sz w:val="22"/>
                <w:szCs w:val="22"/>
                <w:lang w:eastAsia="en-AU"/>
              </w:rPr>
              <w:t>December</w:t>
            </w:r>
            <w:r w:rsidR="004A173A">
              <w:rPr>
                <w:rFonts w:ascii="Aptos Narrow" w:eastAsia="Times New Roman" w:hAnsi="Aptos Narrow" w:cs="Times New Roman"/>
                <w:b/>
                <w:color w:val="000000" w:themeColor="text1"/>
                <w:sz w:val="22"/>
                <w:szCs w:val="22"/>
                <w:lang w:eastAsia="en-AU"/>
              </w:rPr>
              <w:t xml:space="preserve"> 2025</w:t>
            </w:r>
            <w:r w:rsidR="00883FA6" w:rsidRPr="00F110A1">
              <w:rPr>
                <w:rFonts w:ascii="Aptos Narrow" w:eastAsia="Times New Roman" w:hAnsi="Aptos Narrow" w:cs="Times New Roman"/>
                <w:b/>
                <w:color w:val="000000" w:themeColor="text1"/>
                <w:sz w:val="22"/>
                <w:szCs w:val="22"/>
                <w:lang w:eastAsia="en-AU"/>
              </w:rPr>
              <w:t>.</w:t>
            </w:r>
          </w:p>
        </w:tc>
      </w:tr>
      <w:tr w:rsidR="00F06733" w:rsidRPr="00F110A1" w14:paraId="1BD4B08C" w14:textId="77777777" w:rsidTr="000A384E">
        <w:trPr>
          <w:trHeight w:val="20"/>
        </w:trPr>
        <w:tc>
          <w:tcPr>
            <w:tcW w:w="0" w:type="dxa"/>
            <w:vMerge w:val="restart"/>
          </w:tcPr>
          <w:p w14:paraId="5DB67D3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lastRenderedPageBreak/>
              <w:t>Nauru</w:t>
            </w:r>
          </w:p>
        </w:tc>
        <w:tc>
          <w:tcPr>
            <w:tcW w:w="0" w:type="dxa"/>
            <w:tcBorders>
              <w:top w:val="dashSmallGap" w:sz="4" w:space="0" w:color="auto"/>
            </w:tcBorders>
          </w:tcPr>
          <w:p w14:paraId="3CEEEC1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offal</w:t>
            </w:r>
          </w:p>
        </w:tc>
        <w:tc>
          <w:tcPr>
            <w:tcW w:w="0" w:type="dxa"/>
            <w:tcBorders>
              <w:top w:val="dashSmallGap" w:sz="4" w:space="0" w:color="auto"/>
            </w:tcBorders>
          </w:tcPr>
          <w:p w14:paraId="34E510C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tcBorders>
              <w:top w:val="dashSmallGap" w:sz="4" w:space="0" w:color="auto"/>
            </w:tcBorders>
          </w:tcPr>
          <w:p w14:paraId="52C10F2F" w14:textId="77777777" w:rsidR="00F06733" w:rsidRPr="00F110A1" w:rsidRDefault="00F06733" w:rsidP="00F23B29">
            <w:pPr>
              <w:jc w:val="center"/>
              <w:rPr>
                <w:rFonts w:ascii="Aptos Narrow" w:eastAsia="Times New Roman" w:hAnsi="Aptos Narrow" w:cs="Times New Roman"/>
                <w:color w:val="000000"/>
                <w:sz w:val="22"/>
                <w:szCs w:val="22"/>
                <w:lang w:eastAsia="en-AU"/>
              </w:rPr>
            </w:pPr>
          </w:p>
        </w:tc>
        <w:tc>
          <w:tcPr>
            <w:tcW w:w="0" w:type="dxa"/>
            <w:tcBorders>
              <w:top w:val="dashSmallGap" w:sz="4" w:space="0" w:color="auto"/>
            </w:tcBorders>
          </w:tcPr>
          <w:p w14:paraId="5370721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products sourced outside Control Areas.</w:t>
            </w:r>
          </w:p>
        </w:tc>
      </w:tr>
      <w:tr w:rsidR="00F06733" w:rsidRPr="00F110A1" w14:paraId="20A757E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tcPr>
          <w:p w14:paraId="4985B17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tcPr>
          <w:p w14:paraId="28F519F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and processed eggs</w:t>
            </w:r>
          </w:p>
        </w:tc>
        <w:tc>
          <w:tcPr>
            <w:tcW w:w="0" w:type="dxa"/>
            <w:tcBorders>
              <w:top w:val="dashSmallGap" w:sz="4" w:space="0" w:color="auto"/>
            </w:tcBorders>
          </w:tcPr>
          <w:p w14:paraId="5DF0D68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top w:val="dashSmallGap" w:sz="4" w:space="0" w:color="auto"/>
            </w:tcBorders>
          </w:tcPr>
          <w:p w14:paraId="7B6266F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5326, 5327</w:t>
            </w:r>
          </w:p>
        </w:tc>
        <w:tc>
          <w:tcPr>
            <w:tcW w:w="0" w:type="dxa"/>
            <w:tcBorders>
              <w:top w:val="dashSmallGap" w:sz="4" w:space="0" w:color="auto"/>
            </w:tcBorders>
          </w:tcPr>
          <w:p w14:paraId="0915B40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eggs sourced outside Control Areas.</w:t>
            </w:r>
          </w:p>
        </w:tc>
      </w:tr>
      <w:tr w:rsidR="00F06733" w:rsidRPr="00F110A1" w14:paraId="034EF7FF" w14:textId="77777777" w:rsidTr="000A384E">
        <w:trPr>
          <w:trHeight w:val="20"/>
        </w:trPr>
        <w:tc>
          <w:tcPr>
            <w:tcW w:w="0" w:type="dxa"/>
            <w:vMerge w:val="restart"/>
            <w:hideMark/>
          </w:tcPr>
          <w:p w14:paraId="4EE485C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New Caledonia</w:t>
            </w:r>
          </w:p>
        </w:tc>
        <w:tc>
          <w:tcPr>
            <w:tcW w:w="0" w:type="dxa"/>
            <w:tcBorders>
              <w:bottom w:val="dashSmallGap" w:sz="4" w:space="0" w:color="auto"/>
            </w:tcBorders>
            <w:hideMark/>
          </w:tcPr>
          <w:p w14:paraId="2FECC7A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Canned and dried processed petfood</w:t>
            </w:r>
          </w:p>
        </w:tc>
        <w:tc>
          <w:tcPr>
            <w:tcW w:w="0" w:type="dxa"/>
            <w:tcBorders>
              <w:bottom w:val="dashSmallGap" w:sz="4" w:space="0" w:color="auto"/>
            </w:tcBorders>
            <w:hideMark/>
          </w:tcPr>
          <w:p w14:paraId="29B36F5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EX214 </w:t>
            </w:r>
          </w:p>
        </w:tc>
        <w:tc>
          <w:tcPr>
            <w:tcW w:w="0" w:type="dxa"/>
            <w:tcBorders>
              <w:bottom w:val="dashSmallGap" w:sz="4" w:space="0" w:color="auto"/>
            </w:tcBorders>
            <w:hideMark/>
          </w:tcPr>
          <w:p w14:paraId="63C410A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bottom w:val="dashSmallGap" w:sz="4" w:space="0" w:color="auto"/>
            </w:tcBorders>
            <w:hideMark/>
          </w:tcPr>
          <w:p w14:paraId="73BF0C7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products sourced outside Control Areas.</w:t>
            </w:r>
          </w:p>
        </w:tc>
      </w:tr>
      <w:tr w:rsidR="00F06733" w:rsidRPr="00F110A1" w14:paraId="013EBBD3"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78CAA5C"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A70522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and processed eggs</w:t>
            </w:r>
          </w:p>
        </w:tc>
        <w:tc>
          <w:tcPr>
            <w:tcW w:w="0" w:type="dxa"/>
            <w:tcBorders>
              <w:top w:val="dashSmallGap" w:sz="4" w:space="0" w:color="auto"/>
              <w:bottom w:val="dashSmallGap" w:sz="4" w:space="0" w:color="auto"/>
            </w:tcBorders>
            <w:hideMark/>
          </w:tcPr>
          <w:p w14:paraId="020CA4F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Z930</w:t>
            </w:r>
          </w:p>
        </w:tc>
        <w:tc>
          <w:tcPr>
            <w:tcW w:w="0" w:type="dxa"/>
            <w:tcBorders>
              <w:top w:val="dashSmallGap" w:sz="4" w:space="0" w:color="auto"/>
              <w:bottom w:val="dashSmallGap" w:sz="4" w:space="0" w:color="auto"/>
            </w:tcBorders>
            <w:hideMark/>
          </w:tcPr>
          <w:p w14:paraId="3A2227A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4B57C57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eggs sourced from outside Victoria (please refer to MAA2518 for eligible laying dates).</w:t>
            </w:r>
          </w:p>
        </w:tc>
      </w:tr>
      <w:tr w:rsidR="00F06733" w:rsidRPr="00F110A1" w14:paraId="32F40869" w14:textId="77777777" w:rsidTr="000A384E">
        <w:trPr>
          <w:trHeight w:val="20"/>
        </w:trPr>
        <w:tc>
          <w:tcPr>
            <w:tcW w:w="0" w:type="dxa"/>
            <w:vMerge/>
            <w:hideMark/>
          </w:tcPr>
          <w:p w14:paraId="5EB84878"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EC113F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meat, meat products and offal</w:t>
            </w:r>
          </w:p>
        </w:tc>
        <w:tc>
          <w:tcPr>
            <w:tcW w:w="0" w:type="dxa"/>
            <w:tcBorders>
              <w:top w:val="dashSmallGap" w:sz="4" w:space="0" w:color="auto"/>
              <w:bottom w:val="dashSmallGap" w:sz="4" w:space="0" w:color="auto"/>
            </w:tcBorders>
            <w:hideMark/>
          </w:tcPr>
          <w:p w14:paraId="3028A18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Z930</w:t>
            </w:r>
          </w:p>
        </w:tc>
        <w:tc>
          <w:tcPr>
            <w:tcW w:w="0" w:type="dxa"/>
            <w:tcBorders>
              <w:top w:val="dashSmallGap" w:sz="4" w:space="0" w:color="auto"/>
              <w:bottom w:val="dashSmallGap" w:sz="4" w:space="0" w:color="auto"/>
            </w:tcBorders>
            <w:hideMark/>
          </w:tcPr>
          <w:p w14:paraId="21C9C95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553D7D1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product sourced from outside Victoria (please refer to MAA2518 for eligible slaughter dates).</w:t>
            </w:r>
          </w:p>
        </w:tc>
      </w:tr>
      <w:tr w:rsidR="00F06733" w:rsidRPr="00F110A1" w14:paraId="430355D2"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6F37B0F"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5C4E34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and poultry products</w:t>
            </w:r>
          </w:p>
        </w:tc>
        <w:tc>
          <w:tcPr>
            <w:tcW w:w="0" w:type="dxa"/>
            <w:tcBorders>
              <w:top w:val="dashSmallGap" w:sz="4" w:space="0" w:color="auto"/>
              <w:bottom w:val="dashSmallGap" w:sz="4" w:space="0" w:color="auto"/>
            </w:tcBorders>
            <w:hideMark/>
          </w:tcPr>
          <w:p w14:paraId="7D4F61F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EX203</w:t>
            </w:r>
          </w:p>
        </w:tc>
        <w:tc>
          <w:tcPr>
            <w:tcW w:w="0" w:type="dxa"/>
            <w:tcBorders>
              <w:top w:val="dashSmallGap" w:sz="4" w:space="0" w:color="auto"/>
              <w:bottom w:val="dashSmallGap" w:sz="4" w:space="0" w:color="auto"/>
            </w:tcBorders>
            <w:hideMark/>
          </w:tcPr>
          <w:p w14:paraId="696F599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6FCDBE1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product sourced from outside Victoria (please refer to MAA2518 for eligible slaughter dates).</w:t>
            </w:r>
          </w:p>
        </w:tc>
      </w:tr>
      <w:tr w:rsidR="00F06733" w:rsidRPr="00F110A1" w14:paraId="184526BB" w14:textId="77777777" w:rsidTr="000A384E">
        <w:trPr>
          <w:trHeight w:val="20"/>
        </w:trPr>
        <w:tc>
          <w:tcPr>
            <w:tcW w:w="0" w:type="dxa"/>
            <w:vMerge/>
            <w:hideMark/>
          </w:tcPr>
          <w:p w14:paraId="720039B8"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DB33F4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meal</w:t>
            </w:r>
          </w:p>
        </w:tc>
        <w:tc>
          <w:tcPr>
            <w:tcW w:w="0" w:type="dxa"/>
            <w:tcBorders>
              <w:top w:val="dashSmallGap" w:sz="4" w:space="0" w:color="auto"/>
              <w:bottom w:val="dashSmallGap" w:sz="4" w:space="0" w:color="auto"/>
            </w:tcBorders>
            <w:hideMark/>
          </w:tcPr>
          <w:p w14:paraId="308F755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EX214</w:t>
            </w:r>
            <w:r w:rsidRPr="00F110A1">
              <w:rPr>
                <w:rFonts w:ascii="Aptos Narrow" w:eastAsia="Times New Roman" w:hAnsi="Aptos Narrow" w:cs="Times New Roman"/>
                <w:color w:val="000000"/>
                <w:sz w:val="22"/>
                <w:szCs w:val="22"/>
                <w:lang w:eastAsia="en-AU"/>
              </w:rPr>
              <w:br/>
              <w:t>EX214B</w:t>
            </w:r>
          </w:p>
        </w:tc>
        <w:tc>
          <w:tcPr>
            <w:tcW w:w="0" w:type="dxa"/>
            <w:tcBorders>
              <w:top w:val="dashSmallGap" w:sz="4" w:space="0" w:color="auto"/>
              <w:bottom w:val="dashSmallGap" w:sz="4" w:space="0" w:color="auto"/>
            </w:tcBorders>
            <w:hideMark/>
          </w:tcPr>
          <w:p w14:paraId="0A9454D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77872FE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w:t>
            </w:r>
          </w:p>
        </w:tc>
      </w:tr>
      <w:tr w:rsidR="00F06733" w:rsidRPr="00F110A1" w14:paraId="4F3590E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FEB92CD"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B6B852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and poultry meat products</w:t>
            </w:r>
          </w:p>
        </w:tc>
        <w:tc>
          <w:tcPr>
            <w:tcW w:w="0" w:type="dxa"/>
            <w:tcBorders>
              <w:top w:val="dashSmallGap" w:sz="4" w:space="0" w:color="auto"/>
              <w:bottom w:val="dashSmallGap" w:sz="4" w:space="0" w:color="auto"/>
            </w:tcBorders>
            <w:hideMark/>
          </w:tcPr>
          <w:p w14:paraId="66E042B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Z930</w:t>
            </w:r>
          </w:p>
        </w:tc>
        <w:tc>
          <w:tcPr>
            <w:tcW w:w="0" w:type="dxa"/>
            <w:tcBorders>
              <w:top w:val="dashSmallGap" w:sz="4" w:space="0" w:color="auto"/>
              <w:bottom w:val="dashSmallGap" w:sz="4" w:space="0" w:color="auto"/>
            </w:tcBorders>
            <w:hideMark/>
          </w:tcPr>
          <w:p w14:paraId="446B878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6C3BDA6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Certification available for product sourced from outside Victoria (please refer to MAA2518 for eligible slaughter dates). </w:t>
            </w:r>
            <w:r w:rsidRPr="00F110A1">
              <w:rPr>
                <w:rFonts w:ascii="Aptos Narrow" w:eastAsia="Times New Roman" w:hAnsi="Aptos Narrow" w:cs="Times New Roman"/>
                <w:color w:val="000000" w:themeColor="text1"/>
                <w:sz w:val="22"/>
                <w:szCs w:val="22"/>
                <w:lang w:eastAsia="en-AU"/>
              </w:rPr>
              <w:t>Certification available for cooked products if treatment requirements are met.</w:t>
            </w:r>
          </w:p>
        </w:tc>
      </w:tr>
      <w:tr w:rsidR="00F06733" w:rsidRPr="00F110A1" w14:paraId="306F1188" w14:textId="77777777" w:rsidTr="000A384E">
        <w:trPr>
          <w:trHeight w:val="20"/>
        </w:trPr>
        <w:tc>
          <w:tcPr>
            <w:tcW w:w="0" w:type="dxa"/>
            <w:vMerge/>
            <w:hideMark/>
          </w:tcPr>
          <w:p w14:paraId="5503F94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147E139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Rendered products for use in animal food</w:t>
            </w:r>
          </w:p>
        </w:tc>
        <w:tc>
          <w:tcPr>
            <w:tcW w:w="0" w:type="dxa"/>
            <w:tcBorders>
              <w:top w:val="dashSmallGap" w:sz="4" w:space="0" w:color="auto"/>
            </w:tcBorders>
            <w:hideMark/>
          </w:tcPr>
          <w:p w14:paraId="43C1A38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EX214 </w:t>
            </w:r>
          </w:p>
        </w:tc>
        <w:tc>
          <w:tcPr>
            <w:tcW w:w="0" w:type="dxa"/>
            <w:tcBorders>
              <w:top w:val="dashSmallGap" w:sz="4" w:space="0" w:color="auto"/>
            </w:tcBorders>
            <w:hideMark/>
          </w:tcPr>
          <w:p w14:paraId="76AB439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tcBorders>
            <w:hideMark/>
          </w:tcPr>
          <w:p w14:paraId="234BDD2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w:t>
            </w:r>
          </w:p>
        </w:tc>
      </w:tr>
      <w:tr w:rsidR="00F06733" w:rsidRPr="00F110A1" w14:paraId="422B4A27"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hideMark/>
          </w:tcPr>
          <w:p w14:paraId="30006061" w14:textId="77777777" w:rsidR="00F06733" w:rsidRPr="002651F4" w:rsidRDefault="00F06733" w:rsidP="00F23B29">
            <w:pPr>
              <w:rPr>
                <w:rFonts w:ascii="Aptos Narrow" w:eastAsia="Times New Roman" w:hAnsi="Aptos Narrow" w:cs="Times New Roman"/>
                <w:b/>
                <w:bCs/>
                <w:color w:val="000000"/>
                <w:sz w:val="22"/>
                <w:szCs w:val="22"/>
                <w:lang w:eastAsia="en-AU"/>
              </w:rPr>
            </w:pPr>
            <w:r w:rsidRPr="002651F4">
              <w:rPr>
                <w:rFonts w:ascii="Aptos Narrow" w:eastAsia="Times New Roman" w:hAnsi="Aptos Narrow" w:cs="Times New Roman"/>
                <w:b/>
                <w:bCs/>
                <w:color w:val="000000" w:themeColor="text1"/>
                <w:sz w:val="22"/>
                <w:szCs w:val="22"/>
                <w:lang w:eastAsia="en-AU"/>
              </w:rPr>
              <w:t>New Zealand</w:t>
            </w:r>
          </w:p>
        </w:tc>
        <w:tc>
          <w:tcPr>
            <w:tcW w:w="0" w:type="dxa"/>
            <w:hideMark/>
          </w:tcPr>
          <w:p w14:paraId="197E3824" w14:textId="77777777" w:rsidR="00F06733" w:rsidRPr="002651F4" w:rsidRDefault="00F06733" w:rsidP="00F23B29">
            <w:pPr>
              <w:rPr>
                <w:rFonts w:ascii="Aptos Narrow" w:eastAsia="Times New Roman" w:hAnsi="Aptos Narrow" w:cs="Times New Roman"/>
                <w:b/>
                <w:bCs/>
                <w:color w:val="000000"/>
                <w:sz w:val="22"/>
                <w:szCs w:val="22"/>
                <w:lang w:eastAsia="en-AU"/>
              </w:rPr>
            </w:pPr>
            <w:r w:rsidRPr="002651F4">
              <w:rPr>
                <w:rFonts w:ascii="Aptos Narrow" w:eastAsia="Times New Roman" w:hAnsi="Aptos Narrow" w:cs="Times New Roman"/>
                <w:b/>
                <w:bCs/>
                <w:color w:val="000000"/>
                <w:sz w:val="22"/>
                <w:szCs w:val="22"/>
                <w:lang w:eastAsia="en-AU"/>
              </w:rPr>
              <w:t>Processed eggs</w:t>
            </w:r>
          </w:p>
        </w:tc>
        <w:tc>
          <w:tcPr>
            <w:tcW w:w="0" w:type="dxa"/>
            <w:hideMark/>
          </w:tcPr>
          <w:p w14:paraId="1A3C7AD2" w14:textId="77777777" w:rsidR="00F06733" w:rsidRPr="002651F4" w:rsidRDefault="00F06733" w:rsidP="00F23B29">
            <w:pPr>
              <w:jc w:val="center"/>
              <w:rPr>
                <w:rFonts w:ascii="Aptos Narrow" w:eastAsia="Times New Roman" w:hAnsi="Aptos Narrow" w:cs="Times New Roman"/>
                <w:b/>
                <w:bCs/>
                <w:color w:val="000000"/>
                <w:sz w:val="22"/>
                <w:szCs w:val="22"/>
                <w:lang w:eastAsia="en-AU"/>
              </w:rPr>
            </w:pPr>
            <w:r w:rsidRPr="002651F4">
              <w:rPr>
                <w:rFonts w:ascii="Aptos Narrow" w:eastAsia="Times New Roman" w:hAnsi="Aptos Narrow" w:cs="Times New Roman"/>
                <w:b/>
                <w:bCs/>
                <w:color w:val="000000"/>
                <w:sz w:val="22"/>
                <w:szCs w:val="22"/>
                <w:lang w:eastAsia="en-AU"/>
              </w:rPr>
              <w:t>N/A - Veterinary declaration</w:t>
            </w:r>
          </w:p>
        </w:tc>
        <w:tc>
          <w:tcPr>
            <w:tcW w:w="0" w:type="dxa"/>
            <w:hideMark/>
          </w:tcPr>
          <w:p w14:paraId="1D40978B" w14:textId="77777777" w:rsidR="00F06733" w:rsidRPr="002651F4" w:rsidRDefault="00F06733" w:rsidP="00F23B29">
            <w:pPr>
              <w:jc w:val="center"/>
              <w:rPr>
                <w:rFonts w:ascii="Aptos Narrow" w:eastAsia="Times New Roman" w:hAnsi="Aptos Narrow" w:cs="Times New Roman"/>
                <w:b/>
                <w:bCs/>
                <w:color w:val="000000"/>
                <w:sz w:val="22"/>
                <w:szCs w:val="22"/>
                <w:lang w:eastAsia="en-AU"/>
              </w:rPr>
            </w:pPr>
            <w:r w:rsidRPr="002651F4">
              <w:rPr>
                <w:rFonts w:ascii="Aptos Narrow" w:eastAsia="Times New Roman" w:hAnsi="Aptos Narrow" w:cs="Times New Roman"/>
                <w:b/>
                <w:bCs/>
                <w:color w:val="000000"/>
                <w:sz w:val="22"/>
                <w:szCs w:val="22"/>
                <w:lang w:eastAsia="en-AU"/>
              </w:rPr>
              <w:t>N/A</w:t>
            </w:r>
          </w:p>
        </w:tc>
        <w:tc>
          <w:tcPr>
            <w:tcW w:w="0" w:type="dxa"/>
            <w:hideMark/>
          </w:tcPr>
          <w:p w14:paraId="52026D63" w14:textId="5DEA1C2C" w:rsidR="00F06733" w:rsidRPr="002651F4" w:rsidRDefault="00463D1A" w:rsidP="00F23B29">
            <w:pPr>
              <w:rPr>
                <w:rFonts w:ascii="Aptos Narrow" w:eastAsia="Times New Roman" w:hAnsi="Aptos Narrow" w:cs="Times New Roman"/>
                <w:b/>
                <w:bCs/>
                <w:color w:val="000000"/>
                <w:sz w:val="22"/>
                <w:szCs w:val="22"/>
                <w:lang w:eastAsia="en-AU"/>
              </w:rPr>
            </w:pPr>
            <w:r w:rsidRPr="002651F4">
              <w:rPr>
                <w:rFonts w:ascii="Aptos Narrow" w:eastAsia="Times New Roman" w:hAnsi="Aptos Narrow" w:cs="Times New Roman"/>
                <w:b/>
                <w:bCs/>
                <w:color w:val="000000" w:themeColor="text1"/>
                <w:sz w:val="22"/>
                <w:szCs w:val="22"/>
                <w:lang w:eastAsia="en-AU"/>
              </w:rPr>
              <w:t>Certification available for all Australian product that has been produced on or after 13 June 2025.</w:t>
            </w:r>
          </w:p>
        </w:tc>
      </w:tr>
      <w:tr w:rsidR="00F06733" w:rsidRPr="00F110A1" w14:paraId="6FB00724" w14:textId="77777777" w:rsidTr="000A384E">
        <w:trPr>
          <w:trHeight w:val="20"/>
        </w:trPr>
        <w:tc>
          <w:tcPr>
            <w:tcW w:w="0" w:type="dxa"/>
            <w:hideMark/>
          </w:tcPr>
          <w:p w14:paraId="11C8962F"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Palau</w:t>
            </w:r>
          </w:p>
        </w:tc>
        <w:tc>
          <w:tcPr>
            <w:tcW w:w="0" w:type="dxa"/>
            <w:hideMark/>
          </w:tcPr>
          <w:p w14:paraId="57363EA6"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 and offal</w:t>
            </w:r>
          </w:p>
        </w:tc>
        <w:tc>
          <w:tcPr>
            <w:tcW w:w="0" w:type="dxa"/>
            <w:hideMark/>
          </w:tcPr>
          <w:p w14:paraId="570E3B4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EX174</w:t>
            </w:r>
          </w:p>
        </w:tc>
        <w:tc>
          <w:tcPr>
            <w:tcW w:w="0" w:type="dxa"/>
            <w:hideMark/>
          </w:tcPr>
          <w:p w14:paraId="5804C585"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317</w:t>
            </w:r>
          </w:p>
        </w:tc>
        <w:tc>
          <w:tcPr>
            <w:tcW w:w="0" w:type="dxa"/>
            <w:hideMark/>
          </w:tcPr>
          <w:p w14:paraId="4A1A5808" w14:textId="7947AD08" w:rsidR="00F06733" w:rsidRPr="00F110A1" w:rsidRDefault="006477D8"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32F36294"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4F0EE0EB"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themeColor="text1"/>
                <w:sz w:val="22"/>
                <w:szCs w:val="22"/>
                <w:lang w:eastAsia="en-AU"/>
              </w:rPr>
              <w:t>Papua New Guinea</w:t>
            </w:r>
          </w:p>
        </w:tc>
        <w:tc>
          <w:tcPr>
            <w:tcW w:w="0" w:type="dxa"/>
            <w:tcBorders>
              <w:bottom w:val="dashSmallGap" w:sz="4" w:space="0" w:color="auto"/>
            </w:tcBorders>
            <w:hideMark/>
          </w:tcPr>
          <w:p w14:paraId="08D7867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and processed eggs</w:t>
            </w:r>
          </w:p>
        </w:tc>
        <w:tc>
          <w:tcPr>
            <w:tcW w:w="0" w:type="dxa"/>
            <w:tcBorders>
              <w:bottom w:val="dashSmallGap" w:sz="4" w:space="0" w:color="auto"/>
            </w:tcBorders>
            <w:hideMark/>
          </w:tcPr>
          <w:p w14:paraId="4F4F518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bottom w:val="dashSmallGap" w:sz="4" w:space="0" w:color="auto"/>
            </w:tcBorders>
            <w:hideMark/>
          </w:tcPr>
          <w:p w14:paraId="30F8C73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w:t>
            </w:r>
          </w:p>
        </w:tc>
        <w:tc>
          <w:tcPr>
            <w:tcW w:w="0" w:type="dxa"/>
            <w:tcBorders>
              <w:bottom w:val="dashSmallGap" w:sz="4" w:space="0" w:color="auto"/>
            </w:tcBorders>
            <w:hideMark/>
          </w:tcPr>
          <w:p w14:paraId="52FF9B3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4C7DB9BB" w14:textId="77777777" w:rsidTr="000A384E">
        <w:trPr>
          <w:trHeight w:val="20"/>
        </w:trPr>
        <w:tc>
          <w:tcPr>
            <w:tcW w:w="0" w:type="dxa"/>
            <w:vMerge/>
            <w:hideMark/>
          </w:tcPr>
          <w:p w14:paraId="3E19A56D"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8EC2262"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Heat-treated poultry meat</w:t>
            </w:r>
          </w:p>
        </w:tc>
        <w:tc>
          <w:tcPr>
            <w:tcW w:w="0" w:type="dxa"/>
            <w:tcBorders>
              <w:top w:val="dashSmallGap" w:sz="4" w:space="0" w:color="auto"/>
              <w:bottom w:val="dashSmallGap" w:sz="4" w:space="0" w:color="auto"/>
            </w:tcBorders>
            <w:hideMark/>
          </w:tcPr>
          <w:p w14:paraId="15EFF700"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EX174</w:t>
            </w:r>
          </w:p>
        </w:tc>
        <w:tc>
          <w:tcPr>
            <w:tcW w:w="0" w:type="dxa"/>
            <w:tcBorders>
              <w:top w:val="dashSmallGap" w:sz="4" w:space="0" w:color="auto"/>
              <w:bottom w:val="dashSmallGap" w:sz="4" w:space="0" w:color="auto"/>
            </w:tcBorders>
            <w:hideMark/>
          </w:tcPr>
          <w:p w14:paraId="31E375F8"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3073</w:t>
            </w:r>
          </w:p>
        </w:tc>
        <w:tc>
          <w:tcPr>
            <w:tcW w:w="0" w:type="dxa"/>
            <w:tcBorders>
              <w:top w:val="dashSmallGap" w:sz="4" w:space="0" w:color="auto"/>
              <w:bottom w:val="dashSmallGap" w:sz="4" w:space="0" w:color="auto"/>
            </w:tcBorders>
            <w:hideMark/>
          </w:tcPr>
          <w:p w14:paraId="7E31830E" w14:textId="13209BFB"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for heat treated product </w:t>
            </w:r>
            <w:r w:rsidR="005067C0" w:rsidRPr="00F110A1">
              <w:rPr>
                <w:rFonts w:ascii="Aptos Narrow" w:eastAsia="Times New Roman" w:hAnsi="Aptos Narrow" w:cs="Times New Roman"/>
                <w:b/>
                <w:bCs/>
                <w:color w:val="000000"/>
                <w:sz w:val="22"/>
                <w:szCs w:val="22"/>
                <w:lang w:eastAsia="en-AU"/>
              </w:rPr>
              <w:t xml:space="preserve">from all Australia as of </w:t>
            </w:r>
            <w:r w:rsidR="009A155C" w:rsidRPr="00F110A1">
              <w:rPr>
                <w:rFonts w:ascii="Aptos Narrow" w:eastAsia="Times New Roman" w:hAnsi="Aptos Narrow" w:cs="Times New Roman"/>
                <w:b/>
                <w:bCs/>
                <w:color w:val="000000"/>
                <w:sz w:val="22"/>
                <w:szCs w:val="22"/>
                <w:lang w:eastAsia="en-AU"/>
              </w:rPr>
              <w:t>30</w:t>
            </w:r>
            <w:r w:rsidR="005067C0" w:rsidRPr="00F110A1">
              <w:rPr>
                <w:rFonts w:ascii="Aptos Narrow" w:eastAsia="Times New Roman" w:hAnsi="Aptos Narrow" w:cs="Times New Roman"/>
                <w:b/>
                <w:bCs/>
                <w:color w:val="000000"/>
                <w:sz w:val="22"/>
                <w:szCs w:val="22"/>
                <w:lang w:eastAsia="en-AU"/>
              </w:rPr>
              <w:t xml:space="preserve"> June 2025</w:t>
            </w:r>
            <w:r w:rsidR="00F04CD9" w:rsidRPr="00F110A1">
              <w:rPr>
                <w:rFonts w:ascii="Aptos Narrow" w:eastAsia="Times New Roman" w:hAnsi="Aptos Narrow" w:cs="Times New Roman"/>
                <w:b/>
                <w:bCs/>
                <w:color w:val="000000"/>
                <w:sz w:val="22"/>
                <w:szCs w:val="22"/>
                <w:lang w:eastAsia="en-AU"/>
              </w:rPr>
              <w:t>.</w:t>
            </w:r>
            <w:r w:rsidR="00056162" w:rsidRPr="00F110A1">
              <w:rPr>
                <w:rFonts w:ascii="Aptos Narrow" w:eastAsia="Times New Roman" w:hAnsi="Aptos Narrow" w:cs="Times New Roman"/>
                <w:b/>
                <w:bCs/>
                <w:color w:val="000000"/>
                <w:sz w:val="22"/>
                <w:szCs w:val="22"/>
                <w:lang w:eastAsia="en-AU"/>
              </w:rPr>
              <w:t xml:space="preserve"> </w:t>
            </w:r>
            <w:r w:rsidR="001C2B28" w:rsidRPr="00F110A1">
              <w:rPr>
                <w:rFonts w:ascii="Aptos Narrow" w:eastAsia="Times New Roman" w:hAnsi="Aptos Narrow" w:cs="Times New Roman"/>
                <w:b/>
                <w:bCs/>
                <w:color w:val="000000"/>
                <w:sz w:val="22"/>
                <w:szCs w:val="22"/>
                <w:lang w:eastAsia="en-AU"/>
              </w:rPr>
              <w:t xml:space="preserve">For product slaughtered/sourced prior to this date check previous control areas (shown in </w:t>
            </w:r>
            <w:r w:rsidR="001C2B28" w:rsidRPr="00F110A1">
              <w:rPr>
                <w:rFonts w:ascii="Aptos Narrow" w:eastAsia="Times New Roman" w:hAnsi="Aptos Narrow" w:cs="Times New Roman"/>
                <w:b/>
                <w:color w:val="000000"/>
                <w:lang w:eastAsia="en-AU"/>
              </w:rPr>
              <w:fldChar w:fldCharType="begin"/>
            </w:r>
            <w:r w:rsidR="001C2B28" w:rsidRPr="00F110A1">
              <w:rPr>
                <w:rFonts w:ascii="Aptos Narrow" w:eastAsia="Times New Roman" w:hAnsi="Aptos Narrow" w:cs="Times New Roman"/>
                <w:b/>
                <w:bCs/>
                <w:color w:val="000000"/>
                <w:sz w:val="22"/>
                <w:szCs w:val="22"/>
                <w:lang w:eastAsia="en-AU"/>
              </w:rPr>
              <w:instrText xml:space="preserve"> REF _Ref202875851 \h  \* MERGEFORMAT </w:instrText>
            </w:r>
            <w:r w:rsidR="001C2B28" w:rsidRPr="00F110A1">
              <w:rPr>
                <w:rFonts w:ascii="Aptos Narrow" w:eastAsia="Times New Roman" w:hAnsi="Aptos Narrow" w:cs="Times New Roman"/>
                <w:b/>
                <w:color w:val="000000"/>
                <w:lang w:eastAsia="en-AU"/>
              </w:rPr>
            </w:r>
            <w:r w:rsidR="001C2B28"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1C2B28" w:rsidRPr="00F110A1">
              <w:rPr>
                <w:rFonts w:ascii="Aptos Narrow" w:eastAsia="Times New Roman" w:hAnsi="Aptos Narrow" w:cs="Times New Roman"/>
                <w:b/>
                <w:color w:val="000000"/>
                <w:lang w:eastAsia="en-AU"/>
              </w:rPr>
              <w:fldChar w:fldCharType="end"/>
            </w:r>
            <w:r w:rsidR="001C2B28" w:rsidRPr="00F110A1">
              <w:rPr>
                <w:rFonts w:ascii="Aptos Narrow" w:eastAsia="Times New Roman" w:hAnsi="Aptos Narrow" w:cs="Times New Roman"/>
                <w:b/>
                <w:bCs/>
                <w:color w:val="000000"/>
                <w:sz w:val="22"/>
                <w:szCs w:val="22"/>
                <w:lang w:eastAsia="en-AU"/>
              </w:rPr>
              <w:t>) to ensure product meets importing country requirements.</w:t>
            </w:r>
          </w:p>
        </w:tc>
      </w:tr>
      <w:tr w:rsidR="00F06733" w:rsidRPr="00F110A1" w14:paraId="1CAA9FBC"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E4B0856"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F8B9711"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themeColor="text1"/>
                <w:sz w:val="22"/>
                <w:szCs w:val="22"/>
                <w:lang w:eastAsia="en-AU"/>
              </w:rPr>
              <w:t>Non-mammalian meal including stock feeds containing non-mammalian rendered products</w:t>
            </w:r>
          </w:p>
        </w:tc>
        <w:tc>
          <w:tcPr>
            <w:tcW w:w="0" w:type="dxa"/>
            <w:tcBorders>
              <w:top w:val="dashSmallGap" w:sz="4" w:space="0" w:color="auto"/>
              <w:bottom w:val="dashSmallGap" w:sz="4" w:space="0" w:color="auto"/>
            </w:tcBorders>
            <w:hideMark/>
          </w:tcPr>
          <w:p w14:paraId="592F607C"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E242 E242A</w:t>
            </w:r>
          </w:p>
        </w:tc>
        <w:tc>
          <w:tcPr>
            <w:tcW w:w="0" w:type="dxa"/>
            <w:tcBorders>
              <w:top w:val="dashSmallGap" w:sz="4" w:space="0" w:color="auto"/>
              <w:bottom w:val="dashSmallGap" w:sz="4" w:space="0" w:color="auto"/>
            </w:tcBorders>
            <w:hideMark/>
          </w:tcPr>
          <w:p w14:paraId="099551E3"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3749</w:t>
            </w:r>
          </w:p>
        </w:tc>
        <w:tc>
          <w:tcPr>
            <w:tcW w:w="0" w:type="dxa"/>
            <w:tcBorders>
              <w:top w:val="dashSmallGap" w:sz="4" w:space="0" w:color="auto"/>
              <w:bottom w:val="dashSmallGap" w:sz="4" w:space="0" w:color="auto"/>
            </w:tcBorders>
            <w:hideMark/>
          </w:tcPr>
          <w:p w14:paraId="407326F7" w14:textId="32FE33FE"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Certification available for heat treated product</w:t>
            </w:r>
            <w:r w:rsidR="00056162" w:rsidRPr="00F110A1">
              <w:rPr>
                <w:rFonts w:ascii="Aptos Narrow" w:eastAsia="Times New Roman" w:hAnsi="Aptos Narrow" w:cs="Times New Roman"/>
                <w:b/>
                <w:bCs/>
                <w:color w:val="000000"/>
                <w:sz w:val="22"/>
                <w:szCs w:val="22"/>
                <w:lang w:eastAsia="en-AU"/>
              </w:rPr>
              <w:t xml:space="preserve"> from all Australia as of </w:t>
            </w:r>
            <w:r w:rsidR="009A155C" w:rsidRPr="00F110A1">
              <w:rPr>
                <w:rFonts w:ascii="Aptos Narrow" w:eastAsia="Times New Roman" w:hAnsi="Aptos Narrow" w:cs="Times New Roman"/>
                <w:b/>
                <w:bCs/>
                <w:color w:val="000000"/>
                <w:sz w:val="22"/>
                <w:szCs w:val="22"/>
                <w:lang w:eastAsia="en-AU"/>
              </w:rPr>
              <w:t>30</w:t>
            </w:r>
            <w:r w:rsidR="00056162" w:rsidRPr="00F110A1">
              <w:rPr>
                <w:rFonts w:ascii="Aptos Narrow" w:eastAsia="Times New Roman" w:hAnsi="Aptos Narrow" w:cs="Times New Roman"/>
                <w:b/>
                <w:bCs/>
                <w:color w:val="000000"/>
                <w:sz w:val="22"/>
                <w:szCs w:val="22"/>
                <w:lang w:eastAsia="en-AU"/>
              </w:rPr>
              <w:t xml:space="preserve"> June 2025</w:t>
            </w:r>
            <w:r w:rsidR="00F04CD9" w:rsidRPr="00F110A1">
              <w:rPr>
                <w:rFonts w:ascii="Aptos Narrow" w:eastAsia="Times New Roman" w:hAnsi="Aptos Narrow" w:cs="Times New Roman"/>
                <w:b/>
                <w:bCs/>
                <w:color w:val="000000"/>
                <w:sz w:val="22"/>
                <w:szCs w:val="22"/>
                <w:lang w:eastAsia="en-AU"/>
              </w:rPr>
              <w:t>.</w:t>
            </w:r>
            <w:r w:rsidR="00056162" w:rsidRPr="00F110A1">
              <w:rPr>
                <w:rFonts w:ascii="Aptos Narrow" w:eastAsia="Times New Roman" w:hAnsi="Aptos Narrow" w:cs="Times New Roman"/>
                <w:b/>
                <w:bCs/>
                <w:color w:val="000000"/>
                <w:sz w:val="22"/>
                <w:szCs w:val="22"/>
                <w:lang w:eastAsia="en-AU"/>
              </w:rPr>
              <w:t xml:space="preserve"> </w:t>
            </w:r>
            <w:r w:rsidR="001C2B28" w:rsidRPr="00F110A1">
              <w:rPr>
                <w:rFonts w:ascii="Aptos Narrow" w:eastAsia="Times New Roman" w:hAnsi="Aptos Narrow" w:cs="Times New Roman"/>
                <w:b/>
                <w:bCs/>
                <w:color w:val="000000"/>
                <w:sz w:val="22"/>
                <w:szCs w:val="22"/>
                <w:lang w:eastAsia="en-AU"/>
              </w:rPr>
              <w:t xml:space="preserve">For product slaughtered/sourced prior to this date check previous control areas (shown in </w:t>
            </w:r>
            <w:r w:rsidR="001C2B28" w:rsidRPr="00F110A1">
              <w:rPr>
                <w:rFonts w:ascii="Aptos Narrow" w:eastAsia="Times New Roman" w:hAnsi="Aptos Narrow" w:cs="Times New Roman"/>
                <w:b/>
                <w:color w:val="000000"/>
                <w:lang w:eastAsia="en-AU"/>
              </w:rPr>
              <w:fldChar w:fldCharType="begin"/>
            </w:r>
            <w:r w:rsidR="001C2B28" w:rsidRPr="00F110A1">
              <w:rPr>
                <w:rFonts w:ascii="Aptos Narrow" w:eastAsia="Times New Roman" w:hAnsi="Aptos Narrow" w:cs="Times New Roman"/>
                <w:b/>
                <w:bCs/>
                <w:color w:val="000000"/>
                <w:sz w:val="22"/>
                <w:szCs w:val="22"/>
                <w:lang w:eastAsia="en-AU"/>
              </w:rPr>
              <w:instrText xml:space="preserve"> REF _Ref202875851 \h  \* MERGEFORMAT </w:instrText>
            </w:r>
            <w:r w:rsidR="001C2B28" w:rsidRPr="00F110A1">
              <w:rPr>
                <w:rFonts w:ascii="Aptos Narrow" w:eastAsia="Times New Roman" w:hAnsi="Aptos Narrow" w:cs="Times New Roman"/>
                <w:b/>
                <w:color w:val="000000"/>
                <w:lang w:eastAsia="en-AU"/>
              </w:rPr>
            </w:r>
            <w:r w:rsidR="001C2B28"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1C2B28" w:rsidRPr="00F110A1">
              <w:rPr>
                <w:rFonts w:ascii="Aptos Narrow" w:eastAsia="Times New Roman" w:hAnsi="Aptos Narrow" w:cs="Times New Roman"/>
                <w:b/>
                <w:color w:val="000000"/>
                <w:lang w:eastAsia="en-AU"/>
              </w:rPr>
              <w:fldChar w:fldCharType="end"/>
            </w:r>
            <w:r w:rsidR="001C2B28" w:rsidRPr="00F110A1">
              <w:rPr>
                <w:rFonts w:ascii="Aptos Narrow" w:eastAsia="Times New Roman" w:hAnsi="Aptos Narrow" w:cs="Times New Roman"/>
                <w:b/>
                <w:bCs/>
                <w:color w:val="000000"/>
                <w:sz w:val="22"/>
                <w:szCs w:val="22"/>
                <w:lang w:eastAsia="en-AU"/>
              </w:rPr>
              <w:t>) to ensure product meets importing country requirements.</w:t>
            </w:r>
          </w:p>
        </w:tc>
      </w:tr>
      <w:tr w:rsidR="00F06733" w:rsidRPr="00F110A1" w14:paraId="27F2B0F9" w14:textId="77777777" w:rsidTr="000A384E">
        <w:trPr>
          <w:trHeight w:val="20"/>
        </w:trPr>
        <w:tc>
          <w:tcPr>
            <w:tcW w:w="0" w:type="dxa"/>
            <w:vMerge/>
            <w:hideMark/>
          </w:tcPr>
          <w:p w14:paraId="58BEA62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24F8B1C9"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Poultry meat and meat products</w:t>
            </w:r>
          </w:p>
        </w:tc>
        <w:tc>
          <w:tcPr>
            <w:tcW w:w="0" w:type="dxa"/>
            <w:tcBorders>
              <w:top w:val="dashSmallGap" w:sz="4" w:space="0" w:color="auto"/>
            </w:tcBorders>
            <w:hideMark/>
          </w:tcPr>
          <w:p w14:paraId="73C92569"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EX174</w:t>
            </w:r>
          </w:p>
        </w:tc>
        <w:tc>
          <w:tcPr>
            <w:tcW w:w="0" w:type="dxa"/>
            <w:tcBorders>
              <w:top w:val="dashSmallGap" w:sz="4" w:space="0" w:color="auto"/>
            </w:tcBorders>
            <w:hideMark/>
          </w:tcPr>
          <w:p w14:paraId="06AD3298"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3078</w:t>
            </w:r>
          </w:p>
        </w:tc>
        <w:tc>
          <w:tcPr>
            <w:tcW w:w="0" w:type="dxa"/>
            <w:tcBorders>
              <w:top w:val="dashSmallGap" w:sz="4" w:space="0" w:color="auto"/>
            </w:tcBorders>
            <w:hideMark/>
          </w:tcPr>
          <w:p w14:paraId="3D7AB807" w14:textId="26B70AA1"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Certification available for mechanically deboned meat (MDM)</w:t>
            </w:r>
            <w:r w:rsidR="00D75F51" w:rsidRPr="00F110A1">
              <w:rPr>
                <w:rFonts w:ascii="Aptos Narrow" w:eastAsia="Times New Roman" w:hAnsi="Aptos Narrow" w:cs="Times New Roman"/>
                <w:b/>
                <w:bCs/>
                <w:color w:val="000000"/>
                <w:sz w:val="22"/>
                <w:szCs w:val="22"/>
                <w:lang w:eastAsia="en-AU"/>
              </w:rPr>
              <w:t xml:space="preserve"> </w:t>
            </w:r>
            <w:r w:rsidR="001300C2" w:rsidRPr="00F110A1">
              <w:rPr>
                <w:rFonts w:ascii="Aptos Narrow" w:eastAsia="Times New Roman" w:hAnsi="Aptos Narrow" w:cs="Times New Roman"/>
                <w:b/>
                <w:bCs/>
                <w:color w:val="000000"/>
                <w:sz w:val="22"/>
                <w:szCs w:val="22"/>
                <w:lang w:eastAsia="en-AU"/>
              </w:rPr>
              <w:t>or mechanically separated meat (MSM)</w:t>
            </w:r>
            <w:r w:rsidRPr="00F110A1">
              <w:rPr>
                <w:rFonts w:ascii="Aptos Narrow" w:eastAsia="Times New Roman" w:hAnsi="Aptos Narrow" w:cs="Times New Roman"/>
                <w:b/>
                <w:bCs/>
                <w:color w:val="000000"/>
                <w:sz w:val="22"/>
                <w:szCs w:val="22"/>
                <w:lang w:eastAsia="en-AU"/>
              </w:rPr>
              <w:t xml:space="preserve"> product</w:t>
            </w:r>
            <w:r w:rsidR="00F04CD9" w:rsidRPr="00F110A1">
              <w:rPr>
                <w:rFonts w:ascii="Aptos Narrow" w:eastAsia="Times New Roman" w:hAnsi="Aptos Narrow" w:cs="Times New Roman"/>
                <w:b/>
                <w:bCs/>
                <w:color w:val="000000"/>
                <w:sz w:val="22"/>
                <w:szCs w:val="22"/>
                <w:lang w:eastAsia="en-AU"/>
              </w:rPr>
              <w:t xml:space="preserve"> from all Australia as of </w:t>
            </w:r>
            <w:r w:rsidR="009A155C" w:rsidRPr="00F110A1">
              <w:rPr>
                <w:rFonts w:ascii="Aptos Narrow" w:eastAsia="Times New Roman" w:hAnsi="Aptos Narrow" w:cs="Times New Roman"/>
                <w:b/>
                <w:bCs/>
                <w:color w:val="000000"/>
                <w:sz w:val="22"/>
                <w:szCs w:val="22"/>
                <w:lang w:eastAsia="en-AU"/>
              </w:rPr>
              <w:t>30</w:t>
            </w:r>
            <w:r w:rsidR="00F04CD9" w:rsidRPr="00F110A1">
              <w:rPr>
                <w:rFonts w:ascii="Aptos Narrow" w:eastAsia="Times New Roman" w:hAnsi="Aptos Narrow" w:cs="Times New Roman"/>
                <w:b/>
                <w:bCs/>
                <w:color w:val="000000"/>
                <w:sz w:val="22"/>
                <w:szCs w:val="22"/>
                <w:lang w:eastAsia="en-AU"/>
              </w:rPr>
              <w:t xml:space="preserve"> June 2025. </w:t>
            </w:r>
            <w:r w:rsidR="001C2B28" w:rsidRPr="00F110A1">
              <w:rPr>
                <w:rFonts w:ascii="Aptos Narrow" w:eastAsia="Times New Roman" w:hAnsi="Aptos Narrow" w:cs="Times New Roman"/>
                <w:b/>
                <w:bCs/>
                <w:color w:val="000000"/>
                <w:sz w:val="22"/>
                <w:szCs w:val="22"/>
                <w:lang w:eastAsia="en-AU"/>
              </w:rPr>
              <w:t xml:space="preserve">For product slaughtered/sourced prior to this date check previous control areas (shown in </w:t>
            </w:r>
            <w:r w:rsidR="001C2B28" w:rsidRPr="00F110A1">
              <w:rPr>
                <w:rFonts w:ascii="Aptos Narrow" w:eastAsia="Times New Roman" w:hAnsi="Aptos Narrow" w:cs="Times New Roman"/>
                <w:b/>
                <w:color w:val="000000"/>
                <w:lang w:eastAsia="en-AU"/>
              </w:rPr>
              <w:fldChar w:fldCharType="begin"/>
            </w:r>
            <w:r w:rsidR="001C2B28" w:rsidRPr="00F110A1">
              <w:rPr>
                <w:rFonts w:ascii="Aptos Narrow" w:eastAsia="Times New Roman" w:hAnsi="Aptos Narrow" w:cs="Times New Roman"/>
                <w:b/>
                <w:bCs/>
                <w:color w:val="000000"/>
                <w:sz w:val="22"/>
                <w:szCs w:val="22"/>
                <w:lang w:eastAsia="en-AU"/>
              </w:rPr>
              <w:instrText xml:space="preserve"> REF _Ref202875851 \h  \* MERGEFORMAT </w:instrText>
            </w:r>
            <w:r w:rsidR="001C2B28" w:rsidRPr="00F110A1">
              <w:rPr>
                <w:rFonts w:ascii="Aptos Narrow" w:eastAsia="Times New Roman" w:hAnsi="Aptos Narrow" w:cs="Times New Roman"/>
                <w:b/>
                <w:color w:val="000000"/>
                <w:lang w:eastAsia="en-AU"/>
              </w:rPr>
            </w:r>
            <w:r w:rsidR="001C2B28"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1C2B28" w:rsidRPr="00F110A1">
              <w:rPr>
                <w:rFonts w:ascii="Aptos Narrow" w:eastAsia="Times New Roman" w:hAnsi="Aptos Narrow" w:cs="Times New Roman"/>
                <w:b/>
                <w:color w:val="000000"/>
                <w:lang w:eastAsia="en-AU"/>
              </w:rPr>
              <w:fldChar w:fldCharType="end"/>
            </w:r>
            <w:r w:rsidR="001C2B28" w:rsidRPr="00F110A1">
              <w:rPr>
                <w:rFonts w:ascii="Aptos Narrow" w:eastAsia="Times New Roman" w:hAnsi="Aptos Narrow" w:cs="Times New Roman"/>
                <w:b/>
                <w:bCs/>
                <w:color w:val="000000"/>
                <w:sz w:val="22"/>
                <w:szCs w:val="22"/>
                <w:lang w:eastAsia="en-AU"/>
              </w:rPr>
              <w:t>) to ensure product meets importing country requirements.</w:t>
            </w:r>
          </w:p>
        </w:tc>
      </w:tr>
      <w:tr w:rsidR="00F06733" w:rsidRPr="00F110A1" w14:paraId="3E9EE43E"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247BFE6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Philippines</w:t>
            </w:r>
          </w:p>
        </w:tc>
        <w:tc>
          <w:tcPr>
            <w:tcW w:w="0" w:type="dxa"/>
            <w:tcBorders>
              <w:bottom w:val="dashSmallGap" w:sz="4" w:space="0" w:color="auto"/>
            </w:tcBorders>
            <w:hideMark/>
          </w:tcPr>
          <w:p w14:paraId="43DC576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or emu carcasses and offal</w:t>
            </w:r>
          </w:p>
        </w:tc>
        <w:tc>
          <w:tcPr>
            <w:tcW w:w="0" w:type="dxa"/>
            <w:tcBorders>
              <w:bottom w:val="dashSmallGap" w:sz="4" w:space="0" w:color="auto"/>
            </w:tcBorders>
            <w:hideMark/>
          </w:tcPr>
          <w:p w14:paraId="77116F3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Z87A</w:t>
            </w:r>
          </w:p>
        </w:tc>
        <w:tc>
          <w:tcPr>
            <w:tcW w:w="0" w:type="dxa"/>
            <w:tcBorders>
              <w:bottom w:val="dashSmallGap" w:sz="4" w:space="0" w:color="auto"/>
            </w:tcBorders>
            <w:hideMark/>
          </w:tcPr>
          <w:p w14:paraId="72E493A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309</w:t>
            </w:r>
          </w:p>
        </w:tc>
        <w:tc>
          <w:tcPr>
            <w:tcW w:w="0" w:type="dxa"/>
            <w:tcBorders>
              <w:bottom w:val="dashSmallGap" w:sz="4" w:space="0" w:color="auto"/>
            </w:tcBorders>
            <w:hideMark/>
          </w:tcPr>
          <w:p w14:paraId="4601657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56FB6AAB" w14:textId="77777777" w:rsidTr="000A384E">
        <w:trPr>
          <w:trHeight w:val="20"/>
        </w:trPr>
        <w:tc>
          <w:tcPr>
            <w:tcW w:w="0" w:type="dxa"/>
            <w:vMerge/>
            <w:hideMark/>
          </w:tcPr>
          <w:p w14:paraId="70A70014"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1BAEC2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or emu meat</w:t>
            </w:r>
          </w:p>
        </w:tc>
        <w:tc>
          <w:tcPr>
            <w:tcW w:w="0" w:type="dxa"/>
            <w:tcBorders>
              <w:top w:val="dashSmallGap" w:sz="4" w:space="0" w:color="auto"/>
              <w:bottom w:val="dashSmallGap" w:sz="4" w:space="0" w:color="auto"/>
            </w:tcBorders>
            <w:hideMark/>
          </w:tcPr>
          <w:p w14:paraId="0B01D1B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Z87B</w:t>
            </w:r>
          </w:p>
        </w:tc>
        <w:tc>
          <w:tcPr>
            <w:tcW w:w="0" w:type="dxa"/>
            <w:tcBorders>
              <w:top w:val="dashSmallGap" w:sz="4" w:space="0" w:color="auto"/>
              <w:bottom w:val="dashSmallGap" w:sz="4" w:space="0" w:color="auto"/>
            </w:tcBorders>
            <w:hideMark/>
          </w:tcPr>
          <w:p w14:paraId="5FD6E22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309</w:t>
            </w:r>
          </w:p>
        </w:tc>
        <w:tc>
          <w:tcPr>
            <w:tcW w:w="0" w:type="dxa"/>
            <w:tcBorders>
              <w:top w:val="dashSmallGap" w:sz="4" w:space="0" w:color="auto"/>
              <w:bottom w:val="dashSmallGap" w:sz="4" w:space="0" w:color="auto"/>
            </w:tcBorders>
            <w:hideMark/>
          </w:tcPr>
          <w:p w14:paraId="51AF8E8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7C3113F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638009C"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D7C160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or emu meat products</w:t>
            </w:r>
          </w:p>
        </w:tc>
        <w:tc>
          <w:tcPr>
            <w:tcW w:w="0" w:type="dxa"/>
            <w:tcBorders>
              <w:top w:val="dashSmallGap" w:sz="4" w:space="0" w:color="auto"/>
              <w:bottom w:val="dashSmallGap" w:sz="4" w:space="0" w:color="auto"/>
            </w:tcBorders>
            <w:hideMark/>
          </w:tcPr>
          <w:p w14:paraId="0C65A43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Z87C</w:t>
            </w:r>
          </w:p>
        </w:tc>
        <w:tc>
          <w:tcPr>
            <w:tcW w:w="0" w:type="dxa"/>
            <w:tcBorders>
              <w:top w:val="dashSmallGap" w:sz="4" w:space="0" w:color="auto"/>
              <w:bottom w:val="dashSmallGap" w:sz="4" w:space="0" w:color="auto"/>
            </w:tcBorders>
            <w:hideMark/>
          </w:tcPr>
          <w:p w14:paraId="325AC3F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309</w:t>
            </w:r>
          </w:p>
        </w:tc>
        <w:tc>
          <w:tcPr>
            <w:tcW w:w="0" w:type="dxa"/>
            <w:tcBorders>
              <w:top w:val="dashSmallGap" w:sz="4" w:space="0" w:color="auto"/>
              <w:bottom w:val="dashSmallGap" w:sz="4" w:space="0" w:color="auto"/>
            </w:tcBorders>
            <w:hideMark/>
          </w:tcPr>
          <w:p w14:paraId="5F1D256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54D2562" w14:textId="77777777" w:rsidTr="000A384E">
        <w:trPr>
          <w:trHeight w:val="20"/>
        </w:trPr>
        <w:tc>
          <w:tcPr>
            <w:tcW w:w="0" w:type="dxa"/>
            <w:vMerge/>
            <w:hideMark/>
          </w:tcPr>
          <w:p w14:paraId="01D70CD9"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3214A3E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offal</w:t>
            </w:r>
          </w:p>
        </w:tc>
        <w:tc>
          <w:tcPr>
            <w:tcW w:w="0" w:type="dxa"/>
            <w:tcBorders>
              <w:top w:val="dashSmallGap" w:sz="4" w:space="0" w:color="auto"/>
            </w:tcBorders>
            <w:hideMark/>
          </w:tcPr>
          <w:p w14:paraId="5CE0517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PHEXMP</w:t>
            </w:r>
          </w:p>
        </w:tc>
        <w:tc>
          <w:tcPr>
            <w:tcW w:w="0" w:type="dxa"/>
            <w:tcBorders>
              <w:top w:val="dashSmallGap" w:sz="4" w:space="0" w:color="auto"/>
            </w:tcBorders>
            <w:hideMark/>
          </w:tcPr>
          <w:p w14:paraId="24A2722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4781</w:t>
            </w:r>
          </w:p>
        </w:tc>
        <w:tc>
          <w:tcPr>
            <w:tcW w:w="0" w:type="dxa"/>
            <w:tcBorders>
              <w:top w:val="dashSmallGap" w:sz="4" w:space="0" w:color="auto"/>
            </w:tcBorders>
            <w:hideMark/>
          </w:tcPr>
          <w:p w14:paraId="07027B9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8E8C132"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hideMark/>
          </w:tcPr>
          <w:p w14:paraId="7B9FD0E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Russia</w:t>
            </w:r>
          </w:p>
        </w:tc>
        <w:tc>
          <w:tcPr>
            <w:tcW w:w="0" w:type="dxa"/>
            <w:hideMark/>
          </w:tcPr>
          <w:p w14:paraId="3D1F1A5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Skins and hides</w:t>
            </w:r>
          </w:p>
        </w:tc>
        <w:tc>
          <w:tcPr>
            <w:tcW w:w="0" w:type="dxa"/>
            <w:hideMark/>
          </w:tcPr>
          <w:p w14:paraId="6D43752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EX324S</w:t>
            </w:r>
          </w:p>
        </w:tc>
        <w:tc>
          <w:tcPr>
            <w:tcW w:w="0" w:type="dxa"/>
            <w:hideMark/>
          </w:tcPr>
          <w:p w14:paraId="4FF2D77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hideMark/>
          </w:tcPr>
          <w:p w14:paraId="324129A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containing poultry or avian product. </w:t>
            </w:r>
          </w:p>
        </w:tc>
      </w:tr>
      <w:tr w:rsidR="00F06733" w:rsidRPr="00F110A1" w14:paraId="04BE38C4" w14:textId="77777777" w:rsidTr="000A384E">
        <w:trPr>
          <w:trHeight w:val="20"/>
        </w:trPr>
        <w:tc>
          <w:tcPr>
            <w:tcW w:w="0" w:type="dxa"/>
            <w:hideMark/>
          </w:tcPr>
          <w:p w14:paraId="64484B7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Samoa</w:t>
            </w:r>
          </w:p>
        </w:tc>
        <w:tc>
          <w:tcPr>
            <w:tcW w:w="0" w:type="dxa"/>
            <w:hideMark/>
          </w:tcPr>
          <w:p w14:paraId="448500A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offal</w:t>
            </w:r>
          </w:p>
        </w:tc>
        <w:tc>
          <w:tcPr>
            <w:tcW w:w="0" w:type="dxa"/>
            <w:hideMark/>
          </w:tcPr>
          <w:p w14:paraId="3D78003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hideMark/>
          </w:tcPr>
          <w:p w14:paraId="3FADBC4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2940</w:t>
            </w:r>
          </w:p>
        </w:tc>
        <w:tc>
          <w:tcPr>
            <w:tcW w:w="0" w:type="dxa"/>
            <w:hideMark/>
          </w:tcPr>
          <w:p w14:paraId="071D291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w:t>
            </w:r>
          </w:p>
        </w:tc>
      </w:tr>
      <w:tr w:rsidR="00F06733" w:rsidRPr="00F110A1" w14:paraId="208845B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10946FC7"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themeColor="text1"/>
                <w:sz w:val="22"/>
                <w:szCs w:val="22"/>
                <w:lang w:eastAsia="en-AU"/>
              </w:rPr>
              <w:t>Singapore</w:t>
            </w:r>
          </w:p>
        </w:tc>
        <w:tc>
          <w:tcPr>
            <w:tcW w:w="0" w:type="dxa"/>
            <w:tcBorders>
              <w:bottom w:val="dashSmallGap" w:sz="4" w:space="0" w:color="auto"/>
            </w:tcBorders>
            <w:hideMark/>
          </w:tcPr>
          <w:p w14:paraId="2990DE17"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Chilled poultry meat and meat products</w:t>
            </w:r>
          </w:p>
        </w:tc>
        <w:tc>
          <w:tcPr>
            <w:tcW w:w="0" w:type="dxa"/>
            <w:tcBorders>
              <w:bottom w:val="dashSmallGap" w:sz="4" w:space="0" w:color="auto"/>
            </w:tcBorders>
            <w:hideMark/>
          </w:tcPr>
          <w:p w14:paraId="35A4E60F"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EX174</w:t>
            </w:r>
          </w:p>
        </w:tc>
        <w:tc>
          <w:tcPr>
            <w:tcW w:w="0" w:type="dxa"/>
            <w:tcBorders>
              <w:bottom w:val="dashSmallGap" w:sz="4" w:space="0" w:color="auto"/>
            </w:tcBorders>
            <w:hideMark/>
          </w:tcPr>
          <w:p w14:paraId="121A8ECA"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3667</w:t>
            </w:r>
          </w:p>
        </w:tc>
        <w:tc>
          <w:tcPr>
            <w:tcW w:w="0" w:type="dxa"/>
            <w:tcBorders>
              <w:bottom w:val="dashSmallGap" w:sz="4" w:space="0" w:color="auto"/>
            </w:tcBorders>
            <w:hideMark/>
          </w:tcPr>
          <w:p w14:paraId="1FE49DD9" w14:textId="12FACE6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w:t>
            </w:r>
            <w:r w:rsidR="00DC7795" w:rsidRPr="00F110A1">
              <w:rPr>
                <w:rFonts w:ascii="Aptos Narrow" w:eastAsia="Times New Roman" w:hAnsi="Aptos Narrow" w:cs="Times New Roman"/>
                <w:b/>
                <w:bCs/>
                <w:color w:val="000000"/>
                <w:sz w:val="22"/>
                <w:szCs w:val="22"/>
                <w:lang w:eastAsia="en-AU"/>
              </w:rPr>
              <w:t>from all Australia as of 3 July 2025</w:t>
            </w:r>
            <w:r w:rsidR="004B463C" w:rsidRPr="00F110A1">
              <w:rPr>
                <w:rFonts w:ascii="Aptos Narrow" w:eastAsia="Times New Roman" w:hAnsi="Aptos Narrow" w:cs="Times New Roman"/>
                <w:b/>
                <w:bCs/>
                <w:color w:val="000000"/>
                <w:sz w:val="22"/>
                <w:szCs w:val="22"/>
                <w:lang w:eastAsia="en-AU"/>
              </w:rPr>
              <w:t xml:space="preserve">. For </w:t>
            </w:r>
            <w:r w:rsidR="00977716" w:rsidRPr="00F110A1">
              <w:rPr>
                <w:rFonts w:ascii="Aptos Narrow" w:eastAsia="Times New Roman" w:hAnsi="Aptos Narrow" w:cs="Times New Roman"/>
                <w:b/>
                <w:bCs/>
                <w:color w:val="000000"/>
                <w:sz w:val="22"/>
                <w:szCs w:val="22"/>
                <w:lang w:eastAsia="en-AU"/>
              </w:rPr>
              <w:t>product slaughtered/sourced prior to this date check previous</w:t>
            </w:r>
            <w:r w:rsidR="00DC7795"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control areas</w:t>
            </w:r>
            <w:r w:rsidR="00C60C3E" w:rsidRPr="00F110A1">
              <w:rPr>
                <w:rFonts w:ascii="Aptos Narrow" w:eastAsia="Times New Roman" w:hAnsi="Aptos Narrow" w:cs="Times New Roman"/>
                <w:b/>
                <w:bCs/>
                <w:color w:val="000000"/>
                <w:sz w:val="22"/>
                <w:szCs w:val="22"/>
                <w:lang w:eastAsia="en-AU"/>
              </w:rPr>
              <w:t xml:space="preserve"> (shown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w:t>
            </w:r>
            <w:r w:rsidR="00977716" w:rsidRPr="00F110A1">
              <w:rPr>
                <w:rFonts w:ascii="Aptos Narrow" w:eastAsia="Times New Roman" w:hAnsi="Aptos Narrow" w:cs="Times New Roman"/>
                <w:b/>
                <w:bCs/>
                <w:color w:val="000000"/>
                <w:sz w:val="22"/>
                <w:szCs w:val="22"/>
                <w:lang w:eastAsia="en-AU"/>
              </w:rPr>
              <w:t xml:space="preserve"> to ensure </w:t>
            </w:r>
            <w:r w:rsidR="00977716" w:rsidRPr="00F110A1">
              <w:rPr>
                <w:rFonts w:ascii="Aptos Narrow" w:eastAsia="Times New Roman" w:hAnsi="Aptos Narrow" w:cs="Times New Roman"/>
                <w:b/>
                <w:bCs/>
                <w:color w:val="000000"/>
                <w:sz w:val="22"/>
                <w:szCs w:val="22"/>
                <w:lang w:eastAsia="en-AU"/>
              </w:rPr>
              <w:lastRenderedPageBreak/>
              <w:t xml:space="preserve">product meets importing country requirements. </w:t>
            </w:r>
            <w:r w:rsidRPr="00F110A1">
              <w:rPr>
                <w:rFonts w:ascii="Aptos Narrow" w:eastAsia="Times New Roman" w:hAnsi="Aptos Narrow" w:cs="Times New Roman"/>
                <w:b/>
                <w:bCs/>
                <w:color w:val="000000"/>
                <w:sz w:val="22"/>
                <w:szCs w:val="22"/>
                <w:lang w:eastAsia="en-AU"/>
              </w:rPr>
              <w:t xml:space="preserve"> </w:t>
            </w:r>
          </w:p>
        </w:tc>
      </w:tr>
      <w:tr w:rsidR="00F06733" w:rsidRPr="00F110A1" w14:paraId="4E04E213" w14:textId="77777777" w:rsidTr="000A384E">
        <w:trPr>
          <w:trHeight w:val="20"/>
        </w:trPr>
        <w:tc>
          <w:tcPr>
            <w:tcW w:w="0" w:type="dxa"/>
            <w:vMerge/>
            <w:hideMark/>
          </w:tcPr>
          <w:p w14:paraId="26E7DDBE"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8328E74"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themeColor="text1"/>
                <w:sz w:val="22"/>
                <w:szCs w:val="22"/>
                <w:lang w:eastAsia="en-AU"/>
              </w:rPr>
              <w:t>Egg products that are not heat treated in accordance with Article 10.4.23 of the Terrestrial Animal Code (WOAH)</w:t>
            </w:r>
          </w:p>
        </w:tc>
        <w:tc>
          <w:tcPr>
            <w:tcW w:w="0" w:type="dxa"/>
            <w:tcBorders>
              <w:top w:val="dashSmallGap" w:sz="4" w:space="0" w:color="auto"/>
              <w:bottom w:val="dashSmallGap" w:sz="4" w:space="0" w:color="auto"/>
            </w:tcBorders>
            <w:hideMark/>
          </w:tcPr>
          <w:p w14:paraId="368FB61B"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EX46EG</w:t>
            </w:r>
          </w:p>
        </w:tc>
        <w:tc>
          <w:tcPr>
            <w:tcW w:w="0" w:type="dxa"/>
            <w:tcBorders>
              <w:top w:val="dashSmallGap" w:sz="4" w:space="0" w:color="auto"/>
              <w:bottom w:val="dashSmallGap" w:sz="4" w:space="0" w:color="auto"/>
            </w:tcBorders>
            <w:hideMark/>
          </w:tcPr>
          <w:p w14:paraId="424A0BF7"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4657</w:t>
            </w:r>
          </w:p>
        </w:tc>
        <w:tc>
          <w:tcPr>
            <w:tcW w:w="0" w:type="dxa"/>
            <w:tcBorders>
              <w:top w:val="dashSmallGap" w:sz="4" w:space="0" w:color="auto"/>
              <w:bottom w:val="dashSmallGap" w:sz="4" w:space="0" w:color="auto"/>
            </w:tcBorders>
            <w:hideMark/>
          </w:tcPr>
          <w:p w14:paraId="2DB9DA9F" w14:textId="23D66A3E"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Certification available</w:t>
            </w:r>
            <w:r w:rsidR="00334B2D"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from all Australia as of 3 July 2025. For product slaughtered/sourced prior to this date check previous control areas </w:t>
            </w:r>
            <w:r w:rsidR="00C60C3E" w:rsidRPr="00F110A1">
              <w:rPr>
                <w:rFonts w:ascii="Aptos Narrow" w:eastAsia="Times New Roman" w:hAnsi="Aptos Narrow" w:cs="Times New Roman"/>
                <w:b/>
                <w:bCs/>
                <w:color w:val="000000"/>
                <w:sz w:val="22"/>
                <w:szCs w:val="22"/>
                <w:lang w:eastAsia="en-AU"/>
              </w:rPr>
              <w:t xml:space="preserve">(shown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00A8C363"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C61C45A"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DB6752E"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Eggs for research purposes</w:t>
            </w:r>
          </w:p>
        </w:tc>
        <w:tc>
          <w:tcPr>
            <w:tcW w:w="0" w:type="dxa"/>
            <w:tcBorders>
              <w:top w:val="dashSmallGap" w:sz="4" w:space="0" w:color="auto"/>
              <w:bottom w:val="dashSmallGap" w:sz="4" w:space="0" w:color="auto"/>
            </w:tcBorders>
            <w:hideMark/>
          </w:tcPr>
          <w:p w14:paraId="1BBA404D"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E242</w:t>
            </w:r>
          </w:p>
        </w:tc>
        <w:tc>
          <w:tcPr>
            <w:tcW w:w="0" w:type="dxa"/>
            <w:tcBorders>
              <w:top w:val="dashSmallGap" w:sz="4" w:space="0" w:color="auto"/>
              <w:bottom w:val="dashSmallGap" w:sz="4" w:space="0" w:color="auto"/>
            </w:tcBorders>
            <w:hideMark/>
          </w:tcPr>
          <w:p w14:paraId="5341949A"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N/A</w:t>
            </w:r>
          </w:p>
        </w:tc>
        <w:tc>
          <w:tcPr>
            <w:tcW w:w="0" w:type="dxa"/>
            <w:tcBorders>
              <w:top w:val="dashSmallGap" w:sz="4" w:space="0" w:color="auto"/>
              <w:bottom w:val="dashSmallGap" w:sz="4" w:space="0" w:color="auto"/>
            </w:tcBorders>
            <w:hideMark/>
          </w:tcPr>
          <w:p w14:paraId="15EEAE7E" w14:textId="51DB4684"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w:t>
            </w:r>
            <w:r w:rsidR="00977716" w:rsidRPr="00F110A1">
              <w:rPr>
                <w:rFonts w:ascii="Aptos Narrow" w:eastAsia="Times New Roman" w:hAnsi="Aptos Narrow" w:cs="Times New Roman"/>
                <w:b/>
                <w:bCs/>
                <w:color w:val="000000"/>
                <w:sz w:val="22"/>
                <w:szCs w:val="22"/>
                <w:lang w:eastAsia="en-AU"/>
              </w:rPr>
              <w:t>from all Australia as of 3 July 2025. For product slaughtered/sourced prior to this date check previous control areas</w:t>
            </w:r>
            <w:r w:rsidR="00C60C3E" w:rsidRPr="00F110A1">
              <w:rPr>
                <w:rFonts w:ascii="Aptos Narrow" w:eastAsia="Times New Roman" w:hAnsi="Aptos Narrow" w:cs="Times New Roman"/>
                <w:b/>
                <w:bCs/>
                <w:color w:val="000000"/>
                <w:sz w:val="22"/>
                <w:szCs w:val="22"/>
                <w:lang w:eastAsia="en-AU"/>
              </w:rPr>
              <w:t xml:space="preserve"> (shown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76CC004C" w14:textId="77777777" w:rsidTr="000A384E">
        <w:trPr>
          <w:trHeight w:val="20"/>
        </w:trPr>
        <w:tc>
          <w:tcPr>
            <w:tcW w:w="0" w:type="dxa"/>
            <w:vMerge/>
            <w:hideMark/>
          </w:tcPr>
          <w:p w14:paraId="655C558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248F39C"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Frozen or chilled ostrich or emu carcases and offal</w:t>
            </w:r>
          </w:p>
        </w:tc>
        <w:tc>
          <w:tcPr>
            <w:tcW w:w="0" w:type="dxa"/>
            <w:tcBorders>
              <w:top w:val="dashSmallGap" w:sz="4" w:space="0" w:color="auto"/>
              <w:bottom w:val="dashSmallGap" w:sz="4" w:space="0" w:color="auto"/>
            </w:tcBorders>
            <w:hideMark/>
          </w:tcPr>
          <w:p w14:paraId="63B65A06"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Z87A</w:t>
            </w:r>
          </w:p>
        </w:tc>
        <w:tc>
          <w:tcPr>
            <w:tcW w:w="0" w:type="dxa"/>
            <w:tcBorders>
              <w:top w:val="dashSmallGap" w:sz="4" w:space="0" w:color="auto"/>
              <w:bottom w:val="dashSmallGap" w:sz="4" w:space="0" w:color="auto"/>
            </w:tcBorders>
            <w:hideMark/>
          </w:tcPr>
          <w:p w14:paraId="65A8746A"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189</w:t>
            </w:r>
          </w:p>
        </w:tc>
        <w:tc>
          <w:tcPr>
            <w:tcW w:w="0" w:type="dxa"/>
            <w:tcBorders>
              <w:top w:val="dashSmallGap" w:sz="4" w:space="0" w:color="auto"/>
              <w:bottom w:val="dashSmallGap" w:sz="4" w:space="0" w:color="auto"/>
            </w:tcBorders>
            <w:hideMark/>
          </w:tcPr>
          <w:p w14:paraId="0A86F75A" w14:textId="7DAAD0BE"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Certification available</w:t>
            </w:r>
            <w:r w:rsidRPr="00F110A1">
              <w:rPr>
                <w:b/>
                <w:bCs/>
                <w:sz w:val="22"/>
                <w:szCs w:val="22"/>
              </w:rPr>
              <w:t xml:space="preserve"> </w:t>
            </w:r>
            <w:r w:rsidR="00977716" w:rsidRPr="00F110A1">
              <w:rPr>
                <w:rFonts w:ascii="Aptos Narrow" w:eastAsia="Times New Roman" w:hAnsi="Aptos Narrow" w:cs="Times New Roman"/>
                <w:b/>
                <w:bCs/>
                <w:color w:val="000000"/>
                <w:sz w:val="22"/>
                <w:szCs w:val="22"/>
                <w:lang w:eastAsia="en-AU"/>
              </w:rPr>
              <w:t xml:space="preserve">from all Australia as of 3 July 2025. For product slaughtered/sourced prior to this date check previous control areas </w:t>
            </w:r>
            <w:r w:rsidR="00C60C3E" w:rsidRPr="00F110A1">
              <w:rPr>
                <w:rFonts w:ascii="Aptos Narrow" w:eastAsia="Times New Roman" w:hAnsi="Aptos Narrow" w:cs="Times New Roman"/>
                <w:b/>
                <w:bCs/>
                <w:color w:val="000000"/>
                <w:sz w:val="22"/>
                <w:szCs w:val="22"/>
                <w:lang w:eastAsia="en-AU"/>
              </w:rPr>
              <w:t xml:space="preserve">(shown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24181EC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B34643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3F45396"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Frozen or chilled ostrich or emu meat</w:t>
            </w:r>
          </w:p>
        </w:tc>
        <w:tc>
          <w:tcPr>
            <w:tcW w:w="0" w:type="dxa"/>
            <w:tcBorders>
              <w:top w:val="dashSmallGap" w:sz="4" w:space="0" w:color="auto"/>
              <w:bottom w:val="dashSmallGap" w:sz="4" w:space="0" w:color="auto"/>
            </w:tcBorders>
            <w:hideMark/>
          </w:tcPr>
          <w:p w14:paraId="7F378CA3"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Z87B</w:t>
            </w:r>
          </w:p>
        </w:tc>
        <w:tc>
          <w:tcPr>
            <w:tcW w:w="0" w:type="dxa"/>
            <w:tcBorders>
              <w:top w:val="dashSmallGap" w:sz="4" w:space="0" w:color="auto"/>
              <w:bottom w:val="dashSmallGap" w:sz="4" w:space="0" w:color="auto"/>
            </w:tcBorders>
            <w:hideMark/>
          </w:tcPr>
          <w:p w14:paraId="111B3FD4"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189</w:t>
            </w:r>
          </w:p>
        </w:tc>
        <w:tc>
          <w:tcPr>
            <w:tcW w:w="0" w:type="dxa"/>
            <w:tcBorders>
              <w:top w:val="dashSmallGap" w:sz="4" w:space="0" w:color="auto"/>
              <w:bottom w:val="dashSmallGap" w:sz="4" w:space="0" w:color="auto"/>
            </w:tcBorders>
            <w:hideMark/>
          </w:tcPr>
          <w:p w14:paraId="5D6C702C" w14:textId="02FD4C8C"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w:t>
            </w:r>
            <w:r w:rsidR="00977716" w:rsidRPr="00F110A1">
              <w:rPr>
                <w:rFonts w:ascii="Aptos Narrow" w:eastAsia="Times New Roman" w:hAnsi="Aptos Narrow" w:cs="Times New Roman"/>
                <w:b/>
                <w:bCs/>
                <w:color w:val="000000"/>
                <w:sz w:val="22"/>
                <w:szCs w:val="22"/>
                <w:lang w:eastAsia="en-AU"/>
              </w:rPr>
              <w:t xml:space="preserve">from all Australia as of 3 July 2025. For product slaughtered/sourced prior to this date check previous control areas </w:t>
            </w:r>
            <w:r w:rsidR="00C60C3E" w:rsidRPr="00F110A1">
              <w:rPr>
                <w:rFonts w:ascii="Aptos Narrow" w:eastAsia="Times New Roman" w:hAnsi="Aptos Narrow" w:cs="Times New Roman"/>
                <w:b/>
                <w:bCs/>
                <w:color w:val="000000"/>
                <w:sz w:val="22"/>
                <w:szCs w:val="22"/>
                <w:lang w:eastAsia="en-AU"/>
              </w:rPr>
              <w:t xml:space="preserve">(shown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4DF5FF85" w14:textId="77777777" w:rsidTr="000A384E">
        <w:trPr>
          <w:trHeight w:val="20"/>
        </w:trPr>
        <w:tc>
          <w:tcPr>
            <w:tcW w:w="0" w:type="dxa"/>
            <w:vMerge/>
            <w:hideMark/>
          </w:tcPr>
          <w:p w14:paraId="4C6092A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FE5ED07"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Frozen or chilled ostrich or emu meat products</w:t>
            </w:r>
          </w:p>
        </w:tc>
        <w:tc>
          <w:tcPr>
            <w:tcW w:w="0" w:type="dxa"/>
            <w:tcBorders>
              <w:top w:val="dashSmallGap" w:sz="4" w:space="0" w:color="auto"/>
              <w:bottom w:val="dashSmallGap" w:sz="4" w:space="0" w:color="auto"/>
            </w:tcBorders>
            <w:hideMark/>
          </w:tcPr>
          <w:p w14:paraId="22C2E469"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Z87C</w:t>
            </w:r>
          </w:p>
        </w:tc>
        <w:tc>
          <w:tcPr>
            <w:tcW w:w="0" w:type="dxa"/>
            <w:tcBorders>
              <w:top w:val="dashSmallGap" w:sz="4" w:space="0" w:color="auto"/>
              <w:bottom w:val="dashSmallGap" w:sz="4" w:space="0" w:color="auto"/>
            </w:tcBorders>
            <w:hideMark/>
          </w:tcPr>
          <w:p w14:paraId="29C152D5"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189</w:t>
            </w:r>
          </w:p>
        </w:tc>
        <w:tc>
          <w:tcPr>
            <w:tcW w:w="0" w:type="dxa"/>
            <w:tcBorders>
              <w:top w:val="dashSmallGap" w:sz="4" w:space="0" w:color="auto"/>
              <w:bottom w:val="dashSmallGap" w:sz="4" w:space="0" w:color="auto"/>
            </w:tcBorders>
            <w:hideMark/>
          </w:tcPr>
          <w:p w14:paraId="7893822D" w14:textId="61C9F878"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w:t>
            </w:r>
            <w:r w:rsidR="00977716" w:rsidRPr="00F110A1">
              <w:rPr>
                <w:rFonts w:ascii="Aptos Narrow" w:eastAsia="Times New Roman" w:hAnsi="Aptos Narrow" w:cs="Times New Roman"/>
                <w:b/>
                <w:bCs/>
                <w:color w:val="000000"/>
                <w:sz w:val="22"/>
                <w:szCs w:val="22"/>
                <w:lang w:eastAsia="en-AU"/>
              </w:rPr>
              <w:t xml:space="preserve">from all Australia as of 3 July 2025. For product slaughtered/sourced prior to this date check previous control areas </w:t>
            </w:r>
            <w:r w:rsidR="00C60C3E" w:rsidRPr="00F110A1">
              <w:rPr>
                <w:rFonts w:ascii="Aptos Narrow" w:eastAsia="Times New Roman" w:hAnsi="Aptos Narrow" w:cs="Times New Roman"/>
                <w:b/>
                <w:bCs/>
                <w:color w:val="000000"/>
                <w:sz w:val="22"/>
                <w:szCs w:val="22"/>
                <w:lang w:eastAsia="en-AU"/>
              </w:rPr>
              <w:t xml:space="preserve">(shown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5D2E4CC9"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1585EDD"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63C4469"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Frozen poultry meat and meat products</w:t>
            </w:r>
          </w:p>
        </w:tc>
        <w:tc>
          <w:tcPr>
            <w:tcW w:w="0" w:type="dxa"/>
            <w:tcBorders>
              <w:top w:val="dashSmallGap" w:sz="4" w:space="0" w:color="auto"/>
            </w:tcBorders>
            <w:hideMark/>
          </w:tcPr>
          <w:p w14:paraId="3119615D"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EX174</w:t>
            </w:r>
          </w:p>
        </w:tc>
        <w:tc>
          <w:tcPr>
            <w:tcW w:w="0" w:type="dxa"/>
            <w:tcBorders>
              <w:top w:val="dashSmallGap" w:sz="4" w:space="0" w:color="auto"/>
            </w:tcBorders>
            <w:hideMark/>
          </w:tcPr>
          <w:p w14:paraId="35B8F1DF"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182</w:t>
            </w:r>
          </w:p>
        </w:tc>
        <w:tc>
          <w:tcPr>
            <w:tcW w:w="0" w:type="dxa"/>
            <w:tcBorders>
              <w:top w:val="dashSmallGap" w:sz="4" w:space="0" w:color="auto"/>
            </w:tcBorders>
            <w:hideMark/>
          </w:tcPr>
          <w:p w14:paraId="1323BDA0" w14:textId="474E6C70"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w:t>
            </w:r>
            <w:r w:rsidR="00977716" w:rsidRPr="00F110A1">
              <w:rPr>
                <w:rFonts w:ascii="Aptos Narrow" w:eastAsia="Times New Roman" w:hAnsi="Aptos Narrow" w:cs="Times New Roman"/>
                <w:b/>
                <w:bCs/>
                <w:color w:val="000000"/>
                <w:sz w:val="22"/>
                <w:szCs w:val="22"/>
                <w:lang w:eastAsia="en-AU"/>
              </w:rPr>
              <w:t xml:space="preserve">from all Australia as of 3 July 2025. For product slaughtered/sourced prior to this date check previous control </w:t>
            </w:r>
            <w:r w:rsidR="00977716" w:rsidRPr="00F110A1">
              <w:rPr>
                <w:rFonts w:ascii="Aptos Narrow" w:eastAsia="Times New Roman" w:hAnsi="Aptos Narrow" w:cs="Times New Roman"/>
                <w:b/>
                <w:bCs/>
                <w:color w:val="000000"/>
                <w:sz w:val="22"/>
                <w:szCs w:val="22"/>
                <w:lang w:eastAsia="en-AU"/>
              </w:rPr>
              <w:lastRenderedPageBreak/>
              <w:t xml:space="preserve">areas </w:t>
            </w:r>
            <w:r w:rsidR="00C60C3E" w:rsidRPr="00F110A1">
              <w:rPr>
                <w:rFonts w:ascii="Aptos Narrow" w:eastAsia="Times New Roman" w:hAnsi="Aptos Narrow" w:cs="Times New Roman"/>
                <w:b/>
                <w:bCs/>
                <w:color w:val="000000"/>
                <w:sz w:val="22"/>
                <w:szCs w:val="22"/>
                <w:lang w:eastAsia="en-AU"/>
              </w:rPr>
              <w:t xml:space="preserve">(shown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261A490D" w14:textId="77777777" w:rsidTr="000A384E">
        <w:trPr>
          <w:trHeight w:val="20"/>
        </w:trPr>
        <w:tc>
          <w:tcPr>
            <w:tcW w:w="0" w:type="dxa"/>
            <w:vMerge/>
            <w:hideMark/>
          </w:tcPr>
          <w:p w14:paraId="5444948F"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6040E1C" w14:textId="77777777"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Raw pet meat and processed animal food (excluding canned pet food and dry pet food)</w:t>
            </w:r>
          </w:p>
        </w:tc>
        <w:tc>
          <w:tcPr>
            <w:tcW w:w="0" w:type="dxa"/>
            <w:tcBorders>
              <w:top w:val="dashSmallGap" w:sz="4" w:space="0" w:color="auto"/>
            </w:tcBorders>
            <w:hideMark/>
          </w:tcPr>
          <w:p w14:paraId="449E320C"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M074</w:t>
            </w:r>
          </w:p>
        </w:tc>
        <w:tc>
          <w:tcPr>
            <w:tcW w:w="0" w:type="dxa"/>
            <w:tcBorders>
              <w:top w:val="dashSmallGap" w:sz="4" w:space="0" w:color="auto"/>
            </w:tcBorders>
            <w:hideMark/>
          </w:tcPr>
          <w:p w14:paraId="03F2C317" w14:textId="77777777" w:rsidR="00F06733" w:rsidRPr="00F110A1" w:rsidRDefault="00F06733" w:rsidP="00F23B29">
            <w:pPr>
              <w:jc w:val="cente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3751</w:t>
            </w:r>
          </w:p>
        </w:tc>
        <w:tc>
          <w:tcPr>
            <w:tcW w:w="0" w:type="dxa"/>
            <w:tcBorders>
              <w:top w:val="dashSmallGap" w:sz="4" w:space="0" w:color="auto"/>
            </w:tcBorders>
            <w:hideMark/>
          </w:tcPr>
          <w:p w14:paraId="1332FCD6" w14:textId="0D9F9F6B" w:rsidR="00F06733" w:rsidRPr="00F110A1" w:rsidRDefault="00F06733" w:rsidP="00F23B29">
            <w:pPr>
              <w:rPr>
                <w:rFonts w:ascii="Aptos Narrow" w:eastAsia="Times New Roman" w:hAnsi="Aptos Narrow" w:cs="Times New Roman"/>
                <w:b/>
                <w:bCs/>
                <w:color w:val="000000"/>
                <w:sz w:val="22"/>
                <w:szCs w:val="22"/>
                <w:lang w:eastAsia="en-AU"/>
              </w:rPr>
            </w:pPr>
            <w:r w:rsidRPr="00F110A1">
              <w:rPr>
                <w:rFonts w:ascii="Aptos Narrow" w:eastAsia="Times New Roman" w:hAnsi="Aptos Narrow" w:cs="Times New Roman"/>
                <w:b/>
                <w:bCs/>
                <w:color w:val="000000"/>
                <w:sz w:val="22"/>
                <w:szCs w:val="22"/>
                <w:lang w:eastAsia="en-AU"/>
              </w:rPr>
              <w:t xml:space="preserve">Certification available </w:t>
            </w:r>
            <w:r w:rsidR="00977716" w:rsidRPr="00F110A1">
              <w:rPr>
                <w:rFonts w:ascii="Aptos Narrow" w:eastAsia="Times New Roman" w:hAnsi="Aptos Narrow" w:cs="Times New Roman"/>
                <w:b/>
                <w:bCs/>
                <w:color w:val="000000"/>
                <w:sz w:val="22"/>
                <w:szCs w:val="22"/>
                <w:lang w:eastAsia="en-AU"/>
              </w:rPr>
              <w:t xml:space="preserve">from all Australia as of 3 July 2025. For product slaughtered/sourced prior to this date check previous control areas </w:t>
            </w:r>
            <w:r w:rsidR="00C60C3E" w:rsidRPr="00F110A1">
              <w:rPr>
                <w:rFonts w:ascii="Aptos Narrow" w:eastAsia="Times New Roman" w:hAnsi="Aptos Narrow" w:cs="Times New Roman"/>
                <w:b/>
                <w:bCs/>
                <w:color w:val="000000"/>
                <w:sz w:val="22"/>
                <w:szCs w:val="22"/>
                <w:lang w:eastAsia="en-AU"/>
              </w:rPr>
              <w:t xml:space="preserve">(shown in </w:t>
            </w:r>
            <w:r w:rsidR="00C60C3E" w:rsidRPr="00F110A1">
              <w:rPr>
                <w:rFonts w:ascii="Aptos Narrow" w:eastAsia="Times New Roman" w:hAnsi="Aptos Narrow" w:cs="Times New Roman"/>
                <w:b/>
                <w:color w:val="000000"/>
                <w:lang w:eastAsia="en-AU"/>
              </w:rPr>
              <w:fldChar w:fldCharType="begin"/>
            </w:r>
            <w:r w:rsidR="00C60C3E" w:rsidRPr="00F110A1">
              <w:rPr>
                <w:rFonts w:ascii="Aptos Narrow" w:eastAsia="Times New Roman" w:hAnsi="Aptos Narrow" w:cs="Times New Roman"/>
                <w:b/>
                <w:bCs/>
                <w:color w:val="000000"/>
                <w:sz w:val="22"/>
                <w:szCs w:val="22"/>
                <w:lang w:eastAsia="en-AU"/>
              </w:rPr>
              <w:instrText xml:space="preserve"> REF _Ref202875851 \h  \* MERGEFORMAT </w:instrText>
            </w:r>
            <w:r w:rsidR="00C60C3E" w:rsidRPr="00F110A1">
              <w:rPr>
                <w:rFonts w:ascii="Aptos Narrow" w:eastAsia="Times New Roman" w:hAnsi="Aptos Narrow" w:cs="Times New Roman"/>
                <w:b/>
                <w:color w:val="000000"/>
                <w:lang w:eastAsia="en-AU"/>
              </w:rPr>
            </w:r>
            <w:r w:rsidR="00C60C3E" w:rsidRPr="00F110A1">
              <w:rPr>
                <w:rFonts w:ascii="Aptos Narrow" w:eastAsia="Times New Roman" w:hAnsi="Aptos Narrow" w:cs="Times New Roman"/>
                <w:b/>
                <w:color w:val="000000"/>
                <w:lang w:eastAsia="en-AU"/>
              </w:rPr>
              <w:fldChar w:fldCharType="separate"/>
            </w:r>
            <w:r w:rsidR="008C2465" w:rsidRPr="00EB2FF0">
              <w:rPr>
                <w:b/>
                <w:bCs/>
                <w:sz w:val="22"/>
                <w:szCs w:val="22"/>
              </w:rPr>
              <w:t xml:space="preserve">Attachment </w:t>
            </w:r>
            <w:r w:rsidR="008C2465" w:rsidRPr="008C2465">
              <w:rPr>
                <w:b/>
                <w:bCs/>
                <w:sz w:val="22"/>
                <w:szCs w:val="22"/>
              </w:rPr>
              <w:t>2</w:t>
            </w:r>
            <w:r w:rsidR="00C60C3E" w:rsidRPr="00F110A1">
              <w:rPr>
                <w:rFonts w:ascii="Aptos Narrow" w:eastAsia="Times New Roman" w:hAnsi="Aptos Narrow" w:cs="Times New Roman"/>
                <w:b/>
                <w:color w:val="000000"/>
                <w:lang w:eastAsia="en-AU"/>
              </w:rPr>
              <w:fldChar w:fldCharType="end"/>
            </w:r>
            <w:r w:rsidR="00C60C3E" w:rsidRPr="00F110A1">
              <w:rPr>
                <w:rFonts w:ascii="Aptos Narrow" w:eastAsia="Times New Roman" w:hAnsi="Aptos Narrow" w:cs="Times New Roman"/>
                <w:b/>
                <w:bCs/>
                <w:color w:val="000000"/>
                <w:sz w:val="22"/>
                <w:szCs w:val="22"/>
                <w:lang w:eastAsia="en-AU"/>
              </w:rPr>
              <w:t xml:space="preserve">) </w:t>
            </w:r>
            <w:r w:rsidR="00977716" w:rsidRPr="00F110A1">
              <w:rPr>
                <w:rFonts w:ascii="Aptos Narrow" w:eastAsia="Times New Roman" w:hAnsi="Aptos Narrow" w:cs="Times New Roman"/>
                <w:b/>
                <w:bCs/>
                <w:color w:val="000000"/>
                <w:sz w:val="22"/>
                <w:szCs w:val="22"/>
                <w:lang w:eastAsia="en-AU"/>
              </w:rPr>
              <w:t xml:space="preserve">to ensure product meets importing country requirements.  </w:t>
            </w:r>
          </w:p>
        </w:tc>
      </w:tr>
      <w:tr w:rsidR="00F06733" w:rsidRPr="00F110A1" w14:paraId="1EEB0FC6"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5971511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Solomon Islands</w:t>
            </w:r>
          </w:p>
        </w:tc>
        <w:tc>
          <w:tcPr>
            <w:tcW w:w="0" w:type="dxa"/>
            <w:tcBorders>
              <w:bottom w:val="dashSmallGap" w:sz="4" w:space="0" w:color="auto"/>
            </w:tcBorders>
            <w:hideMark/>
          </w:tcPr>
          <w:p w14:paraId="6B4193C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Eggs</w:t>
            </w:r>
          </w:p>
        </w:tc>
        <w:tc>
          <w:tcPr>
            <w:tcW w:w="0" w:type="dxa"/>
            <w:tcBorders>
              <w:bottom w:val="dashSmallGap" w:sz="4" w:space="0" w:color="auto"/>
            </w:tcBorders>
            <w:hideMark/>
          </w:tcPr>
          <w:p w14:paraId="4DCE6B9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bottom w:val="dashSmallGap" w:sz="4" w:space="0" w:color="auto"/>
            </w:tcBorders>
            <w:hideMark/>
          </w:tcPr>
          <w:p w14:paraId="0302724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bottom w:val="dashSmallGap" w:sz="4" w:space="0" w:color="auto"/>
            </w:tcBorders>
            <w:hideMark/>
          </w:tcPr>
          <w:p w14:paraId="0FE6A8E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Certification available. </w:t>
            </w:r>
          </w:p>
        </w:tc>
      </w:tr>
      <w:tr w:rsidR="00F06733" w:rsidRPr="00F110A1" w14:paraId="14BE076A" w14:textId="77777777" w:rsidTr="000A384E">
        <w:trPr>
          <w:trHeight w:val="20"/>
        </w:trPr>
        <w:tc>
          <w:tcPr>
            <w:tcW w:w="0" w:type="dxa"/>
            <w:vMerge/>
            <w:hideMark/>
          </w:tcPr>
          <w:p w14:paraId="3AC8E596"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481C905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offal</w:t>
            </w:r>
          </w:p>
        </w:tc>
        <w:tc>
          <w:tcPr>
            <w:tcW w:w="0" w:type="dxa"/>
            <w:tcBorders>
              <w:top w:val="dashSmallGap" w:sz="4" w:space="0" w:color="auto"/>
            </w:tcBorders>
            <w:hideMark/>
          </w:tcPr>
          <w:p w14:paraId="0ADA6C8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tcBorders>
              <w:top w:val="dashSmallGap" w:sz="4" w:space="0" w:color="auto"/>
            </w:tcBorders>
            <w:hideMark/>
          </w:tcPr>
          <w:p w14:paraId="7882CB8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4771</w:t>
            </w:r>
          </w:p>
        </w:tc>
        <w:tc>
          <w:tcPr>
            <w:tcW w:w="0" w:type="dxa"/>
            <w:tcBorders>
              <w:top w:val="dashSmallGap" w:sz="4" w:space="0" w:color="auto"/>
            </w:tcBorders>
            <w:hideMark/>
          </w:tcPr>
          <w:p w14:paraId="4CC74C11" w14:textId="7718C122" w:rsidR="00F06733" w:rsidRPr="00F110A1" w:rsidRDefault="00F06733" w:rsidP="00F23B29">
            <w:pPr>
              <w:rPr>
                <w:rFonts w:ascii="Aptos Narrow" w:hAnsi="Aptos Narrow"/>
                <w:color w:val="000000"/>
                <w:sz w:val="22"/>
                <w:szCs w:val="22"/>
              </w:rPr>
            </w:pPr>
            <w:r w:rsidRPr="00F110A1">
              <w:rPr>
                <w:rFonts w:ascii="Aptos Narrow" w:hAnsi="Aptos Narrow"/>
                <w:color w:val="000000" w:themeColor="text1"/>
                <w:sz w:val="22"/>
                <w:szCs w:val="22"/>
              </w:rPr>
              <w:t>Certification available for product</w:t>
            </w:r>
            <w:r w:rsidRPr="00F110A1" w:rsidDel="00380DA2">
              <w:rPr>
                <w:rFonts w:ascii="Aptos Narrow" w:hAnsi="Aptos Narrow"/>
                <w:color w:val="000000" w:themeColor="text1"/>
                <w:sz w:val="22"/>
                <w:szCs w:val="22"/>
              </w:rPr>
              <w:t xml:space="preserve"> sourced from 10km outside </w:t>
            </w:r>
            <w:r w:rsidR="00380DA2" w:rsidRPr="00F110A1">
              <w:rPr>
                <w:rFonts w:ascii="Aptos Narrow" w:hAnsi="Aptos Narrow"/>
                <w:color w:val="000000"/>
                <w:sz w:val="22"/>
                <w:szCs w:val="22"/>
              </w:rPr>
              <w:t xml:space="preserve">the control areas shown in </w:t>
            </w:r>
            <w:r w:rsidR="00CB79E7" w:rsidRPr="00F110A1">
              <w:rPr>
                <w:rFonts w:ascii="Aptos Narrow" w:eastAsia="Times New Roman" w:hAnsi="Aptos Narrow" w:cs="Times New Roman"/>
                <w:bCs/>
                <w:color w:val="000000"/>
                <w:sz w:val="22"/>
                <w:szCs w:val="22"/>
                <w:lang w:eastAsia="en-AU"/>
              </w:rPr>
              <w:t>attachment 2</w:t>
            </w:r>
            <w:r w:rsidR="00F561DA">
              <w:rPr>
                <w:rFonts w:ascii="Aptos Narrow" w:eastAsia="Times New Roman" w:hAnsi="Aptos Narrow" w:cs="Times New Roman"/>
                <w:b/>
                <w:color w:val="000000" w:themeColor="text1"/>
                <w:sz w:val="22"/>
                <w:szCs w:val="22"/>
                <w:lang w:eastAsia="en-AU"/>
              </w:rPr>
              <w:t xml:space="preserve"> </w:t>
            </w:r>
            <w:r w:rsidR="00F561DA" w:rsidRPr="00F561DA">
              <w:rPr>
                <w:rFonts w:ascii="Aptos Narrow" w:eastAsia="Times New Roman" w:hAnsi="Aptos Narrow" w:cs="Times New Roman"/>
                <w:bCs/>
                <w:color w:val="000000" w:themeColor="text1"/>
                <w:sz w:val="22"/>
                <w:szCs w:val="22"/>
                <w:lang w:eastAsia="en-AU"/>
              </w:rPr>
              <w:t>until 13 September 2025, after which certification will be available for all Australian product produced on or after 13 September 2025</w:t>
            </w:r>
            <w:r w:rsidR="00380DA2" w:rsidRPr="00F561DA">
              <w:rPr>
                <w:rFonts w:ascii="Aptos Narrow" w:hAnsi="Aptos Narrow"/>
                <w:color w:val="000000"/>
              </w:rPr>
              <w:fldChar w:fldCharType="begin"/>
            </w:r>
            <w:r w:rsidR="00C6021D" w:rsidRPr="00F561DA">
              <w:rPr>
                <w:rFonts w:ascii="Aptos Narrow" w:eastAsia="Times New Roman" w:hAnsi="Aptos Narrow" w:cs="Times New Roman"/>
                <w:bCs/>
                <w:color w:val="000000"/>
                <w:sz w:val="22"/>
                <w:szCs w:val="22"/>
                <w:lang w:eastAsia="en-AU"/>
              </w:rPr>
              <w:instrText xml:space="preserve"> \* MERGEFORMAT </w:instrText>
            </w:r>
            <w:r w:rsidR="00380DA2" w:rsidRPr="00F561DA">
              <w:rPr>
                <w:rFonts w:ascii="Aptos Narrow" w:hAnsi="Aptos Narrow"/>
                <w:color w:val="000000"/>
              </w:rPr>
              <w:fldChar w:fldCharType="separate"/>
            </w:r>
            <w:r w:rsidR="00380DA2" w:rsidRPr="00F561DA">
              <w:rPr>
                <w:bCs/>
                <w:sz w:val="22"/>
                <w:szCs w:val="22"/>
              </w:rPr>
              <w:t>Attachment 2</w:t>
            </w:r>
            <w:r w:rsidR="00380DA2" w:rsidRPr="00F561DA">
              <w:rPr>
                <w:rFonts w:ascii="Aptos Narrow" w:hAnsi="Aptos Narrow"/>
                <w:color w:val="000000"/>
              </w:rPr>
              <w:fldChar w:fldCharType="end"/>
            </w:r>
            <w:r w:rsidRPr="00F561DA">
              <w:rPr>
                <w:rFonts w:ascii="Aptos Narrow" w:hAnsi="Aptos Narrow"/>
                <w:bCs/>
                <w:color w:val="000000" w:themeColor="text1"/>
                <w:sz w:val="22"/>
                <w:szCs w:val="22"/>
              </w:rPr>
              <w:t>.</w:t>
            </w:r>
            <w:r w:rsidRPr="00F110A1">
              <w:rPr>
                <w:rFonts w:ascii="Aptos Narrow" w:hAnsi="Aptos Narrow"/>
                <w:color w:val="000000" w:themeColor="text1"/>
                <w:sz w:val="22"/>
                <w:szCs w:val="22"/>
              </w:rPr>
              <w:t xml:space="preserve"> Product must meet conditions on a valid import permit.</w:t>
            </w:r>
          </w:p>
        </w:tc>
      </w:tr>
      <w:tr w:rsidR="00F06733" w:rsidRPr="00F110A1" w14:paraId="6DF165A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592F1BD0"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South Africa</w:t>
            </w:r>
          </w:p>
        </w:tc>
        <w:tc>
          <w:tcPr>
            <w:tcW w:w="0" w:type="dxa"/>
            <w:tcBorders>
              <w:bottom w:val="dashSmallGap" w:sz="4" w:space="0" w:color="auto"/>
            </w:tcBorders>
            <w:hideMark/>
          </w:tcPr>
          <w:p w14:paraId="7F4ADE23"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Fertiliser containing processed animal protein </w:t>
            </w:r>
          </w:p>
        </w:tc>
        <w:tc>
          <w:tcPr>
            <w:tcW w:w="0" w:type="dxa"/>
            <w:tcBorders>
              <w:bottom w:val="dashSmallGap" w:sz="4" w:space="0" w:color="auto"/>
            </w:tcBorders>
            <w:hideMark/>
          </w:tcPr>
          <w:p w14:paraId="7638F44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E242</w:t>
            </w:r>
            <w:r w:rsidRPr="00F110A1">
              <w:rPr>
                <w:rFonts w:ascii="Aptos Narrow" w:eastAsia="Times New Roman" w:hAnsi="Aptos Narrow" w:cs="Times New Roman"/>
                <w:b/>
                <w:color w:val="000000"/>
                <w:sz w:val="22"/>
                <w:szCs w:val="22"/>
                <w:lang w:eastAsia="en-AU"/>
              </w:rPr>
              <w:br/>
              <w:t>E242A</w:t>
            </w:r>
          </w:p>
        </w:tc>
        <w:tc>
          <w:tcPr>
            <w:tcW w:w="0" w:type="dxa"/>
            <w:tcBorders>
              <w:bottom w:val="dashSmallGap" w:sz="4" w:space="0" w:color="auto"/>
            </w:tcBorders>
            <w:hideMark/>
          </w:tcPr>
          <w:p w14:paraId="0200228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3759</w:t>
            </w:r>
          </w:p>
        </w:tc>
        <w:tc>
          <w:tcPr>
            <w:tcW w:w="0" w:type="dxa"/>
            <w:tcBorders>
              <w:bottom w:val="dashSmallGap" w:sz="4" w:space="0" w:color="auto"/>
            </w:tcBorders>
            <w:hideMark/>
          </w:tcPr>
          <w:p w14:paraId="5A39940C" w14:textId="015D638F"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5DE229F3" w14:textId="77777777" w:rsidTr="000A384E">
        <w:trPr>
          <w:trHeight w:val="20"/>
        </w:trPr>
        <w:tc>
          <w:tcPr>
            <w:tcW w:w="0" w:type="dxa"/>
            <w:vMerge/>
            <w:hideMark/>
          </w:tcPr>
          <w:p w14:paraId="60D4B717"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5B80D2E2"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xml:space="preserve">Ostrich skins </w:t>
            </w:r>
          </w:p>
        </w:tc>
        <w:tc>
          <w:tcPr>
            <w:tcW w:w="0" w:type="dxa"/>
            <w:tcBorders>
              <w:top w:val="dashSmallGap" w:sz="4" w:space="0" w:color="auto"/>
              <w:bottom w:val="dashSmallGap" w:sz="4" w:space="0" w:color="auto"/>
            </w:tcBorders>
            <w:hideMark/>
          </w:tcPr>
          <w:p w14:paraId="782706A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E153</w:t>
            </w:r>
          </w:p>
        </w:tc>
        <w:tc>
          <w:tcPr>
            <w:tcW w:w="0" w:type="dxa"/>
            <w:tcBorders>
              <w:top w:val="dashSmallGap" w:sz="4" w:space="0" w:color="auto"/>
              <w:bottom w:val="dashSmallGap" w:sz="4" w:space="0" w:color="auto"/>
            </w:tcBorders>
            <w:hideMark/>
          </w:tcPr>
          <w:p w14:paraId="0C376414"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44070F49" w14:textId="27EF603B"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hAnsi="Aptos Narrow"/>
                <w:b/>
                <w:color w:val="000000" w:themeColor="text1"/>
                <w:sz w:val="22"/>
                <w:szCs w:val="22"/>
              </w:rPr>
              <w:t xml:space="preserve">Certification available for product </w:t>
            </w:r>
            <w:r w:rsidR="004F7F3E" w:rsidRPr="00F110A1">
              <w:rPr>
                <w:rFonts w:ascii="Aptos Narrow" w:eastAsia="Times New Roman" w:hAnsi="Aptos Narrow" w:cs="Times New Roman"/>
                <w:b/>
                <w:color w:val="000000" w:themeColor="text1"/>
                <w:sz w:val="22"/>
                <w:szCs w:val="22"/>
                <w:lang w:eastAsia="en-AU"/>
              </w:rPr>
              <w:t xml:space="preserve">sourced from </w:t>
            </w:r>
            <w:r w:rsidR="000A71D8" w:rsidRPr="00F110A1">
              <w:rPr>
                <w:rFonts w:ascii="Aptos Narrow" w:eastAsia="Times New Roman" w:hAnsi="Aptos Narrow" w:cs="Times New Roman"/>
                <w:b/>
                <w:color w:val="000000" w:themeColor="text1"/>
                <w:sz w:val="22"/>
                <w:szCs w:val="22"/>
                <w:lang w:eastAsia="en-AU"/>
              </w:rPr>
              <w:t>2</w:t>
            </w:r>
            <w:r w:rsidR="004F7F3E" w:rsidRPr="00F110A1">
              <w:rPr>
                <w:rFonts w:ascii="Aptos Narrow" w:eastAsia="Times New Roman" w:hAnsi="Aptos Narrow" w:cs="Times New Roman"/>
                <w:b/>
                <w:color w:val="000000" w:themeColor="text1"/>
                <w:sz w:val="22"/>
                <w:szCs w:val="22"/>
                <w:lang w:eastAsia="en-AU"/>
              </w:rPr>
              <w:t>0km outside the control areas shown in attachment 2</w:t>
            </w:r>
            <w:r w:rsidR="00B13096">
              <w:rPr>
                <w:rFonts w:ascii="Aptos Narrow" w:eastAsia="Times New Roman" w:hAnsi="Aptos Narrow" w:cs="Times New Roman"/>
                <w:b/>
                <w:color w:val="000000" w:themeColor="text1"/>
                <w:sz w:val="22"/>
                <w:szCs w:val="22"/>
                <w:lang w:eastAsia="en-AU"/>
              </w:rPr>
              <w:t xml:space="preserve"> until 13 December 2025, after which certification will be available for all Australian product produced on or after 13 December 2025</w:t>
            </w:r>
            <w:r w:rsidR="004F7F3E" w:rsidRPr="00F110A1">
              <w:rPr>
                <w:rFonts w:ascii="Aptos Narrow" w:eastAsia="Times New Roman" w:hAnsi="Aptos Narrow" w:cs="Times New Roman"/>
                <w:b/>
                <w:color w:val="000000" w:themeColor="text1"/>
                <w:sz w:val="22"/>
                <w:szCs w:val="22"/>
                <w:lang w:eastAsia="en-AU"/>
              </w:rPr>
              <w:t>.</w:t>
            </w:r>
            <w:r w:rsidR="004F7F3E" w:rsidRPr="00F110A1">
              <w:rPr>
                <w:sz w:val="22"/>
                <w:szCs w:val="22"/>
              </w:rPr>
              <w:t xml:space="preserve"> </w:t>
            </w:r>
            <w:r w:rsidR="004F7F3E" w:rsidRPr="00F110A1">
              <w:rPr>
                <w:rFonts w:ascii="Aptos Narrow" w:eastAsia="Times New Roman" w:hAnsi="Aptos Narrow" w:cs="Times New Roman"/>
                <w:b/>
                <w:color w:val="000000" w:themeColor="text1"/>
                <w:sz w:val="22"/>
                <w:szCs w:val="22"/>
                <w:lang w:eastAsia="en-AU"/>
              </w:rPr>
              <w:t>Product must meet conditions</w:t>
            </w:r>
            <w:r w:rsidRPr="00F110A1">
              <w:rPr>
                <w:rFonts w:ascii="Aptos Narrow" w:hAnsi="Aptos Narrow"/>
                <w:b/>
                <w:color w:val="000000" w:themeColor="text1"/>
                <w:sz w:val="22"/>
                <w:szCs w:val="22"/>
              </w:rPr>
              <w:t xml:space="preserve"> on </w:t>
            </w:r>
            <w:r w:rsidR="004F7F3E" w:rsidRPr="00F110A1">
              <w:rPr>
                <w:rFonts w:ascii="Aptos Narrow" w:eastAsia="Times New Roman" w:hAnsi="Aptos Narrow" w:cs="Times New Roman"/>
                <w:b/>
                <w:color w:val="000000" w:themeColor="text1"/>
                <w:sz w:val="22"/>
                <w:szCs w:val="22"/>
                <w:lang w:eastAsia="en-AU"/>
              </w:rPr>
              <w:t xml:space="preserve">a valid import permit. </w:t>
            </w:r>
          </w:p>
        </w:tc>
      </w:tr>
      <w:tr w:rsidR="00F06733" w:rsidRPr="00F110A1" w14:paraId="53935E3A"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48704597"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162A846E"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 (including mechanically recovered poultry meat and chicken feet) and offal</w:t>
            </w:r>
          </w:p>
        </w:tc>
        <w:tc>
          <w:tcPr>
            <w:tcW w:w="0" w:type="dxa"/>
            <w:tcBorders>
              <w:top w:val="dashSmallGap" w:sz="4" w:space="0" w:color="auto"/>
              <w:bottom w:val="dashSmallGap" w:sz="4" w:space="0" w:color="auto"/>
            </w:tcBorders>
            <w:hideMark/>
          </w:tcPr>
          <w:p w14:paraId="782729E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Z9</w:t>
            </w:r>
          </w:p>
        </w:tc>
        <w:tc>
          <w:tcPr>
            <w:tcW w:w="0" w:type="dxa"/>
            <w:tcBorders>
              <w:top w:val="dashSmallGap" w:sz="4" w:space="0" w:color="auto"/>
              <w:bottom w:val="dashSmallGap" w:sz="4" w:space="0" w:color="auto"/>
            </w:tcBorders>
            <w:hideMark/>
          </w:tcPr>
          <w:p w14:paraId="117E863E"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3DF0A269" w14:textId="0940B073"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Certification available for all Australian product that has been produced on or after </w:t>
            </w:r>
            <w:r w:rsidR="00E44898">
              <w:rPr>
                <w:rFonts w:ascii="Aptos Narrow" w:eastAsia="Times New Roman" w:hAnsi="Aptos Narrow" w:cs="Times New Roman"/>
                <w:b/>
                <w:color w:val="000000" w:themeColor="text1"/>
                <w:sz w:val="22"/>
                <w:szCs w:val="22"/>
                <w:lang w:eastAsia="en-AU"/>
              </w:rPr>
              <w:t>4 July 2025</w:t>
            </w:r>
            <w:r w:rsidRPr="00F110A1">
              <w:rPr>
                <w:rFonts w:ascii="Aptos Narrow" w:eastAsia="Times New Roman" w:hAnsi="Aptos Narrow" w:cs="Times New Roman"/>
                <w:b/>
                <w:color w:val="000000" w:themeColor="text1"/>
                <w:sz w:val="22"/>
                <w:szCs w:val="22"/>
                <w:lang w:eastAsia="en-AU"/>
              </w:rPr>
              <w:t>.</w:t>
            </w:r>
          </w:p>
        </w:tc>
      </w:tr>
      <w:tr w:rsidR="00F06733" w:rsidRPr="00F110A1" w14:paraId="2BEBD340" w14:textId="77777777" w:rsidTr="000A384E">
        <w:trPr>
          <w:trHeight w:val="20"/>
        </w:trPr>
        <w:tc>
          <w:tcPr>
            <w:tcW w:w="0" w:type="dxa"/>
            <w:vMerge/>
            <w:hideMark/>
          </w:tcPr>
          <w:p w14:paraId="5792A6DE"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30187DA6"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 xml:space="preserve">Processed animal protein   </w:t>
            </w:r>
          </w:p>
        </w:tc>
        <w:tc>
          <w:tcPr>
            <w:tcW w:w="0" w:type="dxa"/>
            <w:tcBorders>
              <w:top w:val="dashSmallGap" w:sz="4" w:space="0" w:color="auto"/>
            </w:tcBorders>
            <w:hideMark/>
          </w:tcPr>
          <w:p w14:paraId="36990B7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E242</w:t>
            </w:r>
            <w:r w:rsidRPr="00F110A1">
              <w:rPr>
                <w:rFonts w:ascii="Aptos Narrow" w:eastAsia="Times New Roman" w:hAnsi="Aptos Narrow" w:cs="Times New Roman"/>
                <w:b/>
                <w:color w:val="000000"/>
                <w:sz w:val="22"/>
                <w:szCs w:val="22"/>
                <w:lang w:eastAsia="en-AU"/>
              </w:rPr>
              <w:br/>
              <w:t>E242A</w:t>
            </w:r>
          </w:p>
        </w:tc>
        <w:tc>
          <w:tcPr>
            <w:tcW w:w="0" w:type="dxa"/>
            <w:tcBorders>
              <w:top w:val="dashSmallGap" w:sz="4" w:space="0" w:color="auto"/>
            </w:tcBorders>
            <w:hideMark/>
          </w:tcPr>
          <w:p w14:paraId="2859BCFB"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3757</w:t>
            </w:r>
          </w:p>
        </w:tc>
        <w:tc>
          <w:tcPr>
            <w:tcW w:w="0" w:type="dxa"/>
            <w:tcBorders>
              <w:top w:val="dashSmallGap" w:sz="4" w:space="0" w:color="auto"/>
            </w:tcBorders>
            <w:hideMark/>
          </w:tcPr>
          <w:p w14:paraId="15B3C07A" w14:textId="595912C6"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1BC90F97"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11140A4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lastRenderedPageBreak/>
              <w:t>South Korea</w:t>
            </w:r>
          </w:p>
        </w:tc>
        <w:tc>
          <w:tcPr>
            <w:tcW w:w="0" w:type="dxa"/>
            <w:tcBorders>
              <w:bottom w:val="dashSmallGap" w:sz="4" w:space="0" w:color="auto"/>
            </w:tcBorders>
            <w:hideMark/>
          </w:tcPr>
          <w:p w14:paraId="48DC13D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Blown ratite </w:t>
            </w:r>
            <w:proofErr w:type="gramStart"/>
            <w:r w:rsidRPr="00F110A1">
              <w:rPr>
                <w:rFonts w:ascii="Aptos Narrow" w:eastAsia="Times New Roman" w:hAnsi="Aptos Narrow" w:cs="Times New Roman"/>
                <w:color w:val="000000" w:themeColor="text1"/>
                <w:sz w:val="22"/>
                <w:szCs w:val="22"/>
                <w:lang w:eastAsia="en-AU"/>
              </w:rPr>
              <w:t>egg shells</w:t>
            </w:r>
            <w:proofErr w:type="gramEnd"/>
          </w:p>
        </w:tc>
        <w:tc>
          <w:tcPr>
            <w:tcW w:w="0" w:type="dxa"/>
            <w:tcBorders>
              <w:bottom w:val="dashSmallGap" w:sz="4" w:space="0" w:color="auto"/>
            </w:tcBorders>
            <w:hideMark/>
          </w:tcPr>
          <w:p w14:paraId="3DF1560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E242</w:t>
            </w:r>
            <w:r w:rsidRPr="00F110A1">
              <w:rPr>
                <w:rFonts w:ascii="Aptos Narrow" w:eastAsia="Times New Roman" w:hAnsi="Aptos Narrow" w:cs="Times New Roman"/>
                <w:color w:val="000000"/>
                <w:sz w:val="22"/>
                <w:szCs w:val="22"/>
                <w:lang w:eastAsia="en-AU"/>
              </w:rPr>
              <w:br/>
              <w:t>E242A</w:t>
            </w:r>
          </w:p>
        </w:tc>
        <w:tc>
          <w:tcPr>
            <w:tcW w:w="0" w:type="dxa"/>
            <w:tcBorders>
              <w:bottom w:val="dashSmallGap" w:sz="4" w:space="0" w:color="auto"/>
            </w:tcBorders>
            <w:hideMark/>
          </w:tcPr>
          <w:p w14:paraId="6E7F06B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3827</w:t>
            </w:r>
          </w:p>
        </w:tc>
        <w:tc>
          <w:tcPr>
            <w:tcW w:w="0" w:type="dxa"/>
            <w:tcBorders>
              <w:bottom w:val="dashSmallGap" w:sz="4" w:space="0" w:color="auto"/>
            </w:tcBorders>
            <w:hideMark/>
          </w:tcPr>
          <w:p w14:paraId="1A326E9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597CE19A" w14:textId="77777777" w:rsidTr="000A384E">
        <w:trPr>
          <w:trHeight w:val="20"/>
        </w:trPr>
        <w:tc>
          <w:tcPr>
            <w:tcW w:w="0" w:type="dxa"/>
            <w:vMerge/>
            <w:hideMark/>
          </w:tcPr>
          <w:p w14:paraId="0B67D5F2"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987605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eggs</w:t>
            </w:r>
          </w:p>
        </w:tc>
        <w:tc>
          <w:tcPr>
            <w:tcW w:w="0" w:type="dxa"/>
            <w:tcBorders>
              <w:top w:val="dashSmallGap" w:sz="4" w:space="0" w:color="auto"/>
              <w:bottom w:val="dashSmallGap" w:sz="4" w:space="0" w:color="auto"/>
            </w:tcBorders>
            <w:hideMark/>
          </w:tcPr>
          <w:p w14:paraId="4987784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top w:val="dashSmallGap" w:sz="4" w:space="0" w:color="auto"/>
              <w:bottom w:val="dashSmallGap" w:sz="4" w:space="0" w:color="auto"/>
            </w:tcBorders>
            <w:hideMark/>
          </w:tcPr>
          <w:p w14:paraId="6D1E9FC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5268</w:t>
            </w:r>
          </w:p>
        </w:tc>
        <w:tc>
          <w:tcPr>
            <w:tcW w:w="0" w:type="dxa"/>
            <w:tcBorders>
              <w:top w:val="dashSmallGap" w:sz="4" w:space="0" w:color="auto"/>
              <w:bottom w:val="dashSmallGap" w:sz="4" w:space="0" w:color="auto"/>
            </w:tcBorders>
            <w:hideMark/>
          </w:tcPr>
          <w:p w14:paraId="4AE54B0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6D9D2D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6E7AD69"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0F44E2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Fully refined ratite oil</w:t>
            </w:r>
          </w:p>
        </w:tc>
        <w:tc>
          <w:tcPr>
            <w:tcW w:w="0" w:type="dxa"/>
            <w:tcBorders>
              <w:top w:val="dashSmallGap" w:sz="4" w:space="0" w:color="auto"/>
              <w:bottom w:val="dashSmallGap" w:sz="4" w:space="0" w:color="auto"/>
            </w:tcBorders>
            <w:hideMark/>
          </w:tcPr>
          <w:p w14:paraId="576783D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EX331</w:t>
            </w:r>
            <w:r w:rsidRPr="00F110A1">
              <w:rPr>
                <w:rFonts w:ascii="Aptos Narrow" w:eastAsia="Times New Roman" w:hAnsi="Aptos Narrow" w:cs="Times New Roman"/>
                <w:color w:val="000000"/>
                <w:sz w:val="22"/>
                <w:szCs w:val="22"/>
                <w:lang w:eastAsia="en-AU"/>
              </w:rPr>
              <w:br/>
              <w:t>EX331A</w:t>
            </w:r>
          </w:p>
        </w:tc>
        <w:tc>
          <w:tcPr>
            <w:tcW w:w="0" w:type="dxa"/>
            <w:tcBorders>
              <w:top w:val="dashSmallGap" w:sz="4" w:space="0" w:color="auto"/>
              <w:bottom w:val="dashSmallGap" w:sz="4" w:space="0" w:color="auto"/>
            </w:tcBorders>
            <w:hideMark/>
          </w:tcPr>
          <w:p w14:paraId="393A90A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5533</w:t>
            </w:r>
          </w:p>
        </w:tc>
        <w:tc>
          <w:tcPr>
            <w:tcW w:w="0" w:type="dxa"/>
            <w:tcBorders>
              <w:top w:val="dashSmallGap" w:sz="4" w:space="0" w:color="auto"/>
              <w:bottom w:val="dashSmallGap" w:sz="4" w:space="0" w:color="auto"/>
            </w:tcBorders>
            <w:hideMark/>
          </w:tcPr>
          <w:p w14:paraId="16CB0DB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61500BB5" w14:textId="77777777" w:rsidTr="000A384E">
        <w:trPr>
          <w:trHeight w:val="20"/>
        </w:trPr>
        <w:tc>
          <w:tcPr>
            <w:tcW w:w="0" w:type="dxa"/>
            <w:vMerge/>
            <w:hideMark/>
          </w:tcPr>
          <w:p w14:paraId="6D794B4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149DB3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Heat treated poultry meat and poultry meat products</w:t>
            </w:r>
          </w:p>
        </w:tc>
        <w:tc>
          <w:tcPr>
            <w:tcW w:w="0" w:type="dxa"/>
            <w:tcBorders>
              <w:top w:val="dashSmallGap" w:sz="4" w:space="0" w:color="auto"/>
              <w:bottom w:val="dashSmallGap" w:sz="4" w:space="0" w:color="auto"/>
            </w:tcBorders>
            <w:hideMark/>
          </w:tcPr>
          <w:p w14:paraId="696B2FD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Z84A</w:t>
            </w:r>
          </w:p>
        </w:tc>
        <w:tc>
          <w:tcPr>
            <w:tcW w:w="0" w:type="dxa"/>
            <w:tcBorders>
              <w:top w:val="dashSmallGap" w:sz="4" w:space="0" w:color="auto"/>
              <w:bottom w:val="dashSmallGap" w:sz="4" w:space="0" w:color="auto"/>
            </w:tcBorders>
            <w:hideMark/>
          </w:tcPr>
          <w:p w14:paraId="5016E55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1968B763" w14:textId="0AFDBE5D" w:rsidR="0055656E" w:rsidRPr="00F110A1" w:rsidRDefault="0055656E"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heat treated products sourced and processed fro</w:t>
            </w:r>
            <w:r w:rsidR="00C70E87" w:rsidRPr="00F110A1">
              <w:rPr>
                <w:rFonts w:ascii="Aptos Narrow" w:eastAsia="Times New Roman" w:hAnsi="Aptos Narrow" w:cs="Times New Roman"/>
                <w:color w:val="000000"/>
                <w:sz w:val="22"/>
                <w:szCs w:val="22"/>
                <w:lang w:eastAsia="en-AU"/>
              </w:rPr>
              <w:t>m</w:t>
            </w:r>
            <w:r w:rsidR="00576818">
              <w:rPr>
                <w:rFonts w:ascii="Aptos Narrow" w:eastAsia="Times New Roman" w:hAnsi="Aptos Narrow" w:cs="Times New Roman"/>
                <w:color w:val="000000"/>
                <w:sz w:val="22"/>
                <w:szCs w:val="22"/>
                <w:lang w:eastAsia="en-AU"/>
              </w:rPr>
              <w:t xml:space="preserve"> 5km</w:t>
            </w:r>
            <w:r w:rsidR="00BF5053" w:rsidRPr="00F110A1">
              <w:rPr>
                <w:rFonts w:ascii="Aptos Narrow" w:eastAsia="Times New Roman" w:hAnsi="Aptos Narrow" w:cs="Times New Roman"/>
                <w:color w:val="000000"/>
                <w:sz w:val="22"/>
                <w:szCs w:val="22"/>
                <w:lang w:eastAsia="en-AU"/>
              </w:rPr>
              <w:t xml:space="preserve"> </w:t>
            </w:r>
            <w:r w:rsidRPr="00F110A1">
              <w:rPr>
                <w:rFonts w:ascii="Aptos Narrow" w:eastAsia="Times New Roman" w:hAnsi="Aptos Narrow" w:cs="Times New Roman"/>
                <w:color w:val="000000"/>
                <w:sz w:val="22"/>
                <w:szCs w:val="22"/>
                <w:lang w:eastAsia="en-AU"/>
              </w:rPr>
              <w:t xml:space="preserve">outside </w:t>
            </w:r>
            <w:r w:rsidR="00EA142E" w:rsidRPr="00F110A1">
              <w:rPr>
                <w:rFonts w:ascii="Aptos Narrow" w:eastAsia="Times New Roman" w:hAnsi="Aptos Narrow" w:cs="Times New Roman"/>
                <w:color w:val="000000"/>
                <w:sz w:val="22"/>
                <w:szCs w:val="22"/>
                <w:lang w:eastAsia="en-AU"/>
              </w:rPr>
              <w:t xml:space="preserve">the </w:t>
            </w:r>
            <w:r w:rsidR="005A708B" w:rsidRPr="00F110A1">
              <w:rPr>
                <w:rFonts w:ascii="Aptos Narrow" w:eastAsia="Times New Roman" w:hAnsi="Aptos Narrow" w:cs="Times New Roman"/>
                <w:color w:val="000000"/>
                <w:sz w:val="22"/>
                <w:szCs w:val="22"/>
                <w:lang w:eastAsia="en-AU"/>
              </w:rPr>
              <w:t>control</w:t>
            </w:r>
            <w:r w:rsidR="00702E31" w:rsidRPr="00F110A1">
              <w:rPr>
                <w:rFonts w:ascii="Aptos Narrow" w:eastAsia="Times New Roman" w:hAnsi="Aptos Narrow" w:cs="Times New Roman"/>
                <w:color w:val="000000"/>
                <w:sz w:val="22"/>
                <w:szCs w:val="22"/>
                <w:lang w:eastAsia="en-AU"/>
              </w:rPr>
              <w:t xml:space="preserve"> areas </w:t>
            </w:r>
            <w:r w:rsidR="0000301B" w:rsidRPr="00F110A1">
              <w:rPr>
                <w:rFonts w:ascii="Aptos Narrow" w:eastAsia="Times New Roman" w:hAnsi="Aptos Narrow" w:cs="Times New Roman"/>
                <w:color w:val="000000"/>
                <w:sz w:val="22"/>
                <w:szCs w:val="22"/>
                <w:lang w:eastAsia="en-AU"/>
              </w:rPr>
              <w:t xml:space="preserve">shown in </w:t>
            </w:r>
            <w:r w:rsidR="0000301B" w:rsidRPr="00F110A1">
              <w:rPr>
                <w:rFonts w:ascii="Aptos Narrow" w:eastAsia="Times New Roman" w:hAnsi="Aptos Narrow" w:cs="Times New Roman"/>
                <w:color w:val="000000"/>
                <w:lang w:eastAsia="en-AU"/>
              </w:rPr>
              <w:fldChar w:fldCharType="begin"/>
            </w:r>
            <w:r w:rsidR="0000301B" w:rsidRPr="00F110A1">
              <w:rPr>
                <w:rFonts w:ascii="Aptos Narrow" w:eastAsia="Times New Roman" w:hAnsi="Aptos Narrow" w:cs="Times New Roman"/>
                <w:color w:val="000000"/>
                <w:sz w:val="22"/>
                <w:szCs w:val="22"/>
                <w:lang w:eastAsia="en-AU"/>
              </w:rPr>
              <w:instrText xml:space="preserve"> REF _Ref202875851 \h  \* MERGEFORMAT </w:instrText>
            </w:r>
            <w:r w:rsidR="0000301B" w:rsidRPr="00F110A1">
              <w:rPr>
                <w:rFonts w:ascii="Aptos Narrow" w:eastAsia="Times New Roman" w:hAnsi="Aptos Narrow" w:cs="Times New Roman"/>
                <w:color w:val="000000"/>
                <w:lang w:eastAsia="en-AU"/>
              </w:rPr>
            </w:r>
            <w:r w:rsidR="0000301B" w:rsidRPr="00F110A1">
              <w:rPr>
                <w:rFonts w:ascii="Aptos Narrow" w:eastAsia="Times New Roman" w:hAnsi="Aptos Narrow" w:cs="Times New Roman"/>
                <w:color w:val="000000"/>
                <w:lang w:eastAsia="en-AU"/>
              </w:rPr>
              <w:fldChar w:fldCharType="separate"/>
            </w:r>
            <w:r w:rsidR="008C2465" w:rsidRPr="008C2465">
              <w:rPr>
                <w:sz w:val="22"/>
                <w:szCs w:val="22"/>
              </w:rPr>
              <w:t>Attachment 2</w:t>
            </w:r>
            <w:r w:rsidR="0000301B" w:rsidRPr="00F110A1">
              <w:rPr>
                <w:rFonts w:ascii="Aptos Narrow" w:eastAsia="Times New Roman" w:hAnsi="Aptos Narrow" w:cs="Times New Roman"/>
                <w:color w:val="000000"/>
                <w:lang w:eastAsia="en-AU"/>
              </w:rPr>
              <w:fldChar w:fldCharType="end"/>
            </w:r>
            <w:r w:rsidR="0000301B" w:rsidRPr="00F110A1">
              <w:rPr>
                <w:rFonts w:ascii="Aptos Narrow" w:eastAsia="Times New Roman" w:hAnsi="Aptos Narrow" w:cs="Times New Roman"/>
                <w:color w:val="000000"/>
                <w:sz w:val="22"/>
                <w:szCs w:val="22"/>
                <w:lang w:eastAsia="en-AU"/>
              </w:rPr>
              <w:t>.</w:t>
            </w:r>
          </w:p>
        </w:tc>
      </w:tr>
      <w:tr w:rsidR="00F06733" w:rsidRPr="00F110A1" w14:paraId="2DD11644"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6DE082D"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1EEC95F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meat products and offal</w:t>
            </w:r>
          </w:p>
        </w:tc>
        <w:tc>
          <w:tcPr>
            <w:tcW w:w="0" w:type="dxa"/>
            <w:tcBorders>
              <w:top w:val="dashSmallGap" w:sz="4" w:space="0" w:color="auto"/>
              <w:bottom w:val="dashSmallGap" w:sz="4" w:space="0" w:color="auto"/>
            </w:tcBorders>
            <w:hideMark/>
          </w:tcPr>
          <w:p w14:paraId="7542FD7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Z84</w:t>
            </w:r>
          </w:p>
        </w:tc>
        <w:tc>
          <w:tcPr>
            <w:tcW w:w="0" w:type="dxa"/>
            <w:tcBorders>
              <w:top w:val="dashSmallGap" w:sz="4" w:space="0" w:color="auto"/>
              <w:bottom w:val="dashSmallGap" w:sz="4" w:space="0" w:color="auto"/>
            </w:tcBorders>
            <w:hideMark/>
          </w:tcPr>
          <w:p w14:paraId="260300B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5C40678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5355B22" w14:textId="77777777" w:rsidTr="000A384E">
        <w:trPr>
          <w:trHeight w:val="20"/>
        </w:trPr>
        <w:tc>
          <w:tcPr>
            <w:tcW w:w="0" w:type="dxa"/>
            <w:vMerge/>
            <w:hideMark/>
          </w:tcPr>
          <w:p w14:paraId="494FEF3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1A98F9E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Processed, semi processed pet food and pet meat (excluding sterilised products)</w:t>
            </w:r>
          </w:p>
        </w:tc>
        <w:tc>
          <w:tcPr>
            <w:tcW w:w="0" w:type="dxa"/>
            <w:tcBorders>
              <w:top w:val="dashSmallGap" w:sz="4" w:space="0" w:color="auto"/>
              <w:bottom w:val="dashSmallGap" w:sz="4" w:space="0" w:color="auto"/>
            </w:tcBorders>
            <w:hideMark/>
          </w:tcPr>
          <w:p w14:paraId="79B711F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M548</w:t>
            </w:r>
          </w:p>
        </w:tc>
        <w:tc>
          <w:tcPr>
            <w:tcW w:w="0" w:type="dxa"/>
            <w:tcBorders>
              <w:top w:val="dashSmallGap" w:sz="4" w:space="0" w:color="auto"/>
              <w:bottom w:val="dashSmallGap" w:sz="4" w:space="0" w:color="auto"/>
            </w:tcBorders>
            <w:hideMark/>
          </w:tcPr>
          <w:p w14:paraId="7F3919C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4C9EDA9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heat treated products for product containing poultry.</w:t>
            </w:r>
          </w:p>
        </w:tc>
      </w:tr>
      <w:tr w:rsidR="00F06733" w:rsidRPr="00F110A1" w14:paraId="4108A74C"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AF5CD43"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2D0801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Salted ratite hide</w:t>
            </w:r>
          </w:p>
        </w:tc>
        <w:tc>
          <w:tcPr>
            <w:tcW w:w="0" w:type="dxa"/>
            <w:tcBorders>
              <w:top w:val="dashSmallGap" w:sz="4" w:space="0" w:color="auto"/>
              <w:bottom w:val="dashSmallGap" w:sz="4" w:space="0" w:color="auto"/>
            </w:tcBorders>
            <w:hideMark/>
          </w:tcPr>
          <w:p w14:paraId="43CF033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E153</w:t>
            </w:r>
            <w:r w:rsidRPr="00F110A1">
              <w:rPr>
                <w:rFonts w:ascii="Aptos Narrow" w:eastAsia="Times New Roman" w:hAnsi="Aptos Narrow" w:cs="Times New Roman"/>
                <w:color w:val="000000"/>
                <w:sz w:val="22"/>
                <w:szCs w:val="22"/>
                <w:lang w:eastAsia="en-AU"/>
              </w:rPr>
              <w:br/>
              <w:t>Z450</w:t>
            </w:r>
          </w:p>
        </w:tc>
        <w:tc>
          <w:tcPr>
            <w:tcW w:w="0" w:type="dxa"/>
            <w:tcBorders>
              <w:top w:val="dashSmallGap" w:sz="4" w:space="0" w:color="auto"/>
              <w:bottom w:val="dashSmallGap" w:sz="4" w:space="0" w:color="auto"/>
            </w:tcBorders>
            <w:hideMark/>
          </w:tcPr>
          <w:p w14:paraId="77BA4CF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2918</w:t>
            </w:r>
          </w:p>
        </w:tc>
        <w:tc>
          <w:tcPr>
            <w:tcW w:w="0" w:type="dxa"/>
            <w:tcBorders>
              <w:top w:val="dashSmallGap" w:sz="4" w:space="0" w:color="auto"/>
              <w:bottom w:val="dashSmallGap" w:sz="4" w:space="0" w:color="auto"/>
            </w:tcBorders>
            <w:hideMark/>
          </w:tcPr>
          <w:p w14:paraId="412845C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98FC3B7" w14:textId="77777777" w:rsidTr="000A384E">
        <w:trPr>
          <w:trHeight w:val="20"/>
        </w:trPr>
        <w:tc>
          <w:tcPr>
            <w:tcW w:w="0" w:type="dxa"/>
            <w:vMerge/>
            <w:hideMark/>
          </w:tcPr>
          <w:p w14:paraId="0406F29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199463F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Sterilised petfood products</w:t>
            </w:r>
          </w:p>
        </w:tc>
        <w:tc>
          <w:tcPr>
            <w:tcW w:w="0" w:type="dxa"/>
            <w:tcBorders>
              <w:top w:val="dashSmallGap" w:sz="4" w:space="0" w:color="auto"/>
            </w:tcBorders>
            <w:hideMark/>
          </w:tcPr>
          <w:p w14:paraId="6CCCCD6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M547</w:t>
            </w:r>
          </w:p>
        </w:tc>
        <w:tc>
          <w:tcPr>
            <w:tcW w:w="0" w:type="dxa"/>
            <w:tcBorders>
              <w:top w:val="dashSmallGap" w:sz="4" w:space="0" w:color="auto"/>
            </w:tcBorders>
            <w:hideMark/>
          </w:tcPr>
          <w:p w14:paraId="07F0E93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tcBorders>
            <w:hideMark/>
          </w:tcPr>
          <w:p w14:paraId="402FEC7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Certification available  </w:t>
            </w:r>
          </w:p>
        </w:tc>
      </w:tr>
      <w:tr w:rsidR="00F06733" w:rsidRPr="00F110A1" w14:paraId="5F1113B9"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6B53EA3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Sri Lanka</w:t>
            </w:r>
          </w:p>
        </w:tc>
        <w:tc>
          <w:tcPr>
            <w:tcW w:w="0" w:type="dxa"/>
            <w:tcBorders>
              <w:bottom w:val="dashSmallGap" w:sz="4" w:space="0" w:color="auto"/>
            </w:tcBorders>
            <w:hideMark/>
          </w:tcPr>
          <w:p w14:paraId="0D4D3CA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Egg powder</w:t>
            </w:r>
          </w:p>
        </w:tc>
        <w:tc>
          <w:tcPr>
            <w:tcW w:w="0" w:type="dxa"/>
            <w:tcBorders>
              <w:bottom w:val="dashSmallGap" w:sz="4" w:space="0" w:color="auto"/>
            </w:tcBorders>
            <w:hideMark/>
          </w:tcPr>
          <w:p w14:paraId="671D02D3"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bottom w:val="dashSmallGap" w:sz="4" w:space="0" w:color="auto"/>
            </w:tcBorders>
            <w:hideMark/>
          </w:tcPr>
          <w:p w14:paraId="5F0233E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6455</w:t>
            </w:r>
          </w:p>
        </w:tc>
        <w:tc>
          <w:tcPr>
            <w:tcW w:w="0" w:type="dxa"/>
            <w:tcBorders>
              <w:bottom w:val="dashSmallGap" w:sz="4" w:space="0" w:color="auto"/>
            </w:tcBorders>
            <w:hideMark/>
          </w:tcPr>
          <w:p w14:paraId="728E7AF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eggs sourced outside of VIC.</w:t>
            </w:r>
          </w:p>
        </w:tc>
      </w:tr>
      <w:tr w:rsidR="00F06733" w:rsidRPr="00F110A1" w14:paraId="16004DB9" w14:textId="77777777" w:rsidTr="000A384E">
        <w:trPr>
          <w:trHeight w:val="20"/>
        </w:trPr>
        <w:tc>
          <w:tcPr>
            <w:tcW w:w="0" w:type="dxa"/>
            <w:vMerge/>
            <w:hideMark/>
          </w:tcPr>
          <w:p w14:paraId="2D2E9BEA"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020359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carcases and offal produced with Departmental supervision of ante-mortem and post-mortem inspection</w:t>
            </w:r>
          </w:p>
        </w:tc>
        <w:tc>
          <w:tcPr>
            <w:tcW w:w="0" w:type="dxa"/>
            <w:tcBorders>
              <w:top w:val="dashSmallGap" w:sz="4" w:space="0" w:color="auto"/>
              <w:bottom w:val="dashSmallGap" w:sz="4" w:space="0" w:color="auto"/>
            </w:tcBorders>
            <w:hideMark/>
          </w:tcPr>
          <w:p w14:paraId="1EB432E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EX195A</w:t>
            </w:r>
          </w:p>
        </w:tc>
        <w:tc>
          <w:tcPr>
            <w:tcW w:w="0" w:type="dxa"/>
            <w:tcBorders>
              <w:top w:val="dashSmallGap" w:sz="4" w:space="0" w:color="auto"/>
              <w:bottom w:val="dashSmallGap" w:sz="4" w:space="0" w:color="auto"/>
            </w:tcBorders>
            <w:hideMark/>
          </w:tcPr>
          <w:p w14:paraId="0210999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1032</w:t>
            </w:r>
          </w:p>
        </w:tc>
        <w:tc>
          <w:tcPr>
            <w:tcW w:w="0" w:type="dxa"/>
            <w:tcBorders>
              <w:top w:val="dashSmallGap" w:sz="4" w:space="0" w:color="auto"/>
              <w:bottom w:val="dashSmallGap" w:sz="4" w:space="0" w:color="auto"/>
            </w:tcBorders>
            <w:hideMark/>
          </w:tcPr>
          <w:p w14:paraId="51DFE927"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frozen Australian product. </w:t>
            </w:r>
          </w:p>
        </w:tc>
      </w:tr>
      <w:tr w:rsidR="00F06733" w:rsidRPr="00F110A1" w14:paraId="1932104F"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4B2607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A2A854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produced with Departmental supervision of anti-mortem and postmortem inspection</w:t>
            </w:r>
          </w:p>
        </w:tc>
        <w:tc>
          <w:tcPr>
            <w:tcW w:w="0" w:type="dxa"/>
            <w:tcBorders>
              <w:top w:val="dashSmallGap" w:sz="4" w:space="0" w:color="auto"/>
              <w:bottom w:val="dashSmallGap" w:sz="4" w:space="0" w:color="auto"/>
            </w:tcBorders>
            <w:hideMark/>
          </w:tcPr>
          <w:p w14:paraId="7C48A1E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EX195B</w:t>
            </w:r>
          </w:p>
        </w:tc>
        <w:tc>
          <w:tcPr>
            <w:tcW w:w="0" w:type="dxa"/>
            <w:tcBorders>
              <w:top w:val="dashSmallGap" w:sz="4" w:space="0" w:color="auto"/>
              <w:bottom w:val="dashSmallGap" w:sz="4" w:space="0" w:color="auto"/>
            </w:tcBorders>
            <w:hideMark/>
          </w:tcPr>
          <w:p w14:paraId="097901D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1032</w:t>
            </w:r>
          </w:p>
        </w:tc>
        <w:tc>
          <w:tcPr>
            <w:tcW w:w="0" w:type="dxa"/>
            <w:tcBorders>
              <w:top w:val="dashSmallGap" w:sz="4" w:space="0" w:color="auto"/>
              <w:bottom w:val="dashSmallGap" w:sz="4" w:space="0" w:color="auto"/>
            </w:tcBorders>
            <w:hideMark/>
          </w:tcPr>
          <w:p w14:paraId="0247D7E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frozen Australian product. </w:t>
            </w:r>
          </w:p>
        </w:tc>
      </w:tr>
      <w:tr w:rsidR="00F06733" w:rsidRPr="00F110A1" w14:paraId="7691566E" w14:textId="77777777" w:rsidTr="000A384E">
        <w:trPr>
          <w:trHeight w:val="20"/>
        </w:trPr>
        <w:tc>
          <w:tcPr>
            <w:tcW w:w="0" w:type="dxa"/>
            <w:vMerge/>
            <w:hideMark/>
          </w:tcPr>
          <w:p w14:paraId="30A86F4F"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48C2F48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products produced with Departmental supervision of ante-mortem and post-mortem inspection</w:t>
            </w:r>
          </w:p>
        </w:tc>
        <w:tc>
          <w:tcPr>
            <w:tcW w:w="0" w:type="dxa"/>
            <w:tcBorders>
              <w:top w:val="dashSmallGap" w:sz="4" w:space="0" w:color="auto"/>
              <w:bottom w:val="dashSmallGap" w:sz="4" w:space="0" w:color="auto"/>
            </w:tcBorders>
            <w:hideMark/>
          </w:tcPr>
          <w:p w14:paraId="7A2CB0A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EX195C</w:t>
            </w:r>
          </w:p>
        </w:tc>
        <w:tc>
          <w:tcPr>
            <w:tcW w:w="0" w:type="dxa"/>
            <w:tcBorders>
              <w:top w:val="dashSmallGap" w:sz="4" w:space="0" w:color="auto"/>
              <w:bottom w:val="dashSmallGap" w:sz="4" w:space="0" w:color="auto"/>
            </w:tcBorders>
            <w:hideMark/>
          </w:tcPr>
          <w:p w14:paraId="1F827C1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1032</w:t>
            </w:r>
          </w:p>
        </w:tc>
        <w:tc>
          <w:tcPr>
            <w:tcW w:w="0" w:type="dxa"/>
            <w:tcBorders>
              <w:top w:val="dashSmallGap" w:sz="4" w:space="0" w:color="auto"/>
              <w:bottom w:val="dashSmallGap" w:sz="4" w:space="0" w:color="auto"/>
            </w:tcBorders>
            <w:hideMark/>
          </w:tcPr>
          <w:p w14:paraId="6BDF74D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frozen Australian product. </w:t>
            </w:r>
          </w:p>
        </w:tc>
      </w:tr>
      <w:tr w:rsidR="00F06733" w:rsidRPr="00F110A1" w14:paraId="427EB78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40ADB85E"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386B21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produced with company ante-mortem and post-mortem inspection</w:t>
            </w:r>
          </w:p>
        </w:tc>
        <w:tc>
          <w:tcPr>
            <w:tcW w:w="0" w:type="dxa"/>
            <w:tcBorders>
              <w:top w:val="dashSmallGap" w:sz="4" w:space="0" w:color="auto"/>
            </w:tcBorders>
            <w:hideMark/>
          </w:tcPr>
          <w:p w14:paraId="416BAC5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tcBorders>
              <w:top w:val="dashSmallGap" w:sz="4" w:space="0" w:color="auto"/>
            </w:tcBorders>
            <w:hideMark/>
          </w:tcPr>
          <w:p w14:paraId="5ABF937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1032</w:t>
            </w:r>
          </w:p>
        </w:tc>
        <w:tc>
          <w:tcPr>
            <w:tcW w:w="0" w:type="dxa"/>
            <w:tcBorders>
              <w:top w:val="dashSmallGap" w:sz="4" w:space="0" w:color="auto"/>
            </w:tcBorders>
            <w:hideMark/>
          </w:tcPr>
          <w:p w14:paraId="0288505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frozen Australian product. </w:t>
            </w:r>
          </w:p>
        </w:tc>
      </w:tr>
      <w:tr w:rsidR="00F06733" w:rsidRPr="00F110A1" w14:paraId="74493917" w14:textId="77777777" w:rsidTr="000A384E">
        <w:trPr>
          <w:trHeight w:val="20"/>
        </w:trPr>
        <w:tc>
          <w:tcPr>
            <w:tcW w:w="0" w:type="dxa"/>
            <w:vMerge w:val="restart"/>
            <w:hideMark/>
          </w:tcPr>
          <w:p w14:paraId="1252958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lastRenderedPageBreak/>
              <w:t>Taiwan</w:t>
            </w:r>
          </w:p>
        </w:tc>
        <w:tc>
          <w:tcPr>
            <w:tcW w:w="0" w:type="dxa"/>
            <w:tcBorders>
              <w:bottom w:val="dashSmallGap" w:sz="4" w:space="0" w:color="auto"/>
            </w:tcBorders>
            <w:hideMark/>
          </w:tcPr>
          <w:p w14:paraId="054009D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Dried animal products of poultry origin (for example feathers) not intended for human or animal consumption</w:t>
            </w:r>
          </w:p>
        </w:tc>
        <w:tc>
          <w:tcPr>
            <w:tcW w:w="0" w:type="dxa"/>
            <w:tcBorders>
              <w:bottom w:val="dashSmallGap" w:sz="4" w:space="0" w:color="auto"/>
            </w:tcBorders>
            <w:hideMark/>
          </w:tcPr>
          <w:p w14:paraId="04C6E2E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E242</w:t>
            </w:r>
            <w:r w:rsidRPr="00F110A1">
              <w:rPr>
                <w:rFonts w:ascii="Aptos Narrow" w:eastAsia="Times New Roman" w:hAnsi="Aptos Narrow" w:cs="Times New Roman"/>
                <w:color w:val="000000"/>
                <w:sz w:val="22"/>
                <w:szCs w:val="22"/>
                <w:lang w:eastAsia="en-AU"/>
              </w:rPr>
              <w:br/>
              <w:t>E242A</w:t>
            </w:r>
          </w:p>
        </w:tc>
        <w:tc>
          <w:tcPr>
            <w:tcW w:w="0" w:type="dxa"/>
            <w:tcBorders>
              <w:bottom w:val="dashSmallGap" w:sz="4" w:space="0" w:color="auto"/>
            </w:tcBorders>
            <w:hideMark/>
          </w:tcPr>
          <w:p w14:paraId="5CFBE20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3828</w:t>
            </w:r>
          </w:p>
        </w:tc>
        <w:tc>
          <w:tcPr>
            <w:tcW w:w="0" w:type="dxa"/>
            <w:tcBorders>
              <w:bottom w:val="dashSmallGap" w:sz="4" w:space="0" w:color="auto"/>
            </w:tcBorders>
            <w:hideMark/>
          </w:tcPr>
          <w:p w14:paraId="461A26A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p>
        </w:tc>
      </w:tr>
      <w:tr w:rsidR="00F06733" w:rsidRPr="00F110A1" w14:paraId="48F55846"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38202D8E"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4580605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Processed eggs </w:t>
            </w:r>
          </w:p>
        </w:tc>
        <w:tc>
          <w:tcPr>
            <w:tcW w:w="0" w:type="dxa"/>
            <w:tcBorders>
              <w:top w:val="dashSmallGap" w:sz="4" w:space="0" w:color="auto"/>
              <w:bottom w:val="dashSmallGap" w:sz="4" w:space="0" w:color="auto"/>
            </w:tcBorders>
            <w:hideMark/>
          </w:tcPr>
          <w:p w14:paraId="68FD264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EX46TW</w:t>
            </w:r>
          </w:p>
        </w:tc>
        <w:tc>
          <w:tcPr>
            <w:tcW w:w="0" w:type="dxa"/>
            <w:tcBorders>
              <w:top w:val="dashSmallGap" w:sz="4" w:space="0" w:color="auto"/>
              <w:bottom w:val="dashSmallGap" w:sz="4" w:space="0" w:color="auto"/>
            </w:tcBorders>
            <w:hideMark/>
          </w:tcPr>
          <w:p w14:paraId="52B2338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5171</w:t>
            </w:r>
          </w:p>
        </w:tc>
        <w:tc>
          <w:tcPr>
            <w:tcW w:w="0" w:type="dxa"/>
            <w:tcBorders>
              <w:top w:val="dashSmallGap" w:sz="4" w:space="0" w:color="auto"/>
              <w:bottom w:val="dashSmallGap" w:sz="4" w:space="0" w:color="auto"/>
            </w:tcBorders>
            <w:hideMark/>
          </w:tcPr>
          <w:p w14:paraId="196EC12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r w:rsidRPr="00F110A1">
              <w:rPr>
                <w:rFonts w:ascii="Aptos Narrow" w:hAnsi="Aptos Narrow"/>
                <w:sz w:val="22"/>
                <w:szCs w:val="22"/>
              </w:rPr>
              <w:br/>
            </w:r>
            <w:r w:rsidRPr="00F110A1">
              <w:rPr>
                <w:rFonts w:ascii="Aptos Narrow" w:eastAsia="Times New Roman" w:hAnsi="Aptos Narrow" w:cs="Times New Roman"/>
                <w:i/>
                <w:iCs/>
                <w:color w:val="000000" w:themeColor="text1"/>
                <w:sz w:val="22"/>
                <w:szCs w:val="22"/>
                <w:lang w:eastAsia="en-AU"/>
              </w:rPr>
              <w:t>Exporters should note egg MAA 2024-30 when considering if egg products can be exported to Taiwan.</w:t>
            </w:r>
          </w:p>
        </w:tc>
      </w:tr>
      <w:tr w:rsidR="00F06733" w:rsidRPr="00F110A1" w14:paraId="2475FA69" w14:textId="77777777" w:rsidTr="000A384E">
        <w:trPr>
          <w:trHeight w:val="20"/>
        </w:trPr>
        <w:tc>
          <w:tcPr>
            <w:tcW w:w="0" w:type="dxa"/>
            <w:vMerge/>
            <w:hideMark/>
          </w:tcPr>
          <w:p w14:paraId="0748647A"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F43572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Meat meal, bone meal, meat-and-bone meal, bone meal and plasma protein powder from mixed animals (cattle, sheep, goats, pigs, and deer (Artiodactyla animals), chickens, ducks, geese and turkeys (Aves animals))</w:t>
            </w:r>
          </w:p>
        </w:tc>
        <w:tc>
          <w:tcPr>
            <w:tcW w:w="0" w:type="dxa"/>
            <w:tcBorders>
              <w:top w:val="dashSmallGap" w:sz="4" w:space="0" w:color="auto"/>
              <w:bottom w:val="dashSmallGap" w:sz="4" w:space="0" w:color="auto"/>
            </w:tcBorders>
            <w:hideMark/>
          </w:tcPr>
          <w:p w14:paraId="5572CA1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M074B</w:t>
            </w:r>
          </w:p>
        </w:tc>
        <w:tc>
          <w:tcPr>
            <w:tcW w:w="0" w:type="dxa"/>
            <w:tcBorders>
              <w:top w:val="dashSmallGap" w:sz="4" w:space="0" w:color="auto"/>
              <w:bottom w:val="dashSmallGap" w:sz="4" w:space="0" w:color="auto"/>
            </w:tcBorders>
            <w:hideMark/>
          </w:tcPr>
          <w:p w14:paraId="2FC0595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7310</w:t>
            </w:r>
          </w:p>
        </w:tc>
        <w:tc>
          <w:tcPr>
            <w:tcW w:w="0" w:type="dxa"/>
            <w:tcBorders>
              <w:top w:val="dashSmallGap" w:sz="4" w:space="0" w:color="auto"/>
              <w:bottom w:val="dashSmallGap" w:sz="4" w:space="0" w:color="auto"/>
            </w:tcBorders>
            <w:hideMark/>
          </w:tcPr>
          <w:p w14:paraId="012FDE7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p>
        </w:tc>
      </w:tr>
      <w:tr w:rsidR="00F06733" w:rsidRPr="00F110A1" w14:paraId="4269DB22"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D1441B2"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D292DC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carcasses and offal</w:t>
            </w:r>
          </w:p>
        </w:tc>
        <w:tc>
          <w:tcPr>
            <w:tcW w:w="0" w:type="dxa"/>
            <w:tcBorders>
              <w:top w:val="dashSmallGap" w:sz="4" w:space="0" w:color="auto"/>
              <w:bottom w:val="dashSmallGap" w:sz="4" w:space="0" w:color="auto"/>
            </w:tcBorders>
            <w:hideMark/>
          </w:tcPr>
          <w:p w14:paraId="5FCF1BC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Z87A</w:t>
            </w:r>
          </w:p>
        </w:tc>
        <w:tc>
          <w:tcPr>
            <w:tcW w:w="0" w:type="dxa"/>
            <w:tcBorders>
              <w:top w:val="dashSmallGap" w:sz="4" w:space="0" w:color="auto"/>
              <w:bottom w:val="dashSmallGap" w:sz="4" w:space="0" w:color="auto"/>
            </w:tcBorders>
            <w:hideMark/>
          </w:tcPr>
          <w:p w14:paraId="2769FA3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289</w:t>
            </w:r>
          </w:p>
        </w:tc>
        <w:tc>
          <w:tcPr>
            <w:tcW w:w="0" w:type="dxa"/>
            <w:tcBorders>
              <w:top w:val="dashSmallGap" w:sz="4" w:space="0" w:color="auto"/>
              <w:bottom w:val="dashSmallGap" w:sz="4" w:space="0" w:color="auto"/>
            </w:tcBorders>
            <w:hideMark/>
          </w:tcPr>
          <w:p w14:paraId="27B0BDB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p>
        </w:tc>
      </w:tr>
      <w:tr w:rsidR="00F06733" w:rsidRPr="00F110A1" w14:paraId="0ED69E21" w14:textId="77777777" w:rsidTr="000A384E">
        <w:trPr>
          <w:trHeight w:val="20"/>
        </w:trPr>
        <w:tc>
          <w:tcPr>
            <w:tcW w:w="0" w:type="dxa"/>
            <w:vMerge/>
            <w:hideMark/>
          </w:tcPr>
          <w:p w14:paraId="72088B2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4CCF554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meat</w:t>
            </w:r>
          </w:p>
        </w:tc>
        <w:tc>
          <w:tcPr>
            <w:tcW w:w="0" w:type="dxa"/>
            <w:tcBorders>
              <w:top w:val="dashSmallGap" w:sz="4" w:space="0" w:color="auto"/>
            </w:tcBorders>
            <w:hideMark/>
          </w:tcPr>
          <w:p w14:paraId="49072CE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Z87B</w:t>
            </w:r>
          </w:p>
        </w:tc>
        <w:tc>
          <w:tcPr>
            <w:tcW w:w="0" w:type="dxa"/>
            <w:tcBorders>
              <w:top w:val="dashSmallGap" w:sz="4" w:space="0" w:color="auto"/>
            </w:tcBorders>
            <w:hideMark/>
          </w:tcPr>
          <w:p w14:paraId="3351946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289</w:t>
            </w:r>
          </w:p>
        </w:tc>
        <w:tc>
          <w:tcPr>
            <w:tcW w:w="0" w:type="dxa"/>
            <w:tcBorders>
              <w:top w:val="dashSmallGap" w:sz="4" w:space="0" w:color="auto"/>
            </w:tcBorders>
            <w:hideMark/>
          </w:tcPr>
          <w:p w14:paraId="5BB6CCA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p>
        </w:tc>
      </w:tr>
      <w:tr w:rsidR="00F06733" w:rsidRPr="00F110A1" w14:paraId="51435E1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A7D21F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D8BFF1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Petfood (raw, dry and semi-moist processed) that contains poultry ingredients</w:t>
            </w:r>
          </w:p>
        </w:tc>
        <w:tc>
          <w:tcPr>
            <w:tcW w:w="0" w:type="dxa"/>
            <w:tcBorders>
              <w:top w:val="dashSmallGap" w:sz="4" w:space="0" w:color="auto"/>
              <w:bottom w:val="dashSmallGap" w:sz="4" w:space="0" w:color="auto"/>
            </w:tcBorders>
            <w:hideMark/>
          </w:tcPr>
          <w:p w14:paraId="4EC67F8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M074A</w:t>
            </w:r>
          </w:p>
        </w:tc>
        <w:tc>
          <w:tcPr>
            <w:tcW w:w="0" w:type="dxa"/>
            <w:tcBorders>
              <w:top w:val="dashSmallGap" w:sz="4" w:space="0" w:color="auto"/>
              <w:bottom w:val="dashSmallGap" w:sz="4" w:space="0" w:color="auto"/>
            </w:tcBorders>
            <w:hideMark/>
          </w:tcPr>
          <w:p w14:paraId="301669C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3777</w:t>
            </w:r>
          </w:p>
        </w:tc>
        <w:tc>
          <w:tcPr>
            <w:tcW w:w="0" w:type="dxa"/>
            <w:tcBorders>
              <w:top w:val="dashSmallGap" w:sz="4" w:space="0" w:color="auto"/>
              <w:bottom w:val="dashSmallGap" w:sz="4" w:space="0" w:color="auto"/>
            </w:tcBorders>
            <w:hideMark/>
          </w:tcPr>
          <w:p w14:paraId="66E3EE8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p>
        </w:tc>
      </w:tr>
      <w:tr w:rsidR="00F06733" w:rsidRPr="00F110A1" w14:paraId="41142BBB" w14:textId="77777777" w:rsidTr="000A384E">
        <w:trPr>
          <w:trHeight w:val="20"/>
        </w:trPr>
        <w:tc>
          <w:tcPr>
            <w:tcW w:w="0" w:type="dxa"/>
            <w:vMerge/>
            <w:hideMark/>
          </w:tcPr>
          <w:p w14:paraId="207E053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1D9A7C1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soup jelly</w:t>
            </w:r>
          </w:p>
        </w:tc>
        <w:tc>
          <w:tcPr>
            <w:tcW w:w="0" w:type="dxa"/>
            <w:tcBorders>
              <w:top w:val="dashSmallGap" w:sz="4" w:space="0" w:color="auto"/>
              <w:bottom w:val="dashSmallGap" w:sz="4" w:space="0" w:color="auto"/>
            </w:tcBorders>
            <w:hideMark/>
          </w:tcPr>
          <w:p w14:paraId="4A97AD9D"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EX188M</w:t>
            </w:r>
          </w:p>
        </w:tc>
        <w:tc>
          <w:tcPr>
            <w:tcW w:w="0" w:type="dxa"/>
            <w:tcBorders>
              <w:top w:val="dashSmallGap" w:sz="4" w:space="0" w:color="auto"/>
              <w:bottom w:val="dashSmallGap" w:sz="4" w:space="0" w:color="auto"/>
            </w:tcBorders>
            <w:hideMark/>
          </w:tcPr>
          <w:p w14:paraId="37EC346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7BA3417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p>
        </w:tc>
      </w:tr>
      <w:tr w:rsidR="00F06733" w:rsidRPr="00F110A1" w14:paraId="36D2A30F"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3DDE7E2C"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1B9B44A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eggs</w:t>
            </w:r>
          </w:p>
        </w:tc>
        <w:tc>
          <w:tcPr>
            <w:tcW w:w="0" w:type="dxa"/>
            <w:tcBorders>
              <w:top w:val="dashSmallGap" w:sz="4" w:space="0" w:color="auto"/>
            </w:tcBorders>
            <w:hideMark/>
          </w:tcPr>
          <w:p w14:paraId="2EA4F53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EX46TW</w:t>
            </w:r>
          </w:p>
        </w:tc>
        <w:tc>
          <w:tcPr>
            <w:tcW w:w="0" w:type="dxa"/>
            <w:tcBorders>
              <w:top w:val="dashSmallGap" w:sz="4" w:space="0" w:color="auto"/>
            </w:tcBorders>
            <w:hideMark/>
          </w:tcPr>
          <w:p w14:paraId="095FE3D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5170</w:t>
            </w:r>
          </w:p>
        </w:tc>
        <w:tc>
          <w:tcPr>
            <w:tcW w:w="0" w:type="dxa"/>
            <w:tcBorders>
              <w:top w:val="dashSmallGap" w:sz="4" w:space="0" w:color="auto"/>
            </w:tcBorders>
            <w:hideMark/>
          </w:tcPr>
          <w:p w14:paraId="3EB4BD6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poultry products sourced outside of VIC, NSW and ACT.</w:t>
            </w:r>
            <w:r w:rsidRPr="00F110A1">
              <w:rPr>
                <w:rFonts w:ascii="Aptos Narrow" w:hAnsi="Aptos Narrow"/>
                <w:sz w:val="22"/>
                <w:szCs w:val="22"/>
              </w:rPr>
              <w:br/>
            </w:r>
            <w:r w:rsidRPr="00F110A1">
              <w:rPr>
                <w:rFonts w:ascii="Aptos Narrow" w:eastAsia="Times New Roman" w:hAnsi="Aptos Narrow" w:cs="Times New Roman"/>
                <w:i/>
                <w:iCs/>
                <w:color w:val="000000" w:themeColor="text1"/>
                <w:sz w:val="22"/>
                <w:szCs w:val="22"/>
                <w:lang w:eastAsia="en-AU"/>
              </w:rPr>
              <w:t>Exporters should note egg MAA 2024-30 when considering if egg products can be exported to Taiwan.</w:t>
            </w:r>
          </w:p>
        </w:tc>
      </w:tr>
      <w:tr w:rsidR="00F06733" w:rsidRPr="00F110A1" w14:paraId="2EDEED82" w14:textId="77777777" w:rsidTr="000A384E">
        <w:trPr>
          <w:trHeight w:val="20"/>
        </w:trPr>
        <w:tc>
          <w:tcPr>
            <w:tcW w:w="0" w:type="dxa"/>
            <w:vMerge w:val="restart"/>
            <w:hideMark/>
          </w:tcPr>
          <w:p w14:paraId="49C6485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Thailand</w:t>
            </w:r>
          </w:p>
        </w:tc>
        <w:tc>
          <w:tcPr>
            <w:tcW w:w="0" w:type="dxa"/>
            <w:tcBorders>
              <w:bottom w:val="dashSmallGap" w:sz="4" w:space="0" w:color="auto"/>
            </w:tcBorders>
            <w:hideMark/>
          </w:tcPr>
          <w:p w14:paraId="56D24643"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Inedible tallow</w:t>
            </w:r>
          </w:p>
        </w:tc>
        <w:tc>
          <w:tcPr>
            <w:tcW w:w="0" w:type="dxa"/>
            <w:tcBorders>
              <w:bottom w:val="dashSmallGap" w:sz="4" w:space="0" w:color="auto"/>
            </w:tcBorders>
            <w:hideMark/>
          </w:tcPr>
          <w:p w14:paraId="5BDE6090"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M336</w:t>
            </w:r>
          </w:p>
        </w:tc>
        <w:tc>
          <w:tcPr>
            <w:tcW w:w="0" w:type="dxa"/>
            <w:tcBorders>
              <w:bottom w:val="dashSmallGap" w:sz="4" w:space="0" w:color="auto"/>
            </w:tcBorders>
            <w:hideMark/>
          </w:tcPr>
          <w:p w14:paraId="7D2B678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5075</w:t>
            </w:r>
          </w:p>
        </w:tc>
        <w:tc>
          <w:tcPr>
            <w:tcW w:w="0" w:type="dxa"/>
            <w:tcBorders>
              <w:bottom w:val="dashSmallGap" w:sz="4" w:space="0" w:color="auto"/>
            </w:tcBorders>
            <w:hideMark/>
          </w:tcPr>
          <w:p w14:paraId="0530740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Certification available for poultry products sourced from outside the Control Areas. No sourcing restrictions for other species. </w:t>
            </w:r>
          </w:p>
        </w:tc>
      </w:tr>
      <w:tr w:rsidR="00F06733" w:rsidRPr="00F110A1" w14:paraId="2F6F9439"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394A4EF9"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72C4698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carcases and emu offal</w:t>
            </w:r>
          </w:p>
        </w:tc>
        <w:tc>
          <w:tcPr>
            <w:tcW w:w="0" w:type="dxa"/>
            <w:tcBorders>
              <w:top w:val="dashSmallGap" w:sz="4" w:space="0" w:color="auto"/>
              <w:bottom w:val="dashSmallGap" w:sz="4" w:space="0" w:color="auto"/>
            </w:tcBorders>
            <w:hideMark/>
          </w:tcPr>
          <w:p w14:paraId="7410DC9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Z87A</w:t>
            </w:r>
          </w:p>
        </w:tc>
        <w:tc>
          <w:tcPr>
            <w:tcW w:w="0" w:type="dxa"/>
            <w:tcBorders>
              <w:top w:val="dashSmallGap" w:sz="4" w:space="0" w:color="auto"/>
              <w:bottom w:val="dashSmallGap" w:sz="4" w:space="0" w:color="auto"/>
            </w:tcBorders>
            <w:hideMark/>
          </w:tcPr>
          <w:p w14:paraId="45EBA5E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3021</w:t>
            </w:r>
          </w:p>
        </w:tc>
        <w:tc>
          <w:tcPr>
            <w:tcW w:w="0" w:type="dxa"/>
            <w:tcBorders>
              <w:top w:val="dashSmallGap" w:sz="4" w:space="0" w:color="auto"/>
              <w:bottom w:val="dashSmallGap" w:sz="4" w:space="0" w:color="auto"/>
            </w:tcBorders>
            <w:hideMark/>
          </w:tcPr>
          <w:p w14:paraId="7C499F4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w:t>
            </w:r>
          </w:p>
        </w:tc>
      </w:tr>
      <w:tr w:rsidR="00F06733" w:rsidRPr="00F110A1" w14:paraId="75C05A78" w14:textId="77777777" w:rsidTr="000A384E">
        <w:trPr>
          <w:trHeight w:val="20"/>
        </w:trPr>
        <w:tc>
          <w:tcPr>
            <w:tcW w:w="0" w:type="dxa"/>
            <w:vMerge/>
            <w:hideMark/>
          </w:tcPr>
          <w:p w14:paraId="6696224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8ACDF6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meat</w:t>
            </w:r>
          </w:p>
        </w:tc>
        <w:tc>
          <w:tcPr>
            <w:tcW w:w="0" w:type="dxa"/>
            <w:tcBorders>
              <w:top w:val="dashSmallGap" w:sz="4" w:space="0" w:color="auto"/>
              <w:bottom w:val="dashSmallGap" w:sz="4" w:space="0" w:color="auto"/>
            </w:tcBorders>
            <w:hideMark/>
          </w:tcPr>
          <w:p w14:paraId="0B02FFF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Z87B</w:t>
            </w:r>
          </w:p>
        </w:tc>
        <w:tc>
          <w:tcPr>
            <w:tcW w:w="0" w:type="dxa"/>
            <w:tcBorders>
              <w:top w:val="dashSmallGap" w:sz="4" w:space="0" w:color="auto"/>
              <w:bottom w:val="dashSmallGap" w:sz="4" w:space="0" w:color="auto"/>
            </w:tcBorders>
            <w:hideMark/>
          </w:tcPr>
          <w:p w14:paraId="0D23154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3021</w:t>
            </w:r>
          </w:p>
        </w:tc>
        <w:tc>
          <w:tcPr>
            <w:tcW w:w="0" w:type="dxa"/>
            <w:tcBorders>
              <w:top w:val="dashSmallGap" w:sz="4" w:space="0" w:color="auto"/>
              <w:bottom w:val="dashSmallGap" w:sz="4" w:space="0" w:color="auto"/>
            </w:tcBorders>
            <w:hideMark/>
          </w:tcPr>
          <w:p w14:paraId="15F5120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2039CC82"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F5BB0F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2B9FF76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meat products</w:t>
            </w:r>
          </w:p>
        </w:tc>
        <w:tc>
          <w:tcPr>
            <w:tcW w:w="0" w:type="dxa"/>
            <w:tcBorders>
              <w:top w:val="dashSmallGap" w:sz="4" w:space="0" w:color="auto"/>
              <w:bottom w:val="dashSmallGap" w:sz="4" w:space="0" w:color="auto"/>
            </w:tcBorders>
            <w:hideMark/>
          </w:tcPr>
          <w:p w14:paraId="32E3DD6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Z87C</w:t>
            </w:r>
          </w:p>
        </w:tc>
        <w:tc>
          <w:tcPr>
            <w:tcW w:w="0" w:type="dxa"/>
            <w:tcBorders>
              <w:top w:val="dashSmallGap" w:sz="4" w:space="0" w:color="auto"/>
              <w:bottom w:val="dashSmallGap" w:sz="4" w:space="0" w:color="auto"/>
            </w:tcBorders>
            <w:hideMark/>
          </w:tcPr>
          <w:p w14:paraId="6AB172D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3021</w:t>
            </w:r>
          </w:p>
        </w:tc>
        <w:tc>
          <w:tcPr>
            <w:tcW w:w="0" w:type="dxa"/>
            <w:tcBorders>
              <w:top w:val="dashSmallGap" w:sz="4" w:space="0" w:color="auto"/>
              <w:bottom w:val="dashSmallGap" w:sz="4" w:space="0" w:color="auto"/>
            </w:tcBorders>
            <w:hideMark/>
          </w:tcPr>
          <w:p w14:paraId="349055D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404BBCAF" w14:textId="77777777" w:rsidTr="000A384E">
        <w:trPr>
          <w:trHeight w:val="20"/>
        </w:trPr>
        <w:tc>
          <w:tcPr>
            <w:tcW w:w="0" w:type="dxa"/>
            <w:vMerge/>
            <w:hideMark/>
          </w:tcPr>
          <w:p w14:paraId="646761EE"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6D24C4F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Ostrich and emu skins</w:t>
            </w:r>
          </w:p>
        </w:tc>
        <w:tc>
          <w:tcPr>
            <w:tcW w:w="0" w:type="dxa"/>
            <w:tcBorders>
              <w:top w:val="dashSmallGap" w:sz="4" w:space="0" w:color="auto"/>
              <w:bottom w:val="dashSmallGap" w:sz="4" w:space="0" w:color="auto"/>
            </w:tcBorders>
            <w:hideMark/>
          </w:tcPr>
          <w:p w14:paraId="36A5524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E153</w:t>
            </w:r>
          </w:p>
        </w:tc>
        <w:tc>
          <w:tcPr>
            <w:tcW w:w="0" w:type="dxa"/>
            <w:tcBorders>
              <w:top w:val="dashSmallGap" w:sz="4" w:space="0" w:color="auto"/>
              <w:bottom w:val="dashSmallGap" w:sz="4" w:space="0" w:color="auto"/>
            </w:tcBorders>
            <w:hideMark/>
          </w:tcPr>
          <w:p w14:paraId="7F53700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N/A</w:t>
            </w:r>
          </w:p>
        </w:tc>
        <w:tc>
          <w:tcPr>
            <w:tcW w:w="0" w:type="dxa"/>
            <w:tcBorders>
              <w:top w:val="dashSmallGap" w:sz="4" w:space="0" w:color="auto"/>
              <w:bottom w:val="dashSmallGap" w:sz="4" w:space="0" w:color="auto"/>
            </w:tcBorders>
            <w:hideMark/>
          </w:tcPr>
          <w:p w14:paraId="3EFE63E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644519D3"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349253A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C9FEB7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Raw inedible turkey meat</w:t>
            </w:r>
          </w:p>
        </w:tc>
        <w:tc>
          <w:tcPr>
            <w:tcW w:w="0" w:type="dxa"/>
            <w:tcBorders>
              <w:top w:val="dashSmallGap" w:sz="4" w:space="0" w:color="auto"/>
            </w:tcBorders>
            <w:hideMark/>
          </w:tcPr>
          <w:p w14:paraId="4E19C844"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M100</w:t>
            </w:r>
          </w:p>
        </w:tc>
        <w:tc>
          <w:tcPr>
            <w:tcW w:w="0" w:type="dxa"/>
            <w:tcBorders>
              <w:top w:val="dashSmallGap" w:sz="4" w:space="0" w:color="auto"/>
            </w:tcBorders>
            <w:hideMark/>
          </w:tcPr>
          <w:p w14:paraId="4E24B8D6"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5211</w:t>
            </w:r>
          </w:p>
        </w:tc>
        <w:tc>
          <w:tcPr>
            <w:tcW w:w="0" w:type="dxa"/>
            <w:tcBorders>
              <w:top w:val="dashSmallGap" w:sz="4" w:space="0" w:color="auto"/>
            </w:tcBorders>
            <w:hideMark/>
          </w:tcPr>
          <w:p w14:paraId="71D3C54D"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26424988" w14:textId="77777777" w:rsidTr="000A384E">
        <w:trPr>
          <w:trHeight w:val="20"/>
        </w:trPr>
        <w:tc>
          <w:tcPr>
            <w:tcW w:w="0" w:type="dxa"/>
            <w:hideMark/>
          </w:tcPr>
          <w:p w14:paraId="49FCA16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Timor Leste</w:t>
            </w:r>
          </w:p>
        </w:tc>
        <w:tc>
          <w:tcPr>
            <w:tcW w:w="0" w:type="dxa"/>
            <w:hideMark/>
          </w:tcPr>
          <w:p w14:paraId="7BC98A0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poultry meat products and edible offal</w:t>
            </w:r>
          </w:p>
        </w:tc>
        <w:tc>
          <w:tcPr>
            <w:tcW w:w="0" w:type="dxa"/>
            <w:hideMark/>
          </w:tcPr>
          <w:p w14:paraId="7DC1B1B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hideMark/>
          </w:tcPr>
          <w:p w14:paraId="0ACBC513"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3077</w:t>
            </w:r>
          </w:p>
        </w:tc>
        <w:tc>
          <w:tcPr>
            <w:tcW w:w="0" w:type="dxa"/>
            <w:hideMark/>
          </w:tcPr>
          <w:p w14:paraId="46542CA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1DE551AE"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580B9CB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Tonga</w:t>
            </w:r>
          </w:p>
        </w:tc>
        <w:tc>
          <w:tcPr>
            <w:tcW w:w="0" w:type="dxa"/>
            <w:tcBorders>
              <w:bottom w:val="dashSmallGap" w:sz="4" w:space="0" w:color="auto"/>
            </w:tcBorders>
            <w:hideMark/>
          </w:tcPr>
          <w:p w14:paraId="50887FD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eggs</w:t>
            </w:r>
          </w:p>
        </w:tc>
        <w:tc>
          <w:tcPr>
            <w:tcW w:w="0" w:type="dxa"/>
            <w:tcBorders>
              <w:bottom w:val="dashSmallGap" w:sz="4" w:space="0" w:color="auto"/>
            </w:tcBorders>
            <w:hideMark/>
          </w:tcPr>
          <w:p w14:paraId="1F9DF12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bottom w:val="dashSmallGap" w:sz="4" w:space="0" w:color="auto"/>
            </w:tcBorders>
            <w:hideMark/>
          </w:tcPr>
          <w:p w14:paraId="0939B4B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w:t>
            </w:r>
          </w:p>
        </w:tc>
        <w:tc>
          <w:tcPr>
            <w:tcW w:w="0" w:type="dxa"/>
            <w:tcBorders>
              <w:bottom w:val="dashSmallGap" w:sz="4" w:space="0" w:color="auto"/>
            </w:tcBorders>
            <w:hideMark/>
          </w:tcPr>
          <w:p w14:paraId="05D6D63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eggs sourced outside Control Areas</w:t>
            </w:r>
          </w:p>
        </w:tc>
      </w:tr>
      <w:tr w:rsidR="00F06733" w:rsidRPr="00F110A1" w14:paraId="749F661F" w14:textId="77777777" w:rsidTr="000A384E">
        <w:trPr>
          <w:trHeight w:val="20"/>
        </w:trPr>
        <w:tc>
          <w:tcPr>
            <w:tcW w:w="0" w:type="dxa"/>
            <w:vMerge/>
            <w:hideMark/>
          </w:tcPr>
          <w:p w14:paraId="017B3530"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EB43605"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poultry meat products and edible offal</w:t>
            </w:r>
          </w:p>
        </w:tc>
        <w:tc>
          <w:tcPr>
            <w:tcW w:w="0" w:type="dxa"/>
            <w:tcBorders>
              <w:top w:val="dashSmallGap" w:sz="4" w:space="0" w:color="auto"/>
            </w:tcBorders>
            <w:hideMark/>
          </w:tcPr>
          <w:p w14:paraId="128957E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tcBorders>
              <w:top w:val="dashSmallGap" w:sz="4" w:space="0" w:color="auto"/>
            </w:tcBorders>
            <w:hideMark/>
          </w:tcPr>
          <w:p w14:paraId="39FD0DB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2269</w:t>
            </w:r>
          </w:p>
        </w:tc>
        <w:tc>
          <w:tcPr>
            <w:tcW w:w="0" w:type="dxa"/>
            <w:tcBorders>
              <w:top w:val="dashSmallGap" w:sz="4" w:space="0" w:color="auto"/>
            </w:tcBorders>
            <w:hideMark/>
          </w:tcPr>
          <w:p w14:paraId="3C03B0B8"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Certification available for products sourced outside Control Areas.</w:t>
            </w:r>
          </w:p>
        </w:tc>
      </w:tr>
      <w:tr w:rsidR="00F06733" w:rsidRPr="00F110A1" w14:paraId="39D2D8CC"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val="restart"/>
            <w:hideMark/>
          </w:tcPr>
          <w:p w14:paraId="221DA6F4"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United Arab Emirates</w:t>
            </w:r>
          </w:p>
        </w:tc>
        <w:tc>
          <w:tcPr>
            <w:tcW w:w="0" w:type="dxa"/>
            <w:tcBorders>
              <w:bottom w:val="dashSmallGap" w:sz="4" w:space="0" w:color="auto"/>
            </w:tcBorders>
            <w:hideMark/>
          </w:tcPr>
          <w:p w14:paraId="669AA37F"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Table and processed eggs</w:t>
            </w:r>
          </w:p>
        </w:tc>
        <w:tc>
          <w:tcPr>
            <w:tcW w:w="0" w:type="dxa"/>
            <w:tcBorders>
              <w:bottom w:val="dashSmallGap" w:sz="4" w:space="0" w:color="auto"/>
            </w:tcBorders>
            <w:hideMark/>
          </w:tcPr>
          <w:p w14:paraId="557F3C9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EX46EG</w:t>
            </w:r>
          </w:p>
        </w:tc>
        <w:tc>
          <w:tcPr>
            <w:tcW w:w="0" w:type="dxa"/>
            <w:tcBorders>
              <w:bottom w:val="dashSmallGap" w:sz="4" w:space="0" w:color="auto"/>
            </w:tcBorders>
            <w:hideMark/>
          </w:tcPr>
          <w:p w14:paraId="0D43631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5116</w:t>
            </w:r>
          </w:p>
        </w:tc>
        <w:tc>
          <w:tcPr>
            <w:tcW w:w="0" w:type="dxa"/>
            <w:tcBorders>
              <w:bottom w:val="dashSmallGap" w:sz="4" w:space="0" w:color="auto"/>
            </w:tcBorders>
            <w:hideMark/>
          </w:tcPr>
          <w:p w14:paraId="6D3C353A" w14:textId="248A7C97"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2D7A9F79" w14:textId="77777777" w:rsidTr="000A384E">
        <w:trPr>
          <w:trHeight w:val="20"/>
        </w:trPr>
        <w:tc>
          <w:tcPr>
            <w:tcW w:w="0" w:type="dxa"/>
            <w:vMerge/>
            <w:hideMark/>
          </w:tcPr>
          <w:p w14:paraId="68D3E525"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240AB0E2"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 and offal</w:t>
            </w:r>
          </w:p>
        </w:tc>
        <w:tc>
          <w:tcPr>
            <w:tcW w:w="0" w:type="dxa"/>
            <w:tcBorders>
              <w:top w:val="dashSmallGap" w:sz="4" w:space="0" w:color="auto"/>
              <w:bottom w:val="dashSmallGap" w:sz="4" w:space="0" w:color="auto"/>
            </w:tcBorders>
            <w:hideMark/>
          </w:tcPr>
          <w:p w14:paraId="49308BEB"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EX195U</w:t>
            </w:r>
          </w:p>
        </w:tc>
        <w:tc>
          <w:tcPr>
            <w:tcW w:w="0" w:type="dxa"/>
            <w:tcBorders>
              <w:top w:val="dashSmallGap" w:sz="4" w:space="0" w:color="auto"/>
              <w:bottom w:val="dashSmallGap" w:sz="4" w:space="0" w:color="auto"/>
            </w:tcBorders>
            <w:hideMark/>
          </w:tcPr>
          <w:p w14:paraId="66748A9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209</w:t>
            </w:r>
          </w:p>
        </w:tc>
        <w:tc>
          <w:tcPr>
            <w:tcW w:w="0" w:type="dxa"/>
            <w:tcBorders>
              <w:top w:val="dashSmallGap" w:sz="4" w:space="0" w:color="auto"/>
              <w:bottom w:val="dashSmallGap" w:sz="4" w:space="0" w:color="auto"/>
            </w:tcBorders>
            <w:hideMark/>
          </w:tcPr>
          <w:p w14:paraId="1FF5A2FE" w14:textId="6FDA62F3"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2EDC1D7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444BD72"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6C24AC1B"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Skins and hides</w:t>
            </w:r>
          </w:p>
        </w:tc>
        <w:tc>
          <w:tcPr>
            <w:tcW w:w="0" w:type="dxa"/>
            <w:tcBorders>
              <w:top w:val="dashSmallGap" w:sz="4" w:space="0" w:color="auto"/>
            </w:tcBorders>
            <w:hideMark/>
          </w:tcPr>
          <w:p w14:paraId="55EB8503"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Z450D</w:t>
            </w:r>
          </w:p>
        </w:tc>
        <w:tc>
          <w:tcPr>
            <w:tcW w:w="0" w:type="dxa"/>
            <w:tcBorders>
              <w:top w:val="dashSmallGap" w:sz="4" w:space="0" w:color="auto"/>
            </w:tcBorders>
            <w:hideMark/>
          </w:tcPr>
          <w:p w14:paraId="475AB202"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5116</w:t>
            </w:r>
          </w:p>
        </w:tc>
        <w:tc>
          <w:tcPr>
            <w:tcW w:w="0" w:type="dxa"/>
            <w:tcBorders>
              <w:top w:val="dashSmallGap" w:sz="4" w:space="0" w:color="auto"/>
            </w:tcBorders>
            <w:hideMark/>
          </w:tcPr>
          <w:p w14:paraId="7D6BE278" w14:textId="28130A07"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46B37B92" w14:textId="77777777" w:rsidTr="000A384E">
        <w:trPr>
          <w:trHeight w:val="20"/>
        </w:trPr>
        <w:tc>
          <w:tcPr>
            <w:tcW w:w="0" w:type="dxa"/>
            <w:vMerge w:val="restart"/>
            <w:hideMark/>
          </w:tcPr>
          <w:p w14:paraId="4D6237AA"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United States of America</w:t>
            </w:r>
          </w:p>
        </w:tc>
        <w:tc>
          <w:tcPr>
            <w:tcW w:w="0" w:type="dxa"/>
            <w:tcBorders>
              <w:bottom w:val="dashSmallGap" w:sz="4" w:space="0" w:color="auto"/>
            </w:tcBorders>
            <w:hideMark/>
          </w:tcPr>
          <w:p w14:paraId="4BFE56C3"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Bovine-origin petfood and pet treats that do not contain 'processed animal protein '</w:t>
            </w:r>
          </w:p>
        </w:tc>
        <w:tc>
          <w:tcPr>
            <w:tcW w:w="0" w:type="dxa"/>
            <w:tcBorders>
              <w:bottom w:val="dashSmallGap" w:sz="4" w:space="0" w:color="auto"/>
            </w:tcBorders>
            <w:hideMark/>
          </w:tcPr>
          <w:p w14:paraId="7753672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M525</w:t>
            </w:r>
          </w:p>
        </w:tc>
        <w:tc>
          <w:tcPr>
            <w:tcW w:w="0" w:type="dxa"/>
            <w:tcBorders>
              <w:bottom w:val="dashSmallGap" w:sz="4" w:space="0" w:color="auto"/>
            </w:tcBorders>
            <w:hideMark/>
          </w:tcPr>
          <w:p w14:paraId="55A94E1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5109</w:t>
            </w:r>
          </w:p>
        </w:tc>
        <w:tc>
          <w:tcPr>
            <w:tcW w:w="0" w:type="dxa"/>
            <w:tcBorders>
              <w:bottom w:val="dashSmallGap" w:sz="4" w:space="0" w:color="auto"/>
            </w:tcBorders>
            <w:hideMark/>
          </w:tcPr>
          <w:p w14:paraId="5B2572D7" w14:textId="7D746ADB"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3D61021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E98653B"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6770766D"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Non-bovine blood from slaughtered Australian animals</w:t>
            </w:r>
          </w:p>
        </w:tc>
        <w:tc>
          <w:tcPr>
            <w:tcW w:w="0" w:type="dxa"/>
            <w:tcBorders>
              <w:top w:val="dashSmallGap" w:sz="4" w:space="0" w:color="auto"/>
              <w:bottom w:val="dashSmallGap" w:sz="4" w:space="0" w:color="auto"/>
            </w:tcBorders>
            <w:hideMark/>
          </w:tcPr>
          <w:p w14:paraId="607C2650"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M523</w:t>
            </w:r>
          </w:p>
        </w:tc>
        <w:tc>
          <w:tcPr>
            <w:tcW w:w="0" w:type="dxa"/>
            <w:tcBorders>
              <w:top w:val="dashSmallGap" w:sz="4" w:space="0" w:color="auto"/>
              <w:bottom w:val="dashSmallGap" w:sz="4" w:space="0" w:color="auto"/>
            </w:tcBorders>
            <w:hideMark/>
          </w:tcPr>
          <w:p w14:paraId="15D6A86D"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67081D82" w14:textId="76345C3A"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0B889234" w14:textId="77777777" w:rsidTr="000A384E">
        <w:trPr>
          <w:trHeight w:val="20"/>
        </w:trPr>
        <w:tc>
          <w:tcPr>
            <w:tcW w:w="0" w:type="dxa"/>
            <w:vMerge/>
            <w:hideMark/>
          </w:tcPr>
          <w:p w14:paraId="4D9AA5A4"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40D16AA1"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Non-bovine-origin petfood and pet treats that do not contain 'processed animal protein'</w:t>
            </w:r>
          </w:p>
        </w:tc>
        <w:tc>
          <w:tcPr>
            <w:tcW w:w="0" w:type="dxa"/>
            <w:tcBorders>
              <w:top w:val="dashSmallGap" w:sz="4" w:space="0" w:color="auto"/>
              <w:bottom w:val="dashSmallGap" w:sz="4" w:space="0" w:color="auto"/>
            </w:tcBorders>
            <w:hideMark/>
          </w:tcPr>
          <w:p w14:paraId="3CF48B7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M524</w:t>
            </w:r>
          </w:p>
        </w:tc>
        <w:tc>
          <w:tcPr>
            <w:tcW w:w="0" w:type="dxa"/>
            <w:tcBorders>
              <w:top w:val="dashSmallGap" w:sz="4" w:space="0" w:color="auto"/>
              <w:bottom w:val="dashSmallGap" w:sz="4" w:space="0" w:color="auto"/>
            </w:tcBorders>
            <w:hideMark/>
          </w:tcPr>
          <w:p w14:paraId="0C971A1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5108</w:t>
            </w:r>
          </w:p>
        </w:tc>
        <w:tc>
          <w:tcPr>
            <w:tcW w:w="0" w:type="dxa"/>
            <w:tcBorders>
              <w:top w:val="dashSmallGap" w:sz="4" w:space="0" w:color="auto"/>
              <w:bottom w:val="dashSmallGap" w:sz="4" w:space="0" w:color="auto"/>
            </w:tcBorders>
            <w:hideMark/>
          </w:tcPr>
          <w:p w14:paraId="1BCFBCBE" w14:textId="51C302E6"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315C41BA"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115D8BD1"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4CC989DF"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Ratite meat, meat products and edible offal</w:t>
            </w:r>
          </w:p>
        </w:tc>
        <w:tc>
          <w:tcPr>
            <w:tcW w:w="0" w:type="dxa"/>
            <w:tcBorders>
              <w:top w:val="dashSmallGap" w:sz="4" w:space="0" w:color="auto"/>
              <w:bottom w:val="dashSmallGap" w:sz="4" w:space="0" w:color="auto"/>
            </w:tcBorders>
            <w:hideMark/>
          </w:tcPr>
          <w:p w14:paraId="6ABB0BA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USEXM</w:t>
            </w:r>
          </w:p>
        </w:tc>
        <w:tc>
          <w:tcPr>
            <w:tcW w:w="0" w:type="dxa"/>
            <w:tcBorders>
              <w:top w:val="dashSmallGap" w:sz="4" w:space="0" w:color="auto"/>
              <w:bottom w:val="dashSmallGap" w:sz="4" w:space="0" w:color="auto"/>
            </w:tcBorders>
            <w:hideMark/>
          </w:tcPr>
          <w:p w14:paraId="24BABEC4"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2936</w:t>
            </w:r>
          </w:p>
        </w:tc>
        <w:tc>
          <w:tcPr>
            <w:tcW w:w="0" w:type="dxa"/>
            <w:tcBorders>
              <w:top w:val="dashSmallGap" w:sz="4" w:space="0" w:color="auto"/>
              <w:bottom w:val="dashSmallGap" w:sz="4" w:space="0" w:color="auto"/>
            </w:tcBorders>
            <w:hideMark/>
          </w:tcPr>
          <w:p w14:paraId="2B35286A" w14:textId="415305B3"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0FC4BF89" w14:textId="77777777" w:rsidTr="000A384E">
        <w:trPr>
          <w:trHeight w:val="20"/>
        </w:trPr>
        <w:tc>
          <w:tcPr>
            <w:tcW w:w="0" w:type="dxa"/>
            <w:vMerge/>
            <w:hideMark/>
          </w:tcPr>
          <w:p w14:paraId="3B524088"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5D827194"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Raw animal by-product from animals other than wild game animals for export to the US for inclusion in manufactured pet food for the EU</w:t>
            </w:r>
          </w:p>
        </w:tc>
        <w:tc>
          <w:tcPr>
            <w:tcW w:w="0" w:type="dxa"/>
            <w:tcBorders>
              <w:top w:val="dashSmallGap" w:sz="4" w:space="0" w:color="auto"/>
              <w:bottom w:val="dashSmallGap" w:sz="4" w:space="0" w:color="auto"/>
            </w:tcBorders>
            <w:hideMark/>
          </w:tcPr>
          <w:p w14:paraId="704C223D"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M470</w:t>
            </w:r>
          </w:p>
        </w:tc>
        <w:tc>
          <w:tcPr>
            <w:tcW w:w="0" w:type="dxa"/>
            <w:tcBorders>
              <w:top w:val="dashSmallGap" w:sz="4" w:space="0" w:color="auto"/>
              <w:bottom w:val="dashSmallGap" w:sz="4" w:space="0" w:color="auto"/>
            </w:tcBorders>
            <w:hideMark/>
          </w:tcPr>
          <w:p w14:paraId="33CA7872"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5109</w:t>
            </w:r>
          </w:p>
        </w:tc>
        <w:tc>
          <w:tcPr>
            <w:tcW w:w="0" w:type="dxa"/>
            <w:tcBorders>
              <w:top w:val="dashSmallGap" w:sz="4" w:space="0" w:color="auto"/>
              <w:bottom w:val="dashSmallGap" w:sz="4" w:space="0" w:color="auto"/>
            </w:tcBorders>
            <w:hideMark/>
          </w:tcPr>
          <w:p w14:paraId="797B71AC" w14:textId="290E7D32"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187950B3"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9F49B8D"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08002D38"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Raw animal by-product from Kangaroo for export to the US for inclusion in manufactured petfood for the EU</w:t>
            </w:r>
          </w:p>
        </w:tc>
        <w:tc>
          <w:tcPr>
            <w:tcW w:w="0" w:type="dxa"/>
            <w:tcBorders>
              <w:top w:val="dashSmallGap" w:sz="4" w:space="0" w:color="auto"/>
              <w:bottom w:val="dashSmallGap" w:sz="4" w:space="0" w:color="auto"/>
            </w:tcBorders>
            <w:hideMark/>
          </w:tcPr>
          <w:p w14:paraId="09D36B4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M471</w:t>
            </w:r>
          </w:p>
        </w:tc>
        <w:tc>
          <w:tcPr>
            <w:tcW w:w="0" w:type="dxa"/>
            <w:tcBorders>
              <w:top w:val="dashSmallGap" w:sz="4" w:space="0" w:color="auto"/>
              <w:bottom w:val="dashSmallGap" w:sz="4" w:space="0" w:color="auto"/>
            </w:tcBorders>
            <w:hideMark/>
          </w:tcPr>
          <w:p w14:paraId="0EC7438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bottom w:val="dashSmallGap" w:sz="4" w:space="0" w:color="auto"/>
            </w:tcBorders>
            <w:hideMark/>
          </w:tcPr>
          <w:p w14:paraId="0D768FDA" w14:textId="2BE5A07C"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486B494E" w14:textId="77777777" w:rsidTr="000A384E">
        <w:trPr>
          <w:trHeight w:val="20"/>
        </w:trPr>
        <w:tc>
          <w:tcPr>
            <w:tcW w:w="0" w:type="dxa"/>
            <w:vMerge/>
            <w:hideMark/>
          </w:tcPr>
          <w:p w14:paraId="0119A6D7"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50224857"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Raw animal by-product from wild game animals (other than kangaroo only product) for export to the US for inclusion in manufactured pet food for the EU</w:t>
            </w:r>
          </w:p>
        </w:tc>
        <w:tc>
          <w:tcPr>
            <w:tcW w:w="0" w:type="dxa"/>
            <w:tcBorders>
              <w:top w:val="dashSmallGap" w:sz="4" w:space="0" w:color="auto"/>
              <w:bottom w:val="dashSmallGap" w:sz="4" w:space="0" w:color="auto"/>
            </w:tcBorders>
            <w:hideMark/>
          </w:tcPr>
          <w:p w14:paraId="4E3E2153"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M471</w:t>
            </w:r>
          </w:p>
        </w:tc>
        <w:tc>
          <w:tcPr>
            <w:tcW w:w="0" w:type="dxa"/>
            <w:tcBorders>
              <w:top w:val="dashSmallGap" w:sz="4" w:space="0" w:color="auto"/>
              <w:bottom w:val="dashSmallGap" w:sz="4" w:space="0" w:color="auto"/>
            </w:tcBorders>
            <w:hideMark/>
          </w:tcPr>
          <w:p w14:paraId="40914BC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5109</w:t>
            </w:r>
          </w:p>
        </w:tc>
        <w:tc>
          <w:tcPr>
            <w:tcW w:w="0" w:type="dxa"/>
            <w:tcBorders>
              <w:top w:val="dashSmallGap" w:sz="4" w:space="0" w:color="auto"/>
              <w:bottom w:val="dashSmallGap" w:sz="4" w:space="0" w:color="auto"/>
            </w:tcBorders>
            <w:hideMark/>
          </w:tcPr>
          <w:p w14:paraId="211547AC" w14:textId="234A8D2A"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24D62D3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6E81B89"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21754DAF"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Raw material exported to the US for further processing into technical and pharmaceutical products for re-export to Mexico</w:t>
            </w:r>
          </w:p>
        </w:tc>
        <w:tc>
          <w:tcPr>
            <w:tcW w:w="0" w:type="dxa"/>
            <w:tcBorders>
              <w:top w:val="dashSmallGap" w:sz="4" w:space="0" w:color="auto"/>
              <w:bottom w:val="dashSmallGap" w:sz="4" w:space="0" w:color="auto"/>
            </w:tcBorders>
            <w:hideMark/>
          </w:tcPr>
          <w:p w14:paraId="2C31F02B"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M525</w:t>
            </w:r>
          </w:p>
        </w:tc>
        <w:tc>
          <w:tcPr>
            <w:tcW w:w="0" w:type="dxa"/>
            <w:tcBorders>
              <w:top w:val="dashSmallGap" w:sz="4" w:space="0" w:color="auto"/>
              <w:bottom w:val="dashSmallGap" w:sz="4" w:space="0" w:color="auto"/>
            </w:tcBorders>
            <w:hideMark/>
          </w:tcPr>
          <w:p w14:paraId="12D760F0"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5200</w:t>
            </w:r>
          </w:p>
        </w:tc>
        <w:tc>
          <w:tcPr>
            <w:tcW w:w="0" w:type="dxa"/>
            <w:tcBorders>
              <w:top w:val="dashSmallGap" w:sz="4" w:space="0" w:color="auto"/>
              <w:bottom w:val="dashSmallGap" w:sz="4" w:space="0" w:color="auto"/>
            </w:tcBorders>
            <w:hideMark/>
          </w:tcPr>
          <w:p w14:paraId="6BAE9D51" w14:textId="7E164F1C"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65B1781C" w14:textId="77777777" w:rsidTr="000A384E">
        <w:trPr>
          <w:trHeight w:val="20"/>
        </w:trPr>
        <w:tc>
          <w:tcPr>
            <w:tcW w:w="0" w:type="dxa"/>
            <w:vMerge/>
            <w:hideMark/>
          </w:tcPr>
          <w:p w14:paraId="4791ED33"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4445A348"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Raw pet meat (containing bovine material)</w:t>
            </w:r>
          </w:p>
        </w:tc>
        <w:tc>
          <w:tcPr>
            <w:tcW w:w="0" w:type="dxa"/>
            <w:tcBorders>
              <w:top w:val="dashSmallGap" w:sz="4" w:space="0" w:color="auto"/>
              <w:bottom w:val="dashSmallGap" w:sz="4" w:space="0" w:color="auto"/>
            </w:tcBorders>
            <w:hideMark/>
          </w:tcPr>
          <w:p w14:paraId="3E95CE42"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M525</w:t>
            </w:r>
          </w:p>
        </w:tc>
        <w:tc>
          <w:tcPr>
            <w:tcW w:w="0" w:type="dxa"/>
            <w:tcBorders>
              <w:top w:val="dashSmallGap" w:sz="4" w:space="0" w:color="auto"/>
              <w:bottom w:val="dashSmallGap" w:sz="4" w:space="0" w:color="auto"/>
            </w:tcBorders>
            <w:hideMark/>
          </w:tcPr>
          <w:p w14:paraId="1416904C"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5109</w:t>
            </w:r>
          </w:p>
        </w:tc>
        <w:tc>
          <w:tcPr>
            <w:tcW w:w="0" w:type="dxa"/>
            <w:tcBorders>
              <w:top w:val="dashSmallGap" w:sz="4" w:space="0" w:color="auto"/>
              <w:bottom w:val="dashSmallGap" w:sz="4" w:space="0" w:color="auto"/>
            </w:tcBorders>
            <w:hideMark/>
          </w:tcPr>
          <w:p w14:paraId="40AA70AD" w14:textId="38E5D09F"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5690E25E"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459AD26"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5F5488FB"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Raw pet meat (not containing bovine material)</w:t>
            </w:r>
          </w:p>
        </w:tc>
        <w:tc>
          <w:tcPr>
            <w:tcW w:w="0" w:type="dxa"/>
            <w:tcBorders>
              <w:top w:val="dashSmallGap" w:sz="4" w:space="0" w:color="auto"/>
            </w:tcBorders>
            <w:hideMark/>
          </w:tcPr>
          <w:p w14:paraId="491800E4"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M524</w:t>
            </w:r>
          </w:p>
        </w:tc>
        <w:tc>
          <w:tcPr>
            <w:tcW w:w="0" w:type="dxa"/>
            <w:tcBorders>
              <w:top w:val="dashSmallGap" w:sz="4" w:space="0" w:color="auto"/>
            </w:tcBorders>
            <w:hideMark/>
          </w:tcPr>
          <w:p w14:paraId="38E7006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5108</w:t>
            </w:r>
          </w:p>
        </w:tc>
        <w:tc>
          <w:tcPr>
            <w:tcW w:w="0" w:type="dxa"/>
            <w:tcBorders>
              <w:top w:val="dashSmallGap" w:sz="4" w:space="0" w:color="auto"/>
            </w:tcBorders>
            <w:hideMark/>
          </w:tcPr>
          <w:p w14:paraId="11070D2B" w14:textId="63812985"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0CC20DAE" w14:textId="77777777" w:rsidTr="000A384E">
        <w:trPr>
          <w:trHeight w:val="20"/>
        </w:trPr>
        <w:tc>
          <w:tcPr>
            <w:tcW w:w="0" w:type="dxa"/>
            <w:vMerge/>
            <w:hideMark/>
          </w:tcPr>
          <w:p w14:paraId="0F490F63"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00DFF746"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Technical and pharmaceutical material for processing in the US, then re-export to the EU</w:t>
            </w:r>
          </w:p>
        </w:tc>
        <w:tc>
          <w:tcPr>
            <w:tcW w:w="0" w:type="dxa"/>
            <w:tcBorders>
              <w:top w:val="dashSmallGap" w:sz="4" w:space="0" w:color="auto"/>
              <w:bottom w:val="dashSmallGap" w:sz="4" w:space="0" w:color="auto"/>
            </w:tcBorders>
            <w:hideMark/>
          </w:tcPr>
          <w:p w14:paraId="2B1DF5A6"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M546</w:t>
            </w:r>
          </w:p>
        </w:tc>
        <w:tc>
          <w:tcPr>
            <w:tcW w:w="0" w:type="dxa"/>
            <w:tcBorders>
              <w:top w:val="dashSmallGap" w:sz="4" w:space="0" w:color="auto"/>
              <w:bottom w:val="dashSmallGap" w:sz="4" w:space="0" w:color="auto"/>
            </w:tcBorders>
            <w:hideMark/>
          </w:tcPr>
          <w:p w14:paraId="3765A425"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5109</w:t>
            </w:r>
          </w:p>
        </w:tc>
        <w:tc>
          <w:tcPr>
            <w:tcW w:w="0" w:type="dxa"/>
            <w:tcBorders>
              <w:top w:val="dashSmallGap" w:sz="4" w:space="0" w:color="auto"/>
              <w:bottom w:val="dashSmallGap" w:sz="4" w:space="0" w:color="auto"/>
            </w:tcBorders>
            <w:hideMark/>
          </w:tcPr>
          <w:p w14:paraId="5156DF51" w14:textId="6D22B146"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6DD2AA88"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0B938B3B"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365100B2"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Technical products containing bovine material excluding blood </w:t>
            </w:r>
            <w:proofErr w:type="spellStart"/>
            <w:r w:rsidRPr="00F110A1">
              <w:rPr>
                <w:rFonts w:ascii="Aptos Narrow" w:eastAsia="Times New Roman" w:hAnsi="Aptos Narrow" w:cs="Times New Roman"/>
                <w:b/>
                <w:color w:val="000000" w:themeColor="text1"/>
                <w:sz w:val="22"/>
                <w:szCs w:val="22"/>
                <w:lang w:eastAsia="en-AU"/>
              </w:rPr>
              <w:t>vells</w:t>
            </w:r>
            <w:proofErr w:type="spellEnd"/>
            <w:r w:rsidRPr="00F110A1">
              <w:rPr>
                <w:rFonts w:ascii="Aptos Narrow" w:eastAsia="Times New Roman" w:hAnsi="Aptos Narrow" w:cs="Times New Roman"/>
                <w:b/>
                <w:color w:val="000000" w:themeColor="text1"/>
                <w:sz w:val="22"/>
                <w:szCs w:val="22"/>
                <w:lang w:eastAsia="en-AU"/>
              </w:rPr>
              <w:t xml:space="preserve"> and gullets</w:t>
            </w:r>
          </w:p>
        </w:tc>
        <w:tc>
          <w:tcPr>
            <w:tcW w:w="0" w:type="dxa"/>
            <w:tcBorders>
              <w:top w:val="dashSmallGap" w:sz="4" w:space="0" w:color="auto"/>
              <w:bottom w:val="dashSmallGap" w:sz="4" w:space="0" w:color="auto"/>
            </w:tcBorders>
            <w:hideMark/>
          </w:tcPr>
          <w:p w14:paraId="5C947139"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M525</w:t>
            </w:r>
          </w:p>
        </w:tc>
        <w:tc>
          <w:tcPr>
            <w:tcW w:w="0" w:type="dxa"/>
            <w:tcBorders>
              <w:top w:val="dashSmallGap" w:sz="4" w:space="0" w:color="auto"/>
              <w:bottom w:val="dashSmallGap" w:sz="4" w:space="0" w:color="auto"/>
            </w:tcBorders>
            <w:hideMark/>
          </w:tcPr>
          <w:p w14:paraId="45C87943"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5109</w:t>
            </w:r>
          </w:p>
        </w:tc>
        <w:tc>
          <w:tcPr>
            <w:tcW w:w="0" w:type="dxa"/>
            <w:tcBorders>
              <w:top w:val="dashSmallGap" w:sz="4" w:space="0" w:color="auto"/>
              <w:bottom w:val="dashSmallGap" w:sz="4" w:space="0" w:color="auto"/>
            </w:tcBorders>
            <w:hideMark/>
          </w:tcPr>
          <w:p w14:paraId="36E0EC36" w14:textId="66F7C217"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344EA833" w14:textId="77777777" w:rsidTr="000A384E">
        <w:trPr>
          <w:trHeight w:val="20"/>
        </w:trPr>
        <w:tc>
          <w:tcPr>
            <w:tcW w:w="0" w:type="dxa"/>
            <w:vMerge/>
            <w:hideMark/>
          </w:tcPr>
          <w:p w14:paraId="45E51838"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bottom w:val="dashSmallGap" w:sz="4" w:space="0" w:color="auto"/>
            </w:tcBorders>
            <w:hideMark/>
          </w:tcPr>
          <w:p w14:paraId="00DEFD15"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Technical products not containing bovine material </w:t>
            </w:r>
            <w:r w:rsidRPr="00F110A1">
              <w:rPr>
                <w:rFonts w:ascii="Aptos Narrow" w:eastAsia="Times New Roman" w:hAnsi="Aptos Narrow" w:cs="Times New Roman"/>
                <w:b/>
                <w:color w:val="000000" w:themeColor="text1"/>
                <w:sz w:val="22"/>
                <w:szCs w:val="22"/>
                <w:lang w:eastAsia="en-AU"/>
              </w:rPr>
              <w:lastRenderedPageBreak/>
              <w:t xml:space="preserve">excluding blood, </w:t>
            </w:r>
            <w:proofErr w:type="spellStart"/>
            <w:r w:rsidRPr="00F110A1">
              <w:rPr>
                <w:rFonts w:ascii="Aptos Narrow" w:eastAsia="Times New Roman" w:hAnsi="Aptos Narrow" w:cs="Times New Roman"/>
                <w:b/>
                <w:color w:val="000000" w:themeColor="text1"/>
                <w:sz w:val="22"/>
                <w:szCs w:val="22"/>
                <w:lang w:eastAsia="en-AU"/>
              </w:rPr>
              <w:t>vells</w:t>
            </w:r>
            <w:proofErr w:type="spellEnd"/>
            <w:r w:rsidRPr="00F110A1">
              <w:rPr>
                <w:rFonts w:ascii="Aptos Narrow" w:eastAsia="Times New Roman" w:hAnsi="Aptos Narrow" w:cs="Times New Roman"/>
                <w:b/>
                <w:color w:val="000000" w:themeColor="text1"/>
                <w:sz w:val="22"/>
                <w:szCs w:val="22"/>
                <w:lang w:eastAsia="en-AU"/>
              </w:rPr>
              <w:t xml:space="preserve"> and gullets</w:t>
            </w:r>
          </w:p>
        </w:tc>
        <w:tc>
          <w:tcPr>
            <w:tcW w:w="0" w:type="dxa"/>
            <w:tcBorders>
              <w:top w:val="dashSmallGap" w:sz="4" w:space="0" w:color="auto"/>
              <w:bottom w:val="dashSmallGap" w:sz="4" w:space="0" w:color="auto"/>
            </w:tcBorders>
            <w:hideMark/>
          </w:tcPr>
          <w:p w14:paraId="059FAEDA"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lastRenderedPageBreak/>
              <w:t>M524</w:t>
            </w:r>
          </w:p>
        </w:tc>
        <w:tc>
          <w:tcPr>
            <w:tcW w:w="0" w:type="dxa"/>
            <w:tcBorders>
              <w:top w:val="dashSmallGap" w:sz="4" w:space="0" w:color="auto"/>
              <w:bottom w:val="dashSmallGap" w:sz="4" w:space="0" w:color="auto"/>
            </w:tcBorders>
            <w:hideMark/>
          </w:tcPr>
          <w:p w14:paraId="5A0398B8"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5108</w:t>
            </w:r>
          </w:p>
        </w:tc>
        <w:tc>
          <w:tcPr>
            <w:tcW w:w="0" w:type="dxa"/>
            <w:tcBorders>
              <w:top w:val="dashSmallGap" w:sz="4" w:space="0" w:color="auto"/>
              <w:bottom w:val="dashSmallGap" w:sz="4" w:space="0" w:color="auto"/>
            </w:tcBorders>
            <w:hideMark/>
          </w:tcPr>
          <w:p w14:paraId="5706A0AB" w14:textId="49DDC957"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5F596265"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48976B78"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7402A43F"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Untreated bovine and foetal bovine blood from slaughtered Australian and/or New Zealand animals exported to the US for re-export to the EU</w:t>
            </w:r>
          </w:p>
        </w:tc>
        <w:tc>
          <w:tcPr>
            <w:tcW w:w="0" w:type="dxa"/>
            <w:tcBorders>
              <w:top w:val="dashSmallGap" w:sz="4" w:space="0" w:color="auto"/>
            </w:tcBorders>
            <w:hideMark/>
          </w:tcPr>
          <w:p w14:paraId="2463F3EF"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M498 M498B</w:t>
            </w:r>
          </w:p>
        </w:tc>
        <w:tc>
          <w:tcPr>
            <w:tcW w:w="0" w:type="dxa"/>
            <w:tcBorders>
              <w:top w:val="dashSmallGap" w:sz="4" w:space="0" w:color="auto"/>
            </w:tcBorders>
            <w:hideMark/>
          </w:tcPr>
          <w:p w14:paraId="2991D2CB"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N/A</w:t>
            </w:r>
          </w:p>
        </w:tc>
        <w:tc>
          <w:tcPr>
            <w:tcW w:w="0" w:type="dxa"/>
            <w:tcBorders>
              <w:top w:val="dashSmallGap" w:sz="4" w:space="0" w:color="auto"/>
            </w:tcBorders>
            <w:hideMark/>
          </w:tcPr>
          <w:p w14:paraId="5A508DB6" w14:textId="5C81F867"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all Australian product that has been produced on or after 13 June 2025.</w:t>
            </w:r>
          </w:p>
        </w:tc>
      </w:tr>
      <w:tr w:rsidR="00F06733" w:rsidRPr="00F110A1" w14:paraId="5112CF50" w14:textId="77777777" w:rsidTr="000A384E">
        <w:trPr>
          <w:trHeight w:val="20"/>
        </w:trPr>
        <w:tc>
          <w:tcPr>
            <w:tcW w:w="0" w:type="dxa"/>
            <w:vMerge w:val="restart"/>
            <w:hideMark/>
          </w:tcPr>
          <w:p w14:paraId="0320B062"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themeColor="text1"/>
                <w:sz w:val="22"/>
                <w:szCs w:val="22"/>
                <w:lang w:eastAsia="en-AU"/>
              </w:rPr>
              <w:t>Vanuatu</w:t>
            </w:r>
          </w:p>
          <w:p w14:paraId="181B647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p>
          <w:p w14:paraId="6DE9D9EF" w14:textId="77777777" w:rsidR="00F06733" w:rsidRPr="00F110A1" w:rsidRDefault="00F06733" w:rsidP="00F23B29">
            <w:pPr>
              <w:rPr>
                <w:rFonts w:ascii="Aptos Narrow" w:eastAsia="Times New Roman" w:hAnsi="Aptos Narrow" w:cs="Times New Roman"/>
                <w:b/>
                <w:sz w:val="22"/>
                <w:szCs w:val="22"/>
                <w:lang w:eastAsia="en-AU"/>
              </w:rPr>
            </w:pPr>
          </w:p>
        </w:tc>
        <w:tc>
          <w:tcPr>
            <w:tcW w:w="0" w:type="dxa"/>
            <w:tcBorders>
              <w:bottom w:val="dashSmallGap" w:sz="4" w:space="0" w:color="auto"/>
            </w:tcBorders>
            <w:hideMark/>
          </w:tcPr>
          <w:p w14:paraId="3F5A9937"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Table eggs</w:t>
            </w:r>
          </w:p>
        </w:tc>
        <w:tc>
          <w:tcPr>
            <w:tcW w:w="0" w:type="dxa"/>
            <w:tcBorders>
              <w:bottom w:val="dashSmallGap" w:sz="4" w:space="0" w:color="auto"/>
            </w:tcBorders>
            <w:hideMark/>
          </w:tcPr>
          <w:p w14:paraId="11B4A255"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EX46EG</w:t>
            </w:r>
          </w:p>
        </w:tc>
        <w:tc>
          <w:tcPr>
            <w:tcW w:w="0" w:type="dxa"/>
            <w:tcBorders>
              <w:bottom w:val="dashSmallGap" w:sz="4" w:space="0" w:color="auto"/>
            </w:tcBorders>
            <w:hideMark/>
          </w:tcPr>
          <w:p w14:paraId="59C45811"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5186</w:t>
            </w:r>
          </w:p>
        </w:tc>
        <w:tc>
          <w:tcPr>
            <w:tcW w:w="0" w:type="dxa"/>
            <w:tcBorders>
              <w:bottom w:val="dashSmallGap" w:sz="4" w:space="0" w:color="auto"/>
            </w:tcBorders>
            <w:hideMark/>
          </w:tcPr>
          <w:p w14:paraId="5C735F10" w14:textId="0123738B"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4A4594A8"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9A81C7C" w14:textId="77777777" w:rsidR="00F06733" w:rsidRPr="00F110A1" w:rsidRDefault="00F06733" w:rsidP="00F23B29">
            <w:pPr>
              <w:rPr>
                <w:rFonts w:ascii="Aptos Narrow" w:eastAsia="Times New Roman" w:hAnsi="Aptos Narrow" w:cs="Times New Roman"/>
                <w:b/>
                <w:color w:val="000000"/>
                <w:sz w:val="22"/>
                <w:szCs w:val="22"/>
                <w:lang w:eastAsia="en-AU"/>
              </w:rPr>
            </w:pPr>
          </w:p>
        </w:tc>
        <w:tc>
          <w:tcPr>
            <w:tcW w:w="0" w:type="dxa"/>
            <w:tcBorders>
              <w:top w:val="dashSmallGap" w:sz="4" w:space="0" w:color="auto"/>
            </w:tcBorders>
            <w:hideMark/>
          </w:tcPr>
          <w:p w14:paraId="21599485" w14:textId="77777777" w:rsidR="00F06733" w:rsidRPr="00F110A1" w:rsidRDefault="00F06733"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Poultry meat, meat products and offal</w:t>
            </w:r>
          </w:p>
        </w:tc>
        <w:tc>
          <w:tcPr>
            <w:tcW w:w="0" w:type="dxa"/>
            <w:tcBorders>
              <w:top w:val="dashSmallGap" w:sz="4" w:space="0" w:color="auto"/>
            </w:tcBorders>
            <w:hideMark/>
          </w:tcPr>
          <w:p w14:paraId="04A37322"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EX174</w:t>
            </w:r>
          </w:p>
        </w:tc>
        <w:tc>
          <w:tcPr>
            <w:tcW w:w="0" w:type="dxa"/>
            <w:tcBorders>
              <w:top w:val="dashSmallGap" w:sz="4" w:space="0" w:color="auto"/>
            </w:tcBorders>
            <w:hideMark/>
          </w:tcPr>
          <w:p w14:paraId="0D849767" w14:textId="77777777" w:rsidR="00F06733" w:rsidRPr="00F110A1" w:rsidRDefault="00F06733" w:rsidP="00F23B29">
            <w:pPr>
              <w:jc w:val="cente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4772</w:t>
            </w:r>
          </w:p>
        </w:tc>
        <w:tc>
          <w:tcPr>
            <w:tcW w:w="0" w:type="dxa"/>
            <w:tcBorders>
              <w:top w:val="dashSmallGap" w:sz="4" w:space="0" w:color="auto"/>
            </w:tcBorders>
            <w:hideMark/>
          </w:tcPr>
          <w:p w14:paraId="32B0F8CD" w14:textId="48145318" w:rsidR="00F06733" w:rsidRPr="00F110A1" w:rsidRDefault="00531CC4" w:rsidP="00F23B29">
            <w:pPr>
              <w:rPr>
                <w:rFonts w:ascii="Aptos Narrow" w:eastAsia="Times New Roman" w:hAnsi="Aptos Narrow" w:cs="Times New Roman"/>
                <w:b/>
                <w:color w:val="000000"/>
                <w:sz w:val="22"/>
                <w:szCs w:val="22"/>
                <w:lang w:eastAsia="en-AU"/>
              </w:rPr>
            </w:pPr>
            <w:r w:rsidRPr="00F110A1">
              <w:rPr>
                <w:rFonts w:ascii="Aptos Narrow" w:eastAsia="Times New Roman" w:hAnsi="Aptos Narrow" w:cs="Times New Roman"/>
                <w:b/>
                <w:color w:val="000000"/>
                <w:sz w:val="22"/>
                <w:szCs w:val="22"/>
                <w:lang w:eastAsia="en-AU"/>
              </w:rPr>
              <w:t>Certification available for all Australian product that has been produced on or after 13 June 2025.</w:t>
            </w:r>
          </w:p>
        </w:tc>
      </w:tr>
      <w:tr w:rsidR="00F06733" w:rsidRPr="00F110A1" w14:paraId="5024BD6B" w14:textId="77777777" w:rsidTr="000A384E">
        <w:trPr>
          <w:trHeight w:val="20"/>
        </w:trPr>
        <w:tc>
          <w:tcPr>
            <w:tcW w:w="0" w:type="dxa"/>
            <w:vMerge w:val="restart"/>
            <w:hideMark/>
          </w:tcPr>
          <w:p w14:paraId="6A64D61B"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Vietnam</w:t>
            </w:r>
          </w:p>
        </w:tc>
        <w:tc>
          <w:tcPr>
            <w:tcW w:w="0" w:type="dxa"/>
            <w:tcBorders>
              <w:bottom w:val="dashSmallGap" w:sz="4" w:space="0" w:color="auto"/>
            </w:tcBorders>
            <w:hideMark/>
          </w:tcPr>
          <w:p w14:paraId="3976CB4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Animal by-products (containing ruminant material) for animal feed production</w:t>
            </w:r>
          </w:p>
        </w:tc>
        <w:tc>
          <w:tcPr>
            <w:tcW w:w="0" w:type="dxa"/>
            <w:tcBorders>
              <w:bottom w:val="dashSmallGap" w:sz="4" w:space="0" w:color="auto"/>
            </w:tcBorders>
            <w:hideMark/>
          </w:tcPr>
          <w:p w14:paraId="1D61849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M072</w:t>
            </w:r>
          </w:p>
        </w:tc>
        <w:tc>
          <w:tcPr>
            <w:tcW w:w="0" w:type="dxa"/>
            <w:tcBorders>
              <w:bottom w:val="dashSmallGap" w:sz="4" w:space="0" w:color="auto"/>
            </w:tcBorders>
            <w:hideMark/>
          </w:tcPr>
          <w:p w14:paraId="4127685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4890</w:t>
            </w:r>
          </w:p>
        </w:tc>
        <w:tc>
          <w:tcPr>
            <w:tcW w:w="0" w:type="dxa"/>
            <w:tcBorders>
              <w:bottom w:val="dashSmallGap" w:sz="4" w:space="0" w:color="auto"/>
            </w:tcBorders>
            <w:hideMark/>
          </w:tcPr>
          <w:p w14:paraId="1FDBD91C"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heat treated product sourced from outside of Control Areas.</w:t>
            </w:r>
          </w:p>
        </w:tc>
      </w:tr>
      <w:tr w:rsidR="00F06733" w:rsidRPr="00F110A1" w14:paraId="614DE82C"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2C839F31"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07EF52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Animal by-products (excluding ruminant material) for animal feed production</w:t>
            </w:r>
          </w:p>
        </w:tc>
        <w:tc>
          <w:tcPr>
            <w:tcW w:w="0" w:type="dxa"/>
            <w:tcBorders>
              <w:top w:val="dashSmallGap" w:sz="4" w:space="0" w:color="auto"/>
              <w:bottom w:val="dashSmallGap" w:sz="4" w:space="0" w:color="auto"/>
            </w:tcBorders>
            <w:hideMark/>
          </w:tcPr>
          <w:p w14:paraId="31902859"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M073</w:t>
            </w:r>
          </w:p>
        </w:tc>
        <w:tc>
          <w:tcPr>
            <w:tcW w:w="0" w:type="dxa"/>
            <w:tcBorders>
              <w:top w:val="dashSmallGap" w:sz="4" w:space="0" w:color="auto"/>
              <w:bottom w:val="dashSmallGap" w:sz="4" w:space="0" w:color="auto"/>
            </w:tcBorders>
            <w:hideMark/>
          </w:tcPr>
          <w:p w14:paraId="02689AE1"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4890</w:t>
            </w:r>
          </w:p>
        </w:tc>
        <w:tc>
          <w:tcPr>
            <w:tcW w:w="0" w:type="dxa"/>
            <w:tcBorders>
              <w:top w:val="dashSmallGap" w:sz="4" w:space="0" w:color="auto"/>
              <w:bottom w:val="dashSmallGap" w:sz="4" w:space="0" w:color="auto"/>
            </w:tcBorders>
            <w:hideMark/>
          </w:tcPr>
          <w:p w14:paraId="020A543A"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heat treated product sourced from outside of Control Areas.</w:t>
            </w:r>
          </w:p>
        </w:tc>
      </w:tr>
      <w:tr w:rsidR="00F06733" w:rsidRPr="00F110A1" w14:paraId="5F954CBA" w14:textId="77777777" w:rsidTr="000A384E">
        <w:trPr>
          <w:trHeight w:val="20"/>
        </w:trPr>
        <w:tc>
          <w:tcPr>
            <w:tcW w:w="0" w:type="dxa"/>
            <w:vMerge/>
            <w:hideMark/>
          </w:tcPr>
          <w:p w14:paraId="04D0CC2E"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935B7A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Bovine edible offal</w:t>
            </w:r>
          </w:p>
        </w:tc>
        <w:tc>
          <w:tcPr>
            <w:tcW w:w="0" w:type="dxa"/>
            <w:tcBorders>
              <w:top w:val="dashSmallGap" w:sz="4" w:space="0" w:color="auto"/>
              <w:bottom w:val="dashSmallGap" w:sz="4" w:space="0" w:color="auto"/>
            </w:tcBorders>
            <w:hideMark/>
          </w:tcPr>
          <w:p w14:paraId="7CD2A12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M521</w:t>
            </w:r>
          </w:p>
        </w:tc>
        <w:tc>
          <w:tcPr>
            <w:tcW w:w="0" w:type="dxa"/>
            <w:tcBorders>
              <w:top w:val="dashSmallGap" w:sz="4" w:space="0" w:color="auto"/>
              <w:bottom w:val="dashSmallGap" w:sz="4" w:space="0" w:color="auto"/>
            </w:tcBorders>
            <w:hideMark/>
          </w:tcPr>
          <w:p w14:paraId="377D7D8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5191</w:t>
            </w:r>
          </w:p>
        </w:tc>
        <w:tc>
          <w:tcPr>
            <w:tcW w:w="0" w:type="dxa"/>
            <w:tcBorders>
              <w:top w:val="dashSmallGap" w:sz="4" w:space="0" w:color="auto"/>
              <w:bottom w:val="dashSmallGap" w:sz="4" w:space="0" w:color="auto"/>
            </w:tcBorders>
            <w:hideMark/>
          </w:tcPr>
          <w:p w14:paraId="6445A9F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animals sourced from outside the Control Areas.</w:t>
            </w:r>
          </w:p>
        </w:tc>
      </w:tr>
      <w:tr w:rsidR="00F06733" w:rsidRPr="00F110A1" w14:paraId="13EF8A2B"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7DAD7507"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26F783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Caprine edible offal</w:t>
            </w:r>
          </w:p>
        </w:tc>
        <w:tc>
          <w:tcPr>
            <w:tcW w:w="0" w:type="dxa"/>
            <w:tcBorders>
              <w:top w:val="dashSmallGap" w:sz="4" w:space="0" w:color="auto"/>
              <w:bottom w:val="dashSmallGap" w:sz="4" w:space="0" w:color="auto"/>
            </w:tcBorders>
            <w:hideMark/>
          </w:tcPr>
          <w:p w14:paraId="0964AF2E"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M541</w:t>
            </w:r>
          </w:p>
        </w:tc>
        <w:tc>
          <w:tcPr>
            <w:tcW w:w="0" w:type="dxa"/>
            <w:tcBorders>
              <w:top w:val="dashSmallGap" w:sz="4" w:space="0" w:color="auto"/>
              <w:bottom w:val="dashSmallGap" w:sz="4" w:space="0" w:color="auto"/>
            </w:tcBorders>
            <w:hideMark/>
          </w:tcPr>
          <w:p w14:paraId="76A12438"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5194</w:t>
            </w:r>
          </w:p>
        </w:tc>
        <w:tc>
          <w:tcPr>
            <w:tcW w:w="0" w:type="dxa"/>
            <w:tcBorders>
              <w:top w:val="dashSmallGap" w:sz="4" w:space="0" w:color="auto"/>
              <w:bottom w:val="dashSmallGap" w:sz="4" w:space="0" w:color="auto"/>
            </w:tcBorders>
            <w:hideMark/>
          </w:tcPr>
          <w:p w14:paraId="1EF7652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animals sourced from outside the Control Areas.</w:t>
            </w:r>
          </w:p>
        </w:tc>
      </w:tr>
      <w:tr w:rsidR="00F06733" w:rsidRPr="00F110A1" w14:paraId="1236F451" w14:textId="77777777" w:rsidTr="000A384E">
        <w:trPr>
          <w:trHeight w:val="20"/>
        </w:trPr>
        <w:tc>
          <w:tcPr>
            <w:tcW w:w="0" w:type="dxa"/>
            <w:vMerge/>
            <w:hideMark/>
          </w:tcPr>
          <w:p w14:paraId="67944BAA"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3F27B3DE"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Table eggs</w:t>
            </w:r>
          </w:p>
        </w:tc>
        <w:tc>
          <w:tcPr>
            <w:tcW w:w="0" w:type="dxa"/>
            <w:tcBorders>
              <w:top w:val="dashSmallGap" w:sz="4" w:space="0" w:color="auto"/>
              <w:bottom w:val="dashSmallGap" w:sz="4" w:space="0" w:color="auto"/>
            </w:tcBorders>
            <w:hideMark/>
          </w:tcPr>
          <w:p w14:paraId="712C0FD5" w14:textId="3CBD2BB1"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EX46EG</w:t>
            </w:r>
          </w:p>
        </w:tc>
        <w:tc>
          <w:tcPr>
            <w:tcW w:w="0" w:type="dxa"/>
            <w:tcBorders>
              <w:top w:val="dashSmallGap" w:sz="4" w:space="0" w:color="auto"/>
              <w:bottom w:val="dashSmallGap" w:sz="4" w:space="0" w:color="auto"/>
            </w:tcBorders>
            <w:hideMark/>
          </w:tcPr>
          <w:p w14:paraId="4268437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3946</w:t>
            </w:r>
          </w:p>
        </w:tc>
        <w:tc>
          <w:tcPr>
            <w:tcW w:w="0" w:type="dxa"/>
            <w:tcBorders>
              <w:top w:val="dashSmallGap" w:sz="4" w:space="0" w:color="auto"/>
              <w:bottom w:val="dashSmallGap" w:sz="4" w:space="0" w:color="auto"/>
            </w:tcBorders>
            <w:hideMark/>
          </w:tcPr>
          <w:p w14:paraId="34F0BAB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05FBB23F"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61477CFF"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0E933DF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Ovine edible offal</w:t>
            </w:r>
          </w:p>
        </w:tc>
        <w:tc>
          <w:tcPr>
            <w:tcW w:w="0" w:type="dxa"/>
            <w:tcBorders>
              <w:top w:val="dashSmallGap" w:sz="4" w:space="0" w:color="auto"/>
            </w:tcBorders>
            <w:hideMark/>
          </w:tcPr>
          <w:p w14:paraId="41BD2C2F"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M540</w:t>
            </w:r>
          </w:p>
        </w:tc>
        <w:tc>
          <w:tcPr>
            <w:tcW w:w="0" w:type="dxa"/>
            <w:tcBorders>
              <w:top w:val="dashSmallGap" w:sz="4" w:space="0" w:color="auto"/>
            </w:tcBorders>
            <w:hideMark/>
          </w:tcPr>
          <w:p w14:paraId="1154DFC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5193</w:t>
            </w:r>
          </w:p>
        </w:tc>
        <w:tc>
          <w:tcPr>
            <w:tcW w:w="0" w:type="dxa"/>
            <w:tcBorders>
              <w:top w:val="dashSmallGap" w:sz="4" w:space="0" w:color="auto"/>
            </w:tcBorders>
            <w:hideMark/>
          </w:tcPr>
          <w:p w14:paraId="001A24A0"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animals sourced from outside the Control Areas.</w:t>
            </w:r>
          </w:p>
        </w:tc>
      </w:tr>
      <w:tr w:rsidR="00F06733" w:rsidRPr="00F110A1" w14:paraId="0B4A3A03" w14:textId="77777777" w:rsidTr="000A384E">
        <w:trPr>
          <w:trHeight w:val="20"/>
        </w:trPr>
        <w:tc>
          <w:tcPr>
            <w:tcW w:w="0" w:type="dxa"/>
            <w:vMerge/>
            <w:hideMark/>
          </w:tcPr>
          <w:p w14:paraId="23F1BD22"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0BF1839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Porcine edible offal</w:t>
            </w:r>
          </w:p>
        </w:tc>
        <w:tc>
          <w:tcPr>
            <w:tcW w:w="0" w:type="dxa"/>
            <w:tcBorders>
              <w:top w:val="dashSmallGap" w:sz="4" w:space="0" w:color="auto"/>
              <w:bottom w:val="dashSmallGap" w:sz="4" w:space="0" w:color="auto"/>
            </w:tcBorders>
            <w:hideMark/>
          </w:tcPr>
          <w:p w14:paraId="4B51773B"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M542</w:t>
            </w:r>
          </w:p>
        </w:tc>
        <w:tc>
          <w:tcPr>
            <w:tcW w:w="0" w:type="dxa"/>
            <w:tcBorders>
              <w:top w:val="dashSmallGap" w:sz="4" w:space="0" w:color="auto"/>
              <w:bottom w:val="dashSmallGap" w:sz="4" w:space="0" w:color="auto"/>
            </w:tcBorders>
            <w:hideMark/>
          </w:tcPr>
          <w:p w14:paraId="0F57E5F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5117</w:t>
            </w:r>
          </w:p>
        </w:tc>
        <w:tc>
          <w:tcPr>
            <w:tcW w:w="0" w:type="dxa"/>
            <w:tcBorders>
              <w:top w:val="dashSmallGap" w:sz="4" w:space="0" w:color="auto"/>
              <w:bottom w:val="dashSmallGap" w:sz="4" w:space="0" w:color="auto"/>
            </w:tcBorders>
            <w:hideMark/>
          </w:tcPr>
          <w:p w14:paraId="3A1D2611"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Certification available for animals sourced from outside the Control Areas.</w:t>
            </w:r>
          </w:p>
        </w:tc>
      </w:tr>
      <w:tr w:rsidR="00F06733" w:rsidRPr="00F110A1" w14:paraId="3CE568FE"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39A044C8"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47B6F4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edible offal</w:t>
            </w:r>
          </w:p>
        </w:tc>
        <w:tc>
          <w:tcPr>
            <w:tcW w:w="0" w:type="dxa"/>
            <w:tcBorders>
              <w:top w:val="dashSmallGap" w:sz="4" w:space="0" w:color="auto"/>
              <w:bottom w:val="dashSmallGap" w:sz="4" w:space="0" w:color="auto"/>
            </w:tcBorders>
            <w:hideMark/>
          </w:tcPr>
          <w:p w14:paraId="1E686FE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M522</w:t>
            </w:r>
          </w:p>
        </w:tc>
        <w:tc>
          <w:tcPr>
            <w:tcW w:w="0" w:type="dxa"/>
            <w:tcBorders>
              <w:top w:val="dashSmallGap" w:sz="4" w:space="0" w:color="auto"/>
              <w:bottom w:val="dashSmallGap" w:sz="4" w:space="0" w:color="auto"/>
            </w:tcBorders>
            <w:hideMark/>
          </w:tcPr>
          <w:p w14:paraId="2799AF7C"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5192</w:t>
            </w:r>
          </w:p>
        </w:tc>
        <w:tc>
          <w:tcPr>
            <w:tcW w:w="0" w:type="dxa"/>
            <w:tcBorders>
              <w:top w:val="dashSmallGap" w:sz="4" w:space="0" w:color="auto"/>
              <w:bottom w:val="dashSmallGap" w:sz="4" w:space="0" w:color="auto"/>
            </w:tcBorders>
            <w:hideMark/>
          </w:tcPr>
          <w:p w14:paraId="4DEDF539"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70323A05" w14:textId="77777777" w:rsidTr="000A384E">
        <w:trPr>
          <w:trHeight w:val="20"/>
        </w:trPr>
        <w:tc>
          <w:tcPr>
            <w:tcW w:w="0" w:type="dxa"/>
            <w:vMerge/>
            <w:hideMark/>
          </w:tcPr>
          <w:p w14:paraId="47F9B795"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bottom w:val="dashSmallGap" w:sz="4" w:space="0" w:color="auto"/>
            </w:tcBorders>
            <w:hideMark/>
          </w:tcPr>
          <w:p w14:paraId="5204AAC4"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Poultry meat and poultry meat products</w:t>
            </w:r>
          </w:p>
        </w:tc>
        <w:tc>
          <w:tcPr>
            <w:tcW w:w="0" w:type="dxa"/>
            <w:tcBorders>
              <w:top w:val="dashSmallGap" w:sz="4" w:space="0" w:color="auto"/>
              <w:bottom w:val="dashSmallGap" w:sz="4" w:space="0" w:color="auto"/>
            </w:tcBorders>
            <w:hideMark/>
          </w:tcPr>
          <w:p w14:paraId="181800AA"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EX174</w:t>
            </w:r>
          </w:p>
        </w:tc>
        <w:tc>
          <w:tcPr>
            <w:tcW w:w="0" w:type="dxa"/>
            <w:tcBorders>
              <w:top w:val="dashSmallGap" w:sz="4" w:space="0" w:color="auto"/>
              <w:bottom w:val="dashSmallGap" w:sz="4" w:space="0" w:color="auto"/>
            </w:tcBorders>
            <w:hideMark/>
          </w:tcPr>
          <w:p w14:paraId="6BDE3CF7"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3082</w:t>
            </w:r>
          </w:p>
        </w:tc>
        <w:tc>
          <w:tcPr>
            <w:tcW w:w="0" w:type="dxa"/>
            <w:tcBorders>
              <w:top w:val="dashSmallGap" w:sz="4" w:space="0" w:color="auto"/>
              <w:bottom w:val="dashSmallGap" w:sz="4" w:space="0" w:color="auto"/>
            </w:tcBorders>
            <w:hideMark/>
          </w:tcPr>
          <w:p w14:paraId="47D5CD4F"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themeColor="text1"/>
                <w:sz w:val="22"/>
                <w:szCs w:val="22"/>
                <w:lang w:eastAsia="en-AU"/>
              </w:rPr>
              <w:t xml:space="preserve">Affects </w:t>
            </w:r>
            <w:proofErr w:type="gramStart"/>
            <w:r w:rsidRPr="00F110A1">
              <w:rPr>
                <w:rFonts w:ascii="Aptos Narrow" w:eastAsia="Times New Roman" w:hAnsi="Aptos Narrow" w:cs="Times New Roman"/>
                <w:color w:val="000000" w:themeColor="text1"/>
                <w:sz w:val="22"/>
                <w:szCs w:val="22"/>
                <w:lang w:eastAsia="en-AU"/>
              </w:rPr>
              <w:t>certification</w:t>
            </w:r>
            <w:proofErr w:type="gramEnd"/>
            <w:r w:rsidRPr="00F110A1">
              <w:rPr>
                <w:rFonts w:ascii="Aptos Narrow" w:eastAsia="Times New Roman" w:hAnsi="Aptos Narrow" w:cs="Times New Roman"/>
                <w:color w:val="000000" w:themeColor="text1"/>
                <w:sz w:val="22"/>
                <w:szCs w:val="22"/>
                <w:lang w:eastAsia="en-AU"/>
              </w:rPr>
              <w:t xml:space="preserve"> for all Australian product. </w:t>
            </w:r>
          </w:p>
        </w:tc>
      </w:tr>
      <w:tr w:rsidR="00F06733" w:rsidRPr="00F110A1" w14:paraId="42420771"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51E8C85A" w14:textId="77777777" w:rsidR="00F06733" w:rsidRPr="00F110A1" w:rsidRDefault="00F06733" w:rsidP="00F23B29">
            <w:pPr>
              <w:rPr>
                <w:rFonts w:ascii="Aptos Narrow" w:eastAsia="Times New Roman" w:hAnsi="Aptos Narrow" w:cs="Times New Roman"/>
                <w:color w:val="000000"/>
                <w:sz w:val="22"/>
                <w:szCs w:val="22"/>
                <w:lang w:eastAsia="en-AU"/>
              </w:rPr>
            </w:pPr>
          </w:p>
        </w:tc>
        <w:tc>
          <w:tcPr>
            <w:tcW w:w="0" w:type="dxa"/>
            <w:tcBorders>
              <w:top w:val="dashSmallGap" w:sz="4" w:space="0" w:color="auto"/>
            </w:tcBorders>
            <w:hideMark/>
          </w:tcPr>
          <w:p w14:paraId="6A5B0C52"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Washed feathers</w:t>
            </w:r>
          </w:p>
        </w:tc>
        <w:tc>
          <w:tcPr>
            <w:tcW w:w="0" w:type="dxa"/>
            <w:tcBorders>
              <w:top w:val="dashSmallGap" w:sz="4" w:space="0" w:color="auto"/>
            </w:tcBorders>
            <w:hideMark/>
          </w:tcPr>
          <w:p w14:paraId="41F487A5"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E242</w:t>
            </w:r>
            <w:r w:rsidRPr="00F110A1">
              <w:rPr>
                <w:rFonts w:ascii="Aptos Narrow" w:eastAsia="Times New Roman" w:hAnsi="Aptos Narrow" w:cs="Times New Roman"/>
                <w:color w:val="000000"/>
                <w:sz w:val="22"/>
                <w:szCs w:val="22"/>
                <w:lang w:eastAsia="en-AU"/>
              </w:rPr>
              <w:br/>
              <w:t>E242A</w:t>
            </w:r>
          </w:p>
        </w:tc>
        <w:tc>
          <w:tcPr>
            <w:tcW w:w="0" w:type="dxa"/>
            <w:tcBorders>
              <w:top w:val="dashSmallGap" w:sz="4" w:space="0" w:color="auto"/>
            </w:tcBorders>
            <w:hideMark/>
          </w:tcPr>
          <w:p w14:paraId="5D04A752" w14:textId="77777777" w:rsidR="00F06733" w:rsidRPr="00F110A1" w:rsidRDefault="00F06733" w:rsidP="00F23B29">
            <w:pPr>
              <w:jc w:val="cente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3800</w:t>
            </w:r>
          </w:p>
        </w:tc>
        <w:tc>
          <w:tcPr>
            <w:tcW w:w="0" w:type="dxa"/>
            <w:tcBorders>
              <w:top w:val="dashSmallGap" w:sz="4" w:space="0" w:color="auto"/>
            </w:tcBorders>
            <w:hideMark/>
          </w:tcPr>
          <w:p w14:paraId="1693E196" w14:textId="77777777" w:rsidR="00F06733" w:rsidRPr="00F110A1" w:rsidRDefault="00F06733"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color w:val="000000"/>
                <w:sz w:val="22"/>
                <w:szCs w:val="22"/>
                <w:lang w:eastAsia="en-AU"/>
              </w:rPr>
              <w:t xml:space="preserve">Certification available for heat treated product sourced from outside of Control Areas. </w:t>
            </w:r>
          </w:p>
        </w:tc>
      </w:tr>
      <w:tr w:rsidR="00F06733" w:rsidRPr="00F110A1" w14:paraId="1C1E055D" w14:textId="77777777" w:rsidTr="000A384E">
        <w:trPr>
          <w:trHeight w:val="20"/>
        </w:trPr>
        <w:tc>
          <w:tcPr>
            <w:tcW w:w="0" w:type="dxa"/>
            <w:vMerge w:val="restart"/>
            <w:hideMark/>
          </w:tcPr>
          <w:p w14:paraId="7A244C9E" w14:textId="77777777" w:rsidR="00F06733" w:rsidRPr="00F110A1" w:rsidRDefault="00F06733" w:rsidP="00F23B29">
            <w:pPr>
              <w:rPr>
                <w:rFonts w:ascii="Aptos Narrow" w:hAnsi="Aptos Narrow"/>
                <w:b/>
                <w:color w:val="000000"/>
                <w:sz w:val="22"/>
                <w:szCs w:val="22"/>
              </w:rPr>
            </w:pPr>
            <w:r w:rsidRPr="00F110A1">
              <w:rPr>
                <w:rFonts w:ascii="Aptos Narrow" w:hAnsi="Aptos Narrow"/>
                <w:b/>
                <w:color w:val="000000" w:themeColor="text1"/>
                <w:sz w:val="22"/>
                <w:szCs w:val="22"/>
              </w:rPr>
              <w:lastRenderedPageBreak/>
              <w:t>Zimbabwe</w:t>
            </w:r>
          </w:p>
        </w:tc>
        <w:tc>
          <w:tcPr>
            <w:tcW w:w="0" w:type="dxa"/>
            <w:tcBorders>
              <w:bottom w:val="dashSmallGap" w:sz="4" w:space="0" w:color="auto"/>
            </w:tcBorders>
            <w:hideMark/>
          </w:tcPr>
          <w:p w14:paraId="5D9C500B" w14:textId="77777777" w:rsidR="00F06733" w:rsidRPr="00F110A1" w:rsidRDefault="00F06733" w:rsidP="00F23B29">
            <w:pPr>
              <w:rPr>
                <w:rFonts w:ascii="Aptos Narrow" w:hAnsi="Aptos Narrow"/>
                <w:b/>
                <w:color w:val="000000"/>
                <w:sz w:val="22"/>
                <w:szCs w:val="22"/>
              </w:rPr>
            </w:pPr>
            <w:r w:rsidRPr="00F110A1">
              <w:rPr>
                <w:rFonts w:ascii="Aptos Narrow" w:hAnsi="Aptos Narrow"/>
                <w:b/>
                <w:color w:val="000000"/>
                <w:sz w:val="22"/>
                <w:szCs w:val="22"/>
              </w:rPr>
              <w:t>Ostrich hides</w:t>
            </w:r>
          </w:p>
        </w:tc>
        <w:tc>
          <w:tcPr>
            <w:tcW w:w="0" w:type="dxa"/>
            <w:tcBorders>
              <w:bottom w:val="dashSmallGap" w:sz="4" w:space="0" w:color="auto"/>
            </w:tcBorders>
            <w:hideMark/>
          </w:tcPr>
          <w:p w14:paraId="50B79F92" w14:textId="77777777" w:rsidR="00F06733" w:rsidRPr="00F110A1" w:rsidRDefault="00F06733" w:rsidP="00F23B29">
            <w:pPr>
              <w:jc w:val="center"/>
              <w:rPr>
                <w:rFonts w:ascii="Aptos Narrow" w:hAnsi="Aptos Narrow"/>
                <w:b/>
                <w:color w:val="000000"/>
                <w:sz w:val="22"/>
                <w:szCs w:val="22"/>
              </w:rPr>
            </w:pPr>
            <w:r w:rsidRPr="00F110A1">
              <w:rPr>
                <w:rFonts w:ascii="Aptos Narrow" w:hAnsi="Aptos Narrow"/>
                <w:b/>
                <w:color w:val="000000"/>
                <w:sz w:val="22"/>
                <w:szCs w:val="22"/>
              </w:rPr>
              <w:t>E153</w:t>
            </w:r>
          </w:p>
        </w:tc>
        <w:tc>
          <w:tcPr>
            <w:tcW w:w="0" w:type="dxa"/>
            <w:tcBorders>
              <w:bottom w:val="dashSmallGap" w:sz="4" w:space="0" w:color="auto"/>
            </w:tcBorders>
            <w:hideMark/>
          </w:tcPr>
          <w:p w14:paraId="2F717B42" w14:textId="77777777" w:rsidR="00F06733" w:rsidRPr="00F110A1" w:rsidRDefault="00F06733" w:rsidP="00F23B29">
            <w:pPr>
              <w:jc w:val="center"/>
              <w:rPr>
                <w:rFonts w:ascii="Aptos Narrow" w:hAnsi="Aptos Narrow"/>
                <w:b/>
                <w:color w:val="000000"/>
                <w:sz w:val="22"/>
                <w:szCs w:val="22"/>
              </w:rPr>
            </w:pPr>
            <w:r w:rsidRPr="00F110A1">
              <w:rPr>
                <w:rFonts w:ascii="Aptos Narrow" w:hAnsi="Aptos Narrow"/>
                <w:b/>
                <w:color w:val="000000"/>
                <w:sz w:val="22"/>
                <w:szCs w:val="22"/>
              </w:rPr>
              <w:t>N/A</w:t>
            </w:r>
          </w:p>
        </w:tc>
        <w:tc>
          <w:tcPr>
            <w:tcW w:w="0" w:type="dxa"/>
            <w:tcBorders>
              <w:bottom w:val="dashSmallGap" w:sz="4" w:space="0" w:color="auto"/>
            </w:tcBorders>
            <w:hideMark/>
          </w:tcPr>
          <w:p w14:paraId="2F9256F0" w14:textId="7BD00621" w:rsidR="00F06733" w:rsidRPr="00F110A1" w:rsidRDefault="00707D05"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b/>
                <w:color w:val="000000" w:themeColor="text1"/>
                <w:sz w:val="22"/>
                <w:szCs w:val="22"/>
                <w:lang w:eastAsia="en-AU"/>
              </w:rPr>
              <w:t>Certification available for product sourced from outside the control areas shown in Attachment 2</w:t>
            </w:r>
            <w:r w:rsidR="0021126A">
              <w:rPr>
                <w:rFonts w:ascii="Aptos Narrow" w:eastAsia="Times New Roman" w:hAnsi="Aptos Narrow" w:cs="Times New Roman"/>
                <w:b/>
                <w:color w:val="000000" w:themeColor="text1"/>
                <w:sz w:val="22"/>
                <w:szCs w:val="22"/>
                <w:lang w:eastAsia="en-AU"/>
              </w:rPr>
              <w:t xml:space="preserve"> until 13 December 2025, after which certification will be available for all Australian product produced on or after 13 December 2025</w:t>
            </w:r>
            <w:r w:rsidRPr="00F110A1">
              <w:rPr>
                <w:rFonts w:ascii="Aptos Narrow" w:eastAsia="Times New Roman" w:hAnsi="Aptos Narrow" w:cs="Times New Roman"/>
                <w:b/>
                <w:color w:val="000000" w:themeColor="text1"/>
                <w:sz w:val="22"/>
                <w:szCs w:val="22"/>
                <w:lang w:eastAsia="en-AU"/>
              </w:rPr>
              <w:t>. Product must meet conditions on a valid import permit.</w:t>
            </w:r>
          </w:p>
        </w:tc>
      </w:tr>
      <w:tr w:rsidR="00F06733" w:rsidRPr="00F110A1" w14:paraId="342C1BBF" w14:textId="77777777" w:rsidTr="000A384E">
        <w:trPr>
          <w:cnfStyle w:val="000000100000" w:firstRow="0" w:lastRow="0" w:firstColumn="0" w:lastColumn="0" w:oddVBand="0" w:evenVBand="0" w:oddHBand="1" w:evenHBand="0" w:firstRowFirstColumn="0" w:firstRowLastColumn="0" w:lastRowFirstColumn="0" w:lastRowLastColumn="0"/>
          <w:trHeight w:val="20"/>
        </w:trPr>
        <w:tc>
          <w:tcPr>
            <w:tcW w:w="0" w:type="dxa"/>
            <w:vMerge/>
            <w:hideMark/>
          </w:tcPr>
          <w:p w14:paraId="46C081E6" w14:textId="77777777" w:rsidR="00F06733" w:rsidRPr="00F110A1" w:rsidRDefault="00F06733" w:rsidP="00F23B29">
            <w:pPr>
              <w:rPr>
                <w:rFonts w:ascii="Aptos Narrow" w:hAnsi="Aptos Narrow"/>
                <w:b/>
                <w:color w:val="000000"/>
                <w:sz w:val="22"/>
                <w:szCs w:val="22"/>
              </w:rPr>
            </w:pPr>
          </w:p>
        </w:tc>
        <w:tc>
          <w:tcPr>
            <w:tcW w:w="0" w:type="dxa"/>
            <w:tcBorders>
              <w:top w:val="dashSmallGap" w:sz="4" w:space="0" w:color="auto"/>
            </w:tcBorders>
            <w:hideMark/>
          </w:tcPr>
          <w:p w14:paraId="62442879" w14:textId="77777777" w:rsidR="00F06733" w:rsidRPr="00F110A1" w:rsidRDefault="00F06733" w:rsidP="00F23B29">
            <w:pPr>
              <w:rPr>
                <w:rFonts w:ascii="Aptos Narrow" w:hAnsi="Aptos Narrow"/>
                <w:b/>
                <w:color w:val="000000"/>
                <w:sz w:val="22"/>
                <w:szCs w:val="22"/>
              </w:rPr>
            </w:pPr>
            <w:r w:rsidRPr="00F110A1">
              <w:rPr>
                <w:rFonts w:ascii="Aptos Narrow" w:hAnsi="Aptos Narrow"/>
                <w:b/>
                <w:color w:val="000000"/>
                <w:sz w:val="22"/>
                <w:szCs w:val="22"/>
              </w:rPr>
              <w:t>Ostrich hides transhipping South Africa</w:t>
            </w:r>
          </w:p>
        </w:tc>
        <w:tc>
          <w:tcPr>
            <w:tcW w:w="0" w:type="dxa"/>
            <w:tcBorders>
              <w:top w:val="dashSmallGap" w:sz="4" w:space="0" w:color="auto"/>
            </w:tcBorders>
            <w:hideMark/>
          </w:tcPr>
          <w:p w14:paraId="6BD19494" w14:textId="77777777" w:rsidR="00F06733" w:rsidRPr="00F110A1" w:rsidRDefault="00F06733" w:rsidP="00F23B29">
            <w:pPr>
              <w:jc w:val="center"/>
              <w:rPr>
                <w:rFonts w:ascii="Aptos Narrow" w:hAnsi="Aptos Narrow"/>
                <w:b/>
                <w:color w:val="000000"/>
                <w:sz w:val="22"/>
                <w:szCs w:val="22"/>
              </w:rPr>
            </w:pPr>
            <w:r w:rsidRPr="00F110A1">
              <w:rPr>
                <w:rFonts w:ascii="Aptos Narrow" w:hAnsi="Aptos Narrow"/>
                <w:b/>
                <w:color w:val="000000"/>
                <w:sz w:val="22"/>
                <w:szCs w:val="22"/>
              </w:rPr>
              <w:t>E153</w:t>
            </w:r>
          </w:p>
        </w:tc>
        <w:tc>
          <w:tcPr>
            <w:tcW w:w="0" w:type="dxa"/>
            <w:tcBorders>
              <w:top w:val="dashSmallGap" w:sz="4" w:space="0" w:color="auto"/>
            </w:tcBorders>
            <w:hideMark/>
          </w:tcPr>
          <w:p w14:paraId="623DDDCF" w14:textId="77777777" w:rsidR="00F06733" w:rsidRPr="00F110A1" w:rsidRDefault="00F06733" w:rsidP="00F23B29">
            <w:pPr>
              <w:jc w:val="center"/>
              <w:rPr>
                <w:rFonts w:ascii="Aptos Narrow" w:hAnsi="Aptos Narrow"/>
                <w:b/>
                <w:color w:val="000000"/>
                <w:sz w:val="22"/>
                <w:szCs w:val="22"/>
              </w:rPr>
            </w:pPr>
            <w:r w:rsidRPr="00F110A1">
              <w:rPr>
                <w:rFonts w:ascii="Aptos Narrow" w:hAnsi="Aptos Narrow"/>
                <w:b/>
                <w:color w:val="000000"/>
                <w:sz w:val="22"/>
                <w:szCs w:val="22"/>
              </w:rPr>
              <w:t>N/A</w:t>
            </w:r>
          </w:p>
        </w:tc>
        <w:tc>
          <w:tcPr>
            <w:tcW w:w="0" w:type="dxa"/>
            <w:tcBorders>
              <w:top w:val="dashSmallGap" w:sz="4" w:space="0" w:color="auto"/>
            </w:tcBorders>
            <w:hideMark/>
          </w:tcPr>
          <w:p w14:paraId="7A734BB3" w14:textId="6B51CE7F" w:rsidR="00F06733" w:rsidRPr="00F110A1" w:rsidRDefault="00025FBD" w:rsidP="00F23B29">
            <w:pPr>
              <w:rPr>
                <w:rFonts w:ascii="Aptos Narrow" w:eastAsia="Times New Roman" w:hAnsi="Aptos Narrow" w:cs="Times New Roman"/>
                <w:color w:val="000000"/>
                <w:sz w:val="22"/>
                <w:szCs w:val="22"/>
                <w:lang w:eastAsia="en-AU"/>
              </w:rPr>
            </w:pPr>
            <w:r w:rsidRPr="00F110A1">
              <w:rPr>
                <w:rFonts w:ascii="Aptos Narrow" w:eastAsia="Times New Roman" w:hAnsi="Aptos Narrow" w:cs="Times New Roman"/>
                <w:b/>
                <w:color w:val="000000" w:themeColor="text1"/>
                <w:sz w:val="22"/>
                <w:szCs w:val="22"/>
                <w:lang w:eastAsia="en-AU"/>
              </w:rPr>
              <w:t xml:space="preserve">Certification available for product sourced from </w:t>
            </w:r>
            <w:r w:rsidR="00757367" w:rsidRPr="00F110A1">
              <w:rPr>
                <w:rFonts w:ascii="Aptos Narrow" w:eastAsia="Times New Roman" w:hAnsi="Aptos Narrow" w:cs="Times New Roman"/>
                <w:b/>
                <w:bCs/>
                <w:color w:val="000000" w:themeColor="text1"/>
                <w:sz w:val="22"/>
                <w:szCs w:val="22"/>
                <w:lang w:eastAsia="en-AU"/>
              </w:rPr>
              <w:t>20km</w:t>
            </w:r>
            <w:r w:rsidR="004821D1" w:rsidRPr="00F110A1">
              <w:rPr>
                <w:rFonts w:ascii="Aptos Narrow" w:eastAsia="Times New Roman" w:hAnsi="Aptos Narrow" w:cs="Times New Roman"/>
                <w:b/>
                <w:bCs/>
                <w:color w:val="000000" w:themeColor="text1"/>
                <w:sz w:val="22"/>
                <w:szCs w:val="22"/>
                <w:lang w:eastAsia="en-AU"/>
              </w:rPr>
              <w:t xml:space="preserve"> </w:t>
            </w:r>
            <w:r w:rsidRPr="00F110A1">
              <w:rPr>
                <w:rFonts w:ascii="Aptos Narrow" w:eastAsia="Times New Roman" w:hAnsi="Aptos Narrow" w:cs="Times New Roman"/>
                <w:b/>
                <w:color w:val="000000" w:themeColor="text1"/>
                <w:sz w:val="22"/>
                <w:szCs w:val="22"/>
                <w:lang w:eastAsia="en-AU"/>
              </w:rPr>
              <w:t>outside the control areas shown in Attachment 2</w:t>
            </w:r>
            <w:r w:rsidR="0021126A">
              <w:rPr>
                <w:rFonts w:ascii="Aptos Narrow" w:eastAsia="Times New Roman" w:hAnsi="Aptos Narrow" w:cs="Times New Roman"/>
                <w:b/>
                <w:color w:val="000000" w:themeColor="text1"/>
                <w:sz w:val="22"/>
                <w:szCs w:val="22"/>
                <w:lang w:eastAsia="en-AU"/>
              </w:rPr>
              <w:t xml:space="preserve"> until 13 December 2025, after which certification will be available for all Australian product produced on or after 13 December 2025</w:t>
            </w:r>
            <w:r w:rsidRPr="00F110A1">
              <w:rPr>
                <w:rFonts w:ascii="Aptos Narrow" w:eastAsia="Times New Roman" w:hAnsi="Aptos Narrow" w:cs="Times New Roman"/>
                <w:b/>
                <w:color w:val="000000" w:themeColor="text1"/>
                <w:sz w:val="22"/>
                <w:szCs w:val="22"/>
                <w:lang w:eastAsia="en-AU"/>
              </w:rPr>
              <w:t>. Product must meet conditions on a valid import permit</w:t>
            </w:r>
            <w:r w:rsidRPr="00F110A1">
              <w:rPr>
                <w:rFonts w:ascii="Aptos Narrow" w:eastAsia="Times New Roman" w:hAnsi="Aptos Narrow" w:cs="Times New Roman"/>
                <w:color w:val="000000" w:themeColor="text1"/>
                <w:sz w:val="22"/>
                <w:szCs w:val="22"/>
                <w:lang w:eastAsia="en-AU"/>
              </w:rPr>
              <w:t>.</w:t>
            </w:r>
          </w:p>
        </w:tc>
      </w:tr>
    </w:tbl>
    <w:p w14:paraId="26EE2984" w14:textId="77777777" w:rsidR="00A94872" w:rsidRPr="00AC234C" w:rsidRDefault="00A94872" w:rsidP="00C22FD9">
      <w:pPr>
        <w:autoSpaceDE w:val="0"/>
        <w:autoSpaceDN w:val="0"/>
        <w:adjustRightInd w:val="0"/>
        <w:spacing w:after="0" w:line="240" w:lineRule="auto"/>
        <w:rPr>
          <w:rFonts w:eastAsia="Times New Roman" w:cstheme="minorHAnsi"/>
          <w:color w:val="000000"/>
          <w:lang w:eastAsia="en-AU"/>
        </w:rPr>
      </w:pPr>
    </w:p>
    <w:p w14:paraId="1B4E64A2" w14:textId="43E1E6E9" w:rsidR="00C8645A" w:rsidRDefault="00EE4CDB">
      <w:pPr>
        <w:rPr>
          <w:rFonts w:eastAsia="Times New Roman" w:cstheme="minorHAnsi"/>
          <w:i/>
          <w:color w:val="000000"/>
          <w:sz w:val="20"/>
          <w:szCs w:val="20"/>
          <w:lang w:eastAsia="en-AU"/>
        </w:rPr>
      </w:pPr>
      <w:r w:rsidRPr="00AC234C">
        <w:rPr>
          <w:rFonts w:eastAsia="Times New Roman" w:cstheme="minorHAnsi"/>
          <w:i/>
          <w:color w:val="000000"/>
          <w:sz w:val="20"/>
          <w:szCs w:val="20"/>
          <w:lang w:eastAsia="en-AU"/>
        </w:rPr>
        <w:t>The information provided above is current at the time of writing and is intended for use as guidance only and should not be taken as definitive or exhaustive. The Commonwealth endeavours to keep information current and accurate, however, it may be subject to change without notice. Exporters are encouraged to verify these details with their importers</w:t>
      </w:r>
      <w:r w:rsidR="00425DB1" w:rsidRPr="00AC234C">
        <w:rPr>
          <w:rFonts w:eastAsia="Times New Roman" w:cstheme="minorHAnsi"/>
          <w:i/>
          <w:color w:val="000000"/>
          <w:sz w:val="20"/>
          <w:szCs w:val="20"/>
          <w:lang w:eastAsia="en-AU"/>
        </w:rPr>
        <w:t xml:space="preserve"> </w:t>
      </w:r>
      <w:r w:rsidRPr="00AC234C">
        <w:rPr>
          <w:rFonts w:eastAsia="Times New Roman" w:cstheme="minorHAnsi"/>
          <w:i/>
          <w:color w:val="000000"/>
          <w:sz w:val="20"/>
          <w:szCs w:val="20"/>
          <w:lang w:eastAsia="en-AU"/>
        </w:rPr>
        <w:t>prior to undertaking production/exports. The Commonwealth will not accept liability for any loss resulting from reliance on information contained in this notice</w:t>
      </w:r>
    </w:p>
    <w:p w14:paraId="4D92754F" w14:textId="77777777" w:rsidR="00D22ABD" w:rsidRDefault="00D22ABD">
      <w:pPr>
        <w:rPr>
          <w:i/>
          <w:iCs/>
          <w:color w:val="44546A" w:themeColor="text2"/>
          <w:sz w:val="18"/>
          <w:szCs w:val="18"/>
        </w:rPr>
      </w:pPr>
      <w:r>
        <w:br w:type="page"/>
      </w:r>
    </w:p>
    <w:p w14:paraId="4C35A895" w14:textId="3E3EBF08" w:rsidR="0054508B" w:rsidRPr="00EB2FF0" w:rsidRDefault="0054508B" w:rsidP="00EB2FF0">
      <w:pPr>
        <w:pStyle w:val="Caption"/>
        <w:keepNext/>
        <w:rPr>
          <w:b/>
          <w:bCs/>
          <w:i w:val="0"/>
          <w:iCs w:val="0"/>
          <w:color w:val="auto"/>
          <w:sz w:val="22"/>
          <w:szCs w:val="22"/>
        </w:rPr>
      </w:pPr>
      <w:bookmarkStart w:id="0" w:name="_Ref202875851"/>
      <w:r w:rsidRPr="00EB2FF0">
        <w:rPr>
          <w:b/>
          <w:bCs/>
          <w:i w:val="0"/>
          <w:iCs w:val="0"/>
          <w:color w:val="auto"/>
          <w:sz w:val="22"/>
          <w:szCs w:val="22"/>
        </w:rPr>
        <w:lastRenderedPageBreak/>
        <w:t xml:space="preserve">Attachment </w:t>
      </w:r>
      <w:r w:rsidRPr="00EB2FF0">
        <w:rPr>
          <w:b/>
          <w:bCs/>
          <w:i w:val="0"/>
          <w:iCs w:val="0"/>
          <w:color w:val="auto"/>
          <w:sz w:val="22"/>
          <w:szCs w:val="22"/>
        </w:rPr>
        <w:fldChar w:fldCharType="begin"/>
      </w:r>
      <w:r w:rsidRPr="00EB2FF0">
        <w:rPr>
          <w:b/>
          <w:bCs/>
          <w:i w:val="0"/>
          <w:iCs w:val="0"/>
          <w:color w:val="auto"/>
          <w:sz w:val="22"/>
          <w:szCs w:val="22"/>
        </w:rPr>
        <w:instrText xml:space="preserve"> SEQ Table \* ARABIC </w:instrText>
      </w:r>
      <w:r w:rsidRPr="00EB2FF0">
        <w:rPr>
          <w:b/>
          <w:bCs/>
          <w:i w:val="0"/>
          <w:iCs w:val="0"/>
          <w:color w:val="auto"/>
          <w:sz w:val="22"/>
          <w:szCs w:val="22"/>
        </w:rPr>
        <w:fldChar w:fldCharType="separate"/>
      </w:r>
      <w:r w:rsidR="008C2465">
        <w:rPr>
          <w:b/>
          <w:bCs/>
          <w:i w:val="0"/>
          <w:iCs w:val="0"/>
          <w:noProof/>
          <w:color w:val="auto"/>
          <w:sz w:val="22"/>
          <w:szCs w:val="22"/>
        </w:rPr>
        <w:t>2</w:t>
      </w:r>
      <w:r w:rsidRPr="00EB2FF0">
        <w:rPr>
          <w:b/>
          <w:bCs/>
          <w:i w:val="0"/>
          <w:iCs w:val="0"/>
          <w:color w:val="auto"/>
          <w:sz w:val="22"/>
          <w:szCs w:val="22"/>
        </w:rPr>
        <w:fldChar w:fldCharType="end"/>
      </w:r>
      <w:bookmarkEnd w:id="0"/>
      <w:r w:rsidRPr="00EB2FF0">
        <w:rPr>
          <w:b/>
          <w:bCs/>
          <w:i w:val="0"/>
          <w:iCs w:val="0"/>
          <w:color w:val="auto"/>
          <w:sz w:val="22"/>
          <w:szCs w:val="22"/>
        </w:rPr>
        <w:t xml:space="preserve"> – Maps of 2024 and 2025 HPAI outbreaks</w:t>
      </w:r>
    </w:p>
    <w:tbl>
      <w:tblPr>
        <w:tblStyle w:val="TableGrid"/>
        <w:tblW w:w="0" w:type="auto"/>
        <w:tblLook w:val="04A0" w:firstRow="1" w:lastRow="0" w:firstColumn="1" w:lastColumn="0" w:noHBand="0" w:noVBand="1"/>
      </w:tblPr>
      <w:tblGrid>
        <w:gridCol w:w="1696"/>
        <w:gridCol w:w="1276"/>
        <w:gridCol w:w="2977"/>
        <w:gridCol w:w="8329"/>
      </w:tblGrid>
      <w:tr w:rsidR="0054508B" w14:paraId="61640DA2" w14:textId="3AA21DC6" w:rsidTr="00593577">
        <w:tc>
          <w:tcPr>
            <w:tcW w:w="1696" w:type="dxa"/>
            <w:tcBorders>
              <w:right w:val="single" w:sz="4" w:space="0" w:color="auto"/>
            </w:tcBorders>
            <w:shd w:val="clear" w:color="auto" w:fill="F2F2F2" w:themeFill="background1" w:themeFillShade="F2"/>
            <w:vAlign w:val="bottom"/>
          </w:tcPr>
          <w:p w14:paraId="0D80D16C" w14:textId="48D0753D" w:rsidR="00C8645A" w:rsidRDefault="00C8645A" w:rsidP="00C8645A">
            <w:pPr>
              <w:rPr>
                <w:rFonts w:ascii="Calibri" w:hAnsi="Calibri" w:cs="Calibri"/>
                <w:b/>
                <w:bCs/>
                <w:iCs/>
                <w:lang w:eastAsia="en-AU"/>
              </w:rPr>
            </w:pPr>
            <w:r>
              <w:rPr>
                <w:rFonts w:ascii="Calibri" w:hAnsi="Calibri" w:cs="Calibri"/>
                <w:b/>
                <w:bCs/>
                <w:iCs/>
                <w:lang w:eastAsia="en-AU"/>
              </w:rPr>
              <w:t>Region</w:t>
            </w:r>
          </w:p>
        </w:tc>
        <w:tc>
          <w:tcPr>
            <w:tcW w:w="1276" w:type="dxa"/>
            <w:tcBorders>
              <w:left w:val="single" w:sz="4" w:space="0" w:color="auto"/>
              <w:right w:val="single" w:sz="4" w:space="0" w:color="auto"/>
            </w:tcBorders>
            <w:shd w:val="clear" w:color="auto" w:fill="F2F2F2" w:themeFill="background1" w:themeFillShade="F2"/>
            <w:vAlign w:val="bottom"/>
          </w:tcPr>
          <w:p w14:paraId="21EECE10" w14:textId="703E0ABF" w:rsidR="00C8645A" w:rsidRDefault="00C8645A" w:rsidP="00C8645A">
            <w:pPr>
              <w:rPr>
                <w:rFonts w:ascii="Calibri" w:hAnsi="Calibri" w:cs="Calibri"/>
                <w:b/>
                <w:bCs/>
                <w:iCs/>
                <w:lang w:eastAsia="en-AU"/>
              </w:rPr>
            </w:pPr>
            <w:r>
              <w:rPr>
                <w:rFonts w:ascii="Calibri" w:hAnsi="Calibri" w:cs="Calibri"/>
                <w:b/>
                <w:bCs/>
                <w:iCs/>
                <w:lang w:eastAsia="en-AU"/>
              </w:rPr>
              <w:t>Date</w:t>
            </w:r>
            <w:r w:rsidR="00D90C5B">
              <w:rPr>
                <w:rFonts w:ascii="Calibri" w:hAnsi="Calibri" w:cs="Calibri"/>
                <w:b/>
                <w:bCs/>
                <w:iCs/>
                <w:lang w:eastAsia="en-AU"/>
              </w:rPr>
              <w:t xml:space="preserve"> Outbreak</w:t>
            </w:r>
            <w:r>
              <w:rPr>
                <w:rFonts w:ascii="Calibri" w:hAnsi="Calibri" w:cs="Calibri"/>
                <w:b/>
                <w:bCs/>
                <w:iCs/>
                <w:lang w:eastAsia="en-AU"/>
              </w:rPr>
              <w:t xml:space="preserve"> Resolved</w:t>
            </w:r>
          </w:p>
        </w:tc>
        <w:tc>
          <w:tcPr>
            <w:tcW w:w="2977" w:type="dxa"/>
            <w:tcBorders>
              <w:left w:val="single" w:sz="4" w:space="0" w:color="auto"/>
            </w:tcBorders>
            <w:shd w:val="clear" w:color="auto" w:fill="F2F2F2" w:themeFill="background1" w:themeFillShade="F2"/>
            <w:vAlign w:val="bottom"/>
          </w:tcPr>
          <w:p w14:paraId="51D8BF1F" w14:textId="5FA346CF" w:rsidR="00C8645A" w:rsidRDefault="00D90C5B" w:rsidP="00C8645A">
            <w:pPr>
              <w:rPr>
                <w:rFonts w:ascii="Calibri" w:hAnsi="Calibri" w:cs="Calibri"/>
                <w:b/>
                <w:bCs/>
                <w:iCs/>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785D0ADF" w14:textId="586EC8BB" w:rsidR="00C8645A" w:rsidRDefault="00C8645A" w:rsidP="00C8645A">
            <w:pPr>
              <w:rPr>
                <w:rFonts w:ascii="Calibri" w:hAnsi="Calibri" w:cs="Calibri"/>
                <w:b/>
                <w:bCs/>
                <w:iCs/>
                <w:lang w:eastAsia="en-AU"/>
              </w:rPr>
            </w:pPr>
            <w:r>
              <w:rPr>
                <w:rFonts w:ascii="Calibri" w:hAnsi="Calibri" w:cs="Calibri"/>
                <w:b/>
                <w:bCs/>
                <w:iCs/>
                <w:lang w:eastAsia="en-AU"/>
              </w:rPr>
              <w:t>Map</w:t>
            </w:r>
          </w:p>
        </w:tc>
      </w:tr>
      <w:tr w:rsidR="0054508B" w14:paraId="2DF54622" w14:textId="2476F3F7" w:rsidTr="00593577">
        <w:trPr>
          <w:trHeight w:val="586"/>
        </w:trPr>
        <w:tc>
          <w:tcPr>
            <w:tcW w:w="1696" w:type="dxa"/>
            <w:tcBorders>
              <w:bottom w:val="dotted" w:sz="4" w:space="0" w:color="auto"/>
              <w:right w:val="dotted" w:sz="4" w:space="0" w:color="auto"/>
            </w:tcBorders>
            <w:vAlign w:val="center"/>
          </w:tcPr>
          <w:p w14:paraId="4157882A" w14:textId="64164654" w:rsidR="0054508B" w:rsidRPr="00D90C5B" w:rsidRDefault="0054508B">
            <w:pPr>
              <w:rPr>
                <w:rFonts w:ascii="Calibri" w:hAnsi="Calibri" w:cs="Calibri"/>
                <w:iCs/>
                <w:sz w:val="20"/>
                <w:szCs w:val="20"/>
                <w:lang w:eastAsia="en-AU"/>
              </w:rPr>
            </w:pPr>
            <w:r w:rsidRPr="00D90C5B">
              <w:rPr>
                <w:rFonts w:ascii="Calibri" w:hAnsi="Calibri" w:cs="Calibri"/>
                <w:iCs/>
                <w:sz w:val="20"/>
                <w:szCs w:val="20"/>
                <w:lang w:eastAsia="en-AU"/>
              </w:rPr>
              <w:t>Terang, VIC</w:t>
            </w:r>
          </w:p>
        </w:tc>
        <w:tc>
          <w:tcPr>
            <w:tcW w:w="1276" w:type="dxa"/>
            <w:tcBorders>
              <w:left w:val="dotted" w:sz="4" w:space="0" w:color="auto"/>
              <w:bottom w:val="dotted" w:sz="4" w:space="0" w:color="auto"/>
              <w:right w:val="dotted" w:sz="4" w:space="0" w:color="auto"/>
            </w:tcBorders>
            <w:vAlign w:val="center"/>
          </w:tcPr>
          <w:p w14:paraId="560F8F32" w14:textId="29078E07" w:rsidR="0054508B" w:rsidRPr="00D90C5B" w:rsidRDefault="00361A5B">
            <w:pPr>
              <w:rPr>
                <w:rFonts w:ascii="Calibri" w:hAnsi="Calibri" w:cs="Calibri"/>
                <w:iCs/>
                <w:sz w:val="20"/>
                <w:szCs w:val="20"/>
                <w:lang w:eastAsia="en-AU"/>
              </w:rPr>
            </w:pPr>
            <w:r>
              <w:rPr>
                <w:rFonts w:ascii="Calibri" w:hAnsi="Calibri" w:cs="Calibri"/>
                <w:iCs/>
                <w:sz w:val="20"/>
                <w:szCs w:val="20"/>
                <w:lang w:eastAsia="en-AU"/>
              </w:rPr>
              <w:t>4</w:t>
            </w:r>
            <w:r w:rsidR="0054508B" w:rsidRPr="00D90C5B">
              <w:rPr>
                <w:rFonts w:ascii="Calibri" w:hAnsi="Calibri" w:cs="Calibri"/>
                <w:iCs/>
                <w:sz w:val="20"/>
                <w:szCs w:val="20"/>
                <w:lang w:eastAsia="en-AU"/>
              </w:rPr>
              <w:t xml:space="preserve"> Nov 2024</w:t>
            </w:r>
          </w:p>
        </w:tc>
        <w:tc>
          <w:tcPr>
            <w:tcW w:w="2977" w:type="dxa"/>
            <w:vMerge w:val="restart"/>
            <w:tcBorders>
              <w:left w:val="dotted" w:sz="4" w:space="0" w:color="auto"/>
              <w:right w:val="dotted" w:sz="4" w:space="0" w:color="auto"/>
            </w:tcBorders>
          </w:tcPr>
          <w:p w14:paraId="0F72684C" w14:textId="77777777" w:rsidR="0054508B" w:rsidRDefault="0054508B">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25 June 2024.</w:t>
            </w:r>
          </w:p>
          <w:p w14:paraId="43693AC9" w14:textId="77777777" w:rsidR="0054508B" w:rsidRDefault="0054508B">
            <w:pPr>
              <w:rPr>
                <w:rFonts w:ascii="Calibri" w:hAnsi="Calibri" w:cs="Calibri"/>
                <w:iCs/>
                <w:sz w:val="20"/>
                <w:szCs w:val="20"/>
                <w:lang w:eastAsia="en-AU"/>
              </w:rPr>
            </w:pPr>
          </w:p>
          <w:p w14:paraId="4721BECA" w14:textId="3A9D6645" w:rsidR="0054508B" w:rsidRDefault="0054508B">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3E130486" w14:textId="2AE8B230" w:rsidR="0054508B" w:rsidRDefault="0054508B">
            <w:pPr>
              <w:rPr>
                <w:rFonts w:ascii="Calibri" w:hAnsi="Calibri" w:cs="Calibri"/>
                <w:iCs/>
                <w:sz w:val="20"/>
                <w:szCs w:val="20"/>
                <w:lang w:eastAsia="en-AU"/>
              </w:rPr>
            </w:pPr>
            <w:r>
              <w:rPr>
                <w:rFonts w:ascii="Calibri" w:hAnsi="Calibri" w:cs="Calibri"/>
                <w:iCs/>
                <w:sz w:val="20"/>
                <w:szCs w:val="20"/>
                <w:lang w:eastAsia="en-AU"/>
              </w:rPr>
              <w:t>Purple shade: C</w:t>
            </w:r>
            <w:r w:rsidRPr="0054508B">
              <w:rPr>
                <w:rFonts w:ascii="Calibri" w:hAnsi="Calibri" w:cs="Calibri"/>
                <w:iCs/>
                <w:sz w:val="20"/>
                <w:szCs w:val="20"/>
                <w:lang w:eastAsia="en-AU"/>
              </w:rPr>
              <w:t>ontrol areas</w:t>
            </w:r>
          </w:p>
          <w:p w14:paraId="53E9A06F" w14:textId="33687D32" w:rsidR="0054508B" w:rsidRPr="00D90C5B" w:rsidRDefault="0054508B">
            <w:pPr>
              <w:rPr>
                <w:rFonts w:ascii="Calibri" w:hAnsi="Calibri" w:cs="Calibri"/>
                <w:iCs/>
                <w:sz w:val="20"/>
                <w:szCs w:val="20"/>
                <w:lang w:eastAsia="en-AU"/>
              </w:rPr>
            </w:pPr>
            <w:r>
              <w:rPr>
                <w:rFonts w:ascii="Calibri" w:hAnsi="Calibri" w:cs="Calibri"/>
                <w:iCs/>
                <w:sz w:val="20"/>
                <w:szCs w:val="20"/>
                <w:lang w:eastAsia="en-AU"/>
              </w:rPr>
              <w:t>Red diamonds: Infected premises</w:t>
            </w:r>
          </w:p>
        </w:tc>
        <w:tc>
          <w:tcPr>
            <w:tcW w:w="8329" w:type="dxa"/>
            <w:vMerge w:val="restart"/>
            <w:tcBorders>
              <w:left w:val="dotted" w:sz="4" w:space="0" w:color="auto"/>
            </w:tcBorders>
          </w:tcPr>
          <w:p w14:paraId="027A1464" w14:textId="02CE25DE" w:rsidR="0054508B" w:rsidRPr="00D90C5B" w:rsidRDefault="00631195" w:rsidP="0054508B">
            <w:pPr>
              <w:jc w:val="center"/>
              <w:rPr>
                <w:rFonts w:ascii="Calibri" w:hAnsi="Calibri" w:cs="Calibri"/>
                <w:iCs/>
                <w:sz w:val="20"/>
                <w:szCs w:val="20"/>
                <w:lang w:eastAsia="en-AU"/>
              </w:rPr>
            </w:pPr>
            <w:r w:rsidRPr="00631195">
              <w:rPr>
                <w:rFonts w:ascii="Calibri" w:hAnsi="Calibri" w:cs="Calibri"/>
                <w:iCs/>
                <w:noProof/>
                <w:sz w:val="20"/>
                <w:szCs w:val="20"/>
                <w:lang w:eastAsia="en-AU"/>
              </w:rPr>
              <w:drawing>
                <wp:inline distT="0" distB="0" distL="0" distR="0" wp14:anchorId="398F58DE" wp14:editId="44593F5F">
                  <wp:extent cx="3413051" cy="4911040"/>
                  <wp:effectExtent l="0" t="0" r="0" b="4445"/>
                  <wp:docPr id="4693889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388989" name=""/>
                          <pic:cNvPicPr/>
                        </pic:nvPicPr>
                        <pic:blipFill>
                          <a:blip r:embed="rId11"/>
                          <a:stretch>
                            <a:fillRect/>
                          </a:stretch>
                        </pic:blipFill>
                        <pic:spPr>
                          <a:xfrm>
                            <a:off x="0" y="0"/>
                            <a:ext cx="3446518" cy="4959195"/>
                          </a:xfrm>
                          <a:prstGeom prst="rect">
                            <a:avLst/>
                          </a:prstGeom>
                        </pic:spPr>
                      </pic:pic>
                    </a:graphicData>
                  </a:graphic>
                </wp:inline>
              </w:drawing>
            </w:r>
          </w:p>
        </w:tc>
      </w:tr>
      <w:tr w:rsidR="0054508B" w14:paraId="0EC460BB" w14:textId="206CE2A6" w:rsidTr="00593577">
        <w:tc>
          <w:tcPr>
            <w:tcW w:w="1696" w:type="dxa"/>
            <w:tcBorders>
              <w:top w:val="dotted" w:sz="4" w:space="0" w:color="auto"/>
              <w:right w:val="dotted" w:sz="4" w:space="0" w:color="auto"/>
            </w:tcBorders>
          </w:tcPr>
          <w:p w14:paraId="2CBD6FDB" w14:textId="693A0B20" w:rsidR="0054508B" w:rsidRPr="00D90C5B" w:rsidRDefault="0054508B">
            <w:pPr>
              <w:rPr>
                <w:rFonts w:ascii="Calibri" w:hAnsi="Calibri" w:cs="Calibri"/>
                <w:iCs/>
                <w:sz w:val="20"/>
                <w:szCs w:val="20"/>
                <w:lang w:eastAsia="en-AU"/>
              </w:rPr>
            </w:pPr>
            <w:r w:rsidRPr="00D90C5B">
              <w:rPr>
                <w:rFonts w:ascii="Calibri" w:hAnsi="Calibri" w:cs="Calibri"/>
                <w:iCs/>
                <w:sz w:val="20"/>
                <w:szCs w:val="20"/>
                <w:lang w:eastAsia="en-AU"/>
              </w:rPr>
              <w:t>Meredith &amp; Lethbridge, VIC</w:t>
            </w:r>
          </w:p>
        </w:tc>
        <w:tc>
          <w:tcPr>
            <w:tcW w:w="1276" w:type="dxa"/>
            <w:tcBorders>
              <w:top w:val="dotted" w:sz="4" w:space="0" w:color="auto"/>
              <w:left w:val="dotted" w:sz="4" w:space="0" w:color="auto"/>
              <w:right w:val="dotted" w:sz="4" w:space="0" w:color="auto"/>
            </w:tcBorders>
          </w:tcPr>
          <w:p w14:paraId="7A78FE65" w14:textId="7AE24335" w:rsidR="0054508B" w:rsidRPr="00D90C5B" w:rsidRDefault="0054508B">
            <w:pPr>
              <w:rPr>
                <w:rFonts w:ascii="Calibri" w:hAnsi="Calibri" w:cs="Calibri"/>
                <w:iCs/>
                <w:sz w:val="20"/>
                <w:szCs w:val="20"/>
                <w:lang w:eastAsia="en-AU"/>
              </w:rPr>
            </w:pPr>
            <w:r w:rsidRPr="00D90C5B">
              <w:rPr>
                <w:rFonts w:ascii="Calibri" w:hAnsi="Calibri" w:cs="Calibri"/>
                <w:iCs/>
                <w:sz w:val="20"/>
                <w:szCs w:val="20"/>
                <w:lang w:eastAsia="en-AU"/>
              </w:rPr>
              <w:t>30 Dec 2024</w:t>
            </w:r>
          </w:p>
        </w:tc>
        <w:tc>
          <w:tcPr>
            <w:tcW w:w="2977" w:type="dxa"/>
            <w:vMerge/>
            <w:tcBorders>
              <w:left w:val="dotted" w:sz="4" w:space="0" w:color="auto"/>
              <w:right w:val="dotted" w:sz="4" w:space="0" w:color="auto"/>
            </w:tcBorders>
          </w:tcPr>
          <w:p w14:paraId="13807745" w14:textId="77777777" w:rsidR="0054508B" w:rsidRPr="00D90C5B" w:rsidRDefault="0054508B">
            <w:pPr>
              <w:rPr>
                <w:rFonts w:ascii="Calibri" w:hAnsi="Calibri" w:cs="Calibri"/>
                <w:iCs/>
                <w:sz w:val="20"/>
                <w:szCs w:val="20"/>
                <w:lang w:eastAsia="en-AU"/>
              </w:rPr>
            </w:pPr>
          </w:p>
        </w:tc>
        <w:tc>
          <w:tcPr>
            <w:tcW w:w="8329" w:type="dxa"/>
            <w:vMerge/>
            <w:tcBorders>
              <w:left w:val="dotted" w:sz="4" w:space="0" w:color="auto"/>
            </w:tcBorders>
          </w:tcPr>
          <w:p w14:paraId="0C3FB521" w14:textId="44BCA130" w:rsidR="0054508B" w:rsidRPr="00D90C5B" w:rsidRDefault="0054508B">
            <w:pPr>
              <w:rPr>
                <w:rFonts w:ascii="Calibri" w:hAnsi="Calibri" w:cs="Calibri"/>
                <w:iCs/>
                <w:sz w:val="20"/>
                <w:szCs w:val="20"/>
                <w:lang w:eastAsia="en-AU"/>
              </w:rPr>
            </w:pPr>
          </w:p>
        </w:tc>
      </w:tr>
    </w:tbl>
    <w:p w14:paraId="677DBFD3" w14:textId="77777777" w:rsidR="0054508B" w:rsidRPr="004B355E" w:rsidRDefault="0054508B" w:rsidP="004B355E">
      <w:pPr>
        <w:spacing w:after="0"/>
        <w:rPr>
          <w:sz w:val="2"/>
          <w:szCs w:val="2"/>
        </w:rPr>
      </w:pPr>
      <w:r w:rsidRPr="004B355E">
        <w:rPr>
          <w:sz w:val="2"/>
          <w:szCs w:val="2"/>
        </w:rPr>
        <w:br w:type="page"/>
      </w:r>
    </w:p>
    <w:tbl>
      <w:tblPr>
        <w:tblStyle w:val="TableGrid"/>
        <w:tblW w:w="0" w:type="auto"/>
        <w:tblLook w:val="04A0" w:firstRow="1" w:lastRow="0" w:firstColumn="1" w:lastColumn="0" w:noHBand="0" w:noVBand="1"/>
      </w:tblPr>
      <w:tblGrid>
        <w:gridCol w:w="1696"/>
        <w:gridCol w:w="1276"/>
        <w:gridCol w:w="2977"/>
        <w:gridCol w:w="8329"/>
      </w:tblGrid>
      <w:tr w:rsidR="0054508B" w14:paraId="21871AB8" w14:textId="77777777" w:rsidTr="00CF4283">
        <w:tc>
          <w:tcPr>
            <w:tcW w:w="1696" w:type="dxa"/>
            <w:shd w:val="clear" w:color="auto" w:fill="F2F2F2" w:themeFill="background1" w:themeFillShade="F2"/>
            <w:vAlign w:val="bottom"/>
          </w:tcPr>
          <w:p w14:paraId="0D853DDE" w14:textId="33E4B197"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4BA318CF" w14:textId="66822D5C"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4AFB88A7" w14:textId="2B131750" w:rsidR="0054508B" w:rsidRDefault="0054508B" w:rsidP="0054508B">
            <w:pPr>
              <w:rPr>
                <w:rFonts w:ascii="Calibri" w:hAnsi="Calibri" w:cs="Calibri"/>
                <w:iCs/>
                <w:sz w:val="20"/>
                <w:szCs w:val="20"/>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2EB64523" w14:textId="16721954" w:rsidR="0054508B" w:rsidRDefault="0054508B" w:rsidP="0054508B">
            <w:pPr>
              <w:rPr>
                <w:rFonts w:ascii="Calibri" w:hAnsi="Calibri" w:cs="Calibri"/>
                <w:iCs/>
                <w:noProof/>
                <w:sz w:val="20"/>
                <w:szCs w:val="20"/>
                <w:lang w:eastAsia="en-AU"/>
              </w:rPr>
            </w:pPr>
            <w:r>
              <w:rPr>
                <w:rFonts w:ascii="Calibri" w:hAnsi="Calibri" w:cs="Calibri"/>
                <w:b/>
                <w:bCs/>
                <w:iCs/>
                <w:lang w:eastAsia="en-AU"/>
              </w:rPr>
              <w:t>Map</w:t>
            </w:r>
          </w:p>
        </w:tc>
      </w:tr>
      <w:tr w:rsidR="0054508B" w14:paraId="082F8717" w14:textId="03146DA9" w:rsidTr="00CF4283">
        <w:tc>
          <w:tcPr>
            <w:tcW w:w="1696" w:type="dxa"/>
            <w:tcBorders>
              <w:right w:val="dotted" w:sz="4" w:space="0" w:color="auto"/>
            </w:tcBorders>
          </w:tcPr>
          <w:p w14:paraId="3A098475" w14:textId="75B3D198" w:rsidR="0054508B" w:rsidRPr="00D90C5B" w:rsidRDefault="0054508B" w:rsidP="0054508B">
            <w:pPr>
              <w:rPr>
                <w:rFonts w:ascii="Calibri" w:hAnsi="Calibri" w:cs="Calibri"/>
                <w:iCs/>
                <w:sz w:val="20"/>
                <w:szCs w:val="20"/>
                <w:lang w:eastAsia="en-AU"/>
              </w:rPr>
            </w:pPr>
            <w:r w:rsidRPr="00D90C5B">
              <w:rPr>
                <w:rFonts w:ascii="Calibri" w:hAnsi="Calibri" w:cs="Calibri"/>
                <w:iCs/>
                <w:sz w:val="20"/>
                <w:szCs w:val="20"/>
                <w:lang w:eastAsia="en-AU"/>
              </w:rPr>
              <w:t>Freemans Reach, Glossodia, North Richmond, &amp; Cornwallis, NSW</w:t>
            </w:r>
          </w:p>
        </w:tc>
        <w:tc>
          <w:tcPr>
            <w:tcW w:w="1276" w:type="dxa"/>
            <w:tcBorders>
              <w:left w:val="dotted" w:sz="4" w:space="0" w:color="auto"/>
              <w:right w:val="dotted" w:sz="4" w:space="0" w:color="auto"/>
            </w:tcBorders>
          </w:tcPr>
          <w:p w14:paraId="1A2B3F7E" w14:textId="20A59B78" w:rsidR="0054508B" w:rsidRPr="00D90C5B" w:rsidRDefault="0054508B" w:rsidP="0054508B">
            <w:pPr>
              <w:rPr>
                <w:rFonts w:ascii="Calibri" w:hAnsi="Calibri" w:cs="Calibri"/>
                <w:iCs/>
                <w:sz w:val="20"/>
                <w:szCs w:val="20"/>
                <w:lang w:eastAsia="en-AU"/>
              </w:rPr>
            </w:pPr>
            <w:r w:rsidRPr="00D90C5B">
              <w:rPr>
                <w:rFonts w:ascii="Calibri" w:hAnsi="Calibri" w:cs="Calibri"/>
                <w:iCs/>
                <w:sz w:val="20"/>
                <w:szCs w:val="20"/>
                <w:lang w:eastAsia="en-AU"/>
              </w:rPr>
              <w:t>23 Jan 202</w:t>
            </w:r>
            <w:r w:rsidR="00466A47">
              <w:rPr>
                <w:rFonts w:ascii="Calibri" w:hAnsi="Calibri" w:cs="Calibri"/>
                <w:iCs/>
                <w:sz w:val="20"/>
                <w:szCs w:val="20"/>
                <w:lang w:eastAsia="en-AU"/>
              </w:rPr>
              <w:t>5</w:t>
            </w:r>
          </w:p>
        </w:tc>
        <w:tc>
          <w:tcPr>
            <w:tcW w:w="2977" w:type="dxa"/>
            <w:tcBorders>
              <w:left w:val="dotted" w:sz="4" w:space="0" w:color="auto"/>
              <w:right w:val="dotted" w:sz="4" w:space="0" w:color="auto"/>
            </w:tcBorders>
          </w:tcPr>
          <w:p w14:paraId="42C2AD08" w14:textId="413613AA"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12 July 2024.</w:t>
            </w:r>
          </w:p>
          <w:p w14:paraId="10019FAD" w14:textId="77777777" w:rsidR="0054508B" w:rsidRDefault="0054508B" w:rsidP="0054508B">
            <w:pPr>
              <w:rPr>
                <w:rFonts w:ascii="Calibri" w:hAnsi="Calibri" w:cs="Calibri"/>
                <w:iCs/>
                <w:sz w:val="20"/>
                <w:szCs w:val="20"/>
                <w:lang w:eastAsia="en-AU"/>
              </w:rPr>
            </w:pPr>
          </w:p>
          <w:p w14:paraId="4A406F19" w14:textId="294E7A9D"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24F2F1B1" w14:textId="31F599F0"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Orange shade: C</w:t>
            </w:r>
            <w:r w:rsidRPr="0054508B">
              <w:rPr>
                <w:rFonts w:ascii="Calibri" w:hAnsi="Calibri" w:cs="Calibri"/>
                <w:iCs/>
                <w:sz w:val="20"/>
                <w:szCs w:val="20"/>
                <w:lang w:eastAsia="en-AU"/>
              </w:rPr>
              <w:t>ontrol areas</w:t>
            </w:r>
          </w:p>
          <w:p w14:paraId="51E51270" w14:textId="172EE473" w:rsidR="0054508B" w:rsidRPr="00D90C5B" w:rsidRDefault="0054508B" w:rsidP="0054508B">
            <w:pPr>
              <w:rPr>
                <w:rFonts w:ascii="Calibri" w:hAnsi="Calibri" w:cs="Calibri"/>
                <w:iCs/>
                <w:sz w:val="20"/>
                <w:szCs w:val="20"/>
                <w:lang w:eastAsia="en-AU"/>
              </w:rPr>
            </w:pPr>
            <w:r>
              <w:rPr>
                <w:rFonts w:ascii="Calibri" w:hAnsi="Calibri" w:cs="Calibri"/>
                <w:iCs/>
                <w:sz w:val="20"/>
                <w:szCs w:val="20"/>
                <w:lang w:eastAsia="en-AU"/>
              </w:rPr>
              <w:t>Red diamonds: Infected premises</w:t>
            </w:r>
          </w:p>
        </w:tc>
        <w:tc>
          <w:tcPr>
            <w:tcW w:w="8329" w:type="dxa"/>
            <w:tcBorders>
              <w:left w:val="dotted" w:sz="4" w:space="0" w:color="auto"/>
            </w:tcBorders>
          </w:tcPr>
          <w:p w14:paraId="41BFA87D" w14:textId="1031C05D" w:rsidR="0054508B" w:rsidRPr="00D90C5B" w:rsidRDefault="0054508B" w:rsidP="0054508B">
            <w:pPr>
              <w:jc w:val="center"/>
              <w:rPr>
                <w:rFonts w:ascii="Calibri" w:hAnsi="Calibri" w:cs="Calibri"/>
                <w:iCs/>
                <w:sz w:val="20"/>
                <w:szCs w:val="20"/>
                <w:lang w:eastAsia="en-AU"/>
              </w:rPr>
            </w:pPr>
            <w:r>
              <w:rPr>
                <w:rFonts w:ascii="Calibri" w:hAnsi="Calibri" w:cs="Calibri"/>
                <w:iCs/>
                <w:noProof/>
                <w:sz w:val="20"/>
                <w:szCs w:val="20"/>
                <w:lang w:eastAsia="en-AU"/>
              </w:rPr>
              <w:drawing>
                <wp:inline distT="0" distB="0" distL="0" distR="0" wp14:anchorId="2B912D9F" wp14:editId="739C9230">
                  <wp:extent cx="5136444" cy="3619500"/>
                  <wp:effectExtent l="0" t="0" r="7620" b="0"/>
                  <wp:docPr id="610134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36444" cy="3619500"/>
                          </a:xfrm>
                          <a:prstGeom prst="rect">
                            <a:avLst/>
                          </a:prstGeom>
                          <a:noFill/>
                          <a:ln>
                            <a:noFill/>
                          </a:ln>
                        </pic:spPr>
                      </pic:pic>
                    </a:graphicData>
                  </a:graphic>
                </wp:inline>
              </w:drawing>
            </w:r>
          </w:p>
        </w:tc>
      </w:tr>
    </w:tbl>
    <w:p w14:paraId="18956858" w14:textId="77777777" w:rsidR="0054508B" w:rsidRDefault="0054508B">
      <w:r>
        <w:br w:type="page"/>
      </w:r>
    </w:p>
    <w:tbl>
      <w:tblPr>
        <w:tblStyle w:val="TableGrid"/>
        <w:tblW w:w="0" w:type="auto"/>
        <w:tblLook w:val="04A0" w:firstRow="1" w:lastRow="0" w:firstColumn="1" w:lastColumn="0" w:noHBand="0" w:noVBand="1"/>
      </w:tblPr>
      <w:tblGrid>
        <w:gridCol w:w="1696"/>
        <w:gridCol w:w="1276"/>
        <w:gridCol w:w="2977"/>
        <w:gridCol w:w="8329"/>
      </w:tblGrid>
      <w:tr w:rsidR="0054508B" w14:paraId="38A0C135" w14:textId="77777777" w:rsidTr="00CF4283">
        <w:tc>
          <w:tcPr>
            <w:tcW w:w="1696" w:type="dxa"/>
            <w:shd w:val="clear" w:color="auto" w:fill="F2F2F2" w:themeFill="background1" w:themeFillShade="F2"/>
            <w:vAlign w:val="bottom"/>
          </w:tcPr>
          <w:p w14:paraId="76E39C60" w14:textId="77777777" w:rsidR="0054508B" w:rsidRPr="00D90C5B" w:rsidRDefault="0054508B" w:rsidP="00F23B29">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14F2FFB8" w14:textId="77777777" w:rsidR="0054508B" w:rsidRPr="00D90C5B" w:rsidRDefault="0054508B" w:rsidP="00F23B29">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4948FE99" w14:textId="77777777" w:rsidR="0054508B" w:rsidRPr="00D90C5B" w:rsidRDefault="0054508B" w:rsidP="00F23B29">
            <w:pPr>
              <w:rPr>
                <w:rFonts w:ascii="Calibri" w:hAnsi="Calibri" w:cs="Calibri"/>
                <w:iCs/>
                <w:sz w:val="20"/>
                <w:szCs w:val="20"/>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105C1BBC" w14:textId="77777777" w:rsidR="0054508B" w:rsidRDefault="0054508B" w:rsidP="00F23B29">
            <w:pPr>
              <w:rPr>
                <w:rFonts w:ascii="Calibri" w:hAnsi="Calibri" w:cs="Calibri"/>
                <w:iCs/>
                <w:noProof/>
                <w:sz w:val="20"/>
                <w:szCs w:val="20"/>
                <w:lang w:eastAsia="en-AU"/>
              </w:rPr>
            </w:pPr>
            <w:r>
              <w:rPr>
                <w:rFonts w:ascii="Calibri" w:hAnsi="Calibri" w:cs="Calibri"/>
                <w:b/>
                <w:bCs/>
                <w:iCs/>
                <w:lang w:eastAsia="en-AU"/>
              </w:rPr>
              <w:t>Map</w:t>
            </w:r>
          </w:p>
        </w:tc>
      </w:tr>
      <w:tr w:rsidR="0054508B" w14:paraId="3D64329F" w14:textId="77777777" w:rsidTr="00CF4283">
        <w:tc>
          <w:tcPr>
            <w:tcW w:w="1696" w:type="dxa"/>
            <w:tcBorders>
              <w:right w:val="dotted" w:sz="4" w:space="0" w:color="auto"/>
            </w:tcBorders>
          </w:tcPr>
          <w:p w14:paraId="0A20D3CA" w14:textId="7A4A3809" w:rsidR="0054508B" w:rsidRPr="00D90C5B" w:rsidRDefault="0054508B" w:rsidP="00F23B29">
            <w:pPr>
              <w:rPr>
                <w:rFonts w:ascii="Calibri" w:hAnsi="Calibri" w:cs="Calibri"/>
                <w:iCs/>
                <w:sz w:val="20"/>
                <w:szCs w:val="20"/>
                <w:lang w:eastAsia="en-AU"/>
              </w:rPr>
            </w:pPr>
            <w:r>
              <w:rPr>
                <w:rFonts w:ascii="Calibri" w:hAnsi="Calibri" w:cs="Calibri"/>
                <w:iCs/>
                <w:sz w:val="20"/>
                <w:szCs w:val="20"/>
                <w:lang w:eastAsia="en-AU"/>
              </w:rPr>
              <w:t>NSW Bordering Belconnen</w:t>
            </w:r>
          </w:p>
        </w:tc>
        <w:tc>
          <w:tcPr>
            <w:tcW w:w="1276" w:type="dxa"/>
            <w:tcBorders>
              <w:left w:val="dotted" w:sz="4" w:space="0" w:color="auto"/>
              <w:right w:val="dotted" w:sz="4" w:space="0" w:color="auto"/>
            </w:tcBorders>
          </w:tcPr>
          <w:p w14:paraId="2869B571" w14:textId="0B7E2605" w:rsidR="0054508B" w:rsidRPr="00D90C5B" w:rsidRDefault="00AC2216" w:rsidP="00F23B29">
            <w:pPr>
              <w:rPr>
                <w:rFonts w:ascii="Calibri" w:hAnsi="Calibri" w:cs="Calibri"/>
                <w:iCs/>
                <w:sz w:val="20"/>
                <w:szCs w:val="20"/>
                <w:lang w:eastAsia="en-AU"/>
              </w:rPr>
            </w:pPr>
            <w:r>
              <w:rPr>
                <w:rFonts w:ascii="Calibri" w:hAnsi="Calibri" w:cs="Calibri"/>
                <w:iCs/>
                <w:sz w:val="20"/>
                <w:szCs w:val="20"/>
                <w:lang w:eastAsia="en-AU"/>
              </w:rPr>
              <w:t>31 Oct</w:t>
            </w:r>
            <w:r w:rsidR="0054508B" w:rsidRPr="00D90C5B">
              <w:rPr>
                <w:rFonts w:ascii="Calibri" w:hAnsi="Calibri" w:cs="Calibri"/>
                <w:iCs/>
                <w:sz w:val="20"/>
                <w:szCs w:val="20"/>
                <w:lang w:eastAsia="en-AU"/>
              </w:rPr>
              <w:t xml:space="preserve"> 2024</w:t>
            </w:r>
          </w:p>
        </w:tc>
        <w:tc>
          <w:tcPr>
            <w:tcW w:w="2977" w:type="dxa"/>
            <w:tcBorders>
              <w:left w:val="dotted" w:sz="4" w:space="0" w:color="auto"/>
              <w:right w:val="dotted" w:sz="4" w:space="0" w:color="auto"/>
            </w:tcBorders>
          </w:tcPr>
          <w:p w14:paraId="0A3F042A" w14:textId="2EFB8315" w:rsidR="0054508B" w:rsidRDefault="0054508B" w:rsidP="00F23B29">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27 June 2024.</w:t>
            </w:r>
          </w:p>
          <w:p w14:paraId="23C4C26B" w14:textId="77777777" w:rsidR="0054508B" w:rsidRDefault="0054508B" w:rsidP="00F23B29">
            <w:pPr>
              <w:rPr>
                <w:rFonts w:ascii="Calibri" w:hAnsi="Calibri" w:cs="Calibri"/>
                <w:iCs/>
                <w:sz w:val="20"/>
                <w:szCs w:val="20"/>
                <w:lang w:eastAsia="en-AU"/>
              </w:rPr>
            </w:pPr>
          </w:p>
          <w:p w14:paraId="7A626758" w14:textId="4D2E74AE" w:rsidR="0054508B" w:rsidRDefault="0054508B" w:rsidP="00F23B29">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2C239D1F" w14:textId="77777777" w:rsidR="0054508B" w:rsidRDefault="0054508B" w:rsidP="00F23B29">
            <w:pPr>
              <w:rPr>
                <w:rFonts w:ascii="Calibri" w:hAnsi="Calibri" w:cs="Calibri"/>
                <w:iCs/>
                <w:sz w:val="20"/>
                <w:szCs w:val="20"/>
                <w:lang w:eastAsia="en-AU"/>
              </w:rPr>
            </w:pPr>
            <w:r>
              <w:rPr>
                <w:rFonts w:ascii="Calibri" w:hAnsi="Calibri" w:cs="Calibri"/>
                <w:iCs/>
                <w:sz w:val="20"/>
                <w:szCs w:val="20"/>
                <w:lang w:eastAsia="en-AU"/>
              </w:rPr>
              <w:t>Orange shade: C</w:t>
            </w:r>
            <w:r w:rsidRPr="0054508B">
              <w:rPr>
                <w:rFonts w:ascii="Calibri" w:hAnsi="Calibri" w:cs="Calibri"/>
                <w:iCs/>
                <w:sz w:val="20"/>
                <w:szCs w:val="20"/>
                <w:lang w:eastAsia="en-AU"/>
              </w:rPr>
              <w:t>ontrol areas</w:t>
            </w:r>
          </w:p>
          <w:p w14:paraId="6D4F755E" w14:textId="3D2B9699" w:rsidR="0054508B" w:rsidRPr="00D90C5B" w:rsidRDefault="0054508B" w:rsidP="00F23B29">
            <w:pPr>
              <w:rPr>
                <w:rFonts w:ascii="Calibri" w:hAnsi="Calibri" w:cs="Calibri"/>
                <w:iCs/>
                <w:sz w:val="20"/>
                <w:szCs w:val="20"/>
                <w:lang w:eastAsia="en-AU"/>
              </w:rPr>
            </w:pPr>
            <w:r>
              <w:rPr>
                <w:rFonts w:ascii="Calibri" w:hAnsi="Calibri" w:cs="Calibri"/>
                <w:iCs/>
                <w:sz w:val="20"/>
                <w:szCs w:val="20"/>
                <w:lang w:eastAsia="en-AU"/>
              </w:rPr>
              <w:t xml:space="preserve">Note: There are no infected premises </w:t>
            </w:r>
            <w:r w:rsidRPr="0054508B">
              <w:rPr>
                <w:rFonts w:ascii="Calibri" w:hAnsi="Calibri" w:cs="Calibri"/>
                <w:iCs/>
                <w:sz w:val="20"/>
                <w:szCs w:val="20"/>
                <w:lang w:eastAsia="en-AU"/>
              </w:rPr>
              <w:t>in this area, as it was established given the proximity to the infected premises in the ACT in</w:t>
            </w:r>
            <w:r>
              <w:rPr>
                <w:rFonts w:ascii="Calibri" w:hAnsi="Calibri" w:cs="Calibri"/>
                <w:iCs/>
                <w:sz w:val="20"/>
                <w:szCs w:val="20"/>
                <w:lang w:eastAsia="en-AU"/>
              </w:rPr>
              <w:t xml:space="preserve"> the below image.</w:t>
            </w:r>
          </w:p>
        </w:tc>
        <w:tc>
          <w:tcPr>
            <w:tcW w:w="8329" w:type="dxa"/>
            <w:tcBorders>
              <w:left w:val="dotted" w:sz="4" w:space="0" w:color="auto"/>
            </w:tcBorders>
          </w:tcPr>
          <w:p w14:paraId="1C567F73" w14:textId="77777777" w:rsidR="0054508B" w:rsidRPr="00D90C5B" w:rsidRDefault="0054508B" w:rsidP="0054508B">
            <w:pPr>
              <w:jc w:val="center"/>
              <w:rPr>
                <w:rFonts w:ascii="Calibri" w:hAnsi="Calibri" w:cs="Calibri"/>
                <w:iCs/>
                <w:sz w:val="20"/>
                <w:szCs w:val="20"/>
                <w:lang w:eastAsia="en-AU"/>
              </w:rPr>
            </w:pPr>
            <w:r>
              <w:rPr>
                <w:rFonts w:ascii="Calibri" w:hAnsi="Calibri" w:cs="Calibri"/>
                <w:iCs/>
                <w:noProof/>
                <w:sz w:val="20"/>
                <w:szCs w:val="20"/>
                <w:lang w:eastAsia="en-AU"/>
              </w:rPr>
              <w:drawing>
                <wp:inline distT="0" distB="0" distL="0" distR="0" wp14:anchorId="47F6E16B" wp14:editId="65191569">
                  <wp:extent cx="5124450" cy="3560719"/>
                  <wp:effectExtent l="0" t="0" r="0" b="1905"/>
                  <wp:docPr id="3370375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668" r="509" b="343"/>
                          <a:stretch/>
                        </pic:blipFill>
                        <pic:spPr bwMode="auto">
                          <a:xfrm>
                            <a:off x="0" y="0"/>
                            <a:ext cx="5151193" cy="357930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90FC5F6" w14:textId="77777777" w:rsidR="0054508B" w:rsidRDefault="0054508B">
      <w:r>
        <w:br w:type="page"/>
      </w:r>
    </w:p>
    <w:tbl>
      <w:tblPr>
        <w:tblStyle w:val="TableGrid"/>
        <w:tblW w:w="0" w:type="auto"/>
        <w:tblLook w:val="04A0" w:firstRow="1" w:lastRow="0" w:firstColumn="1" w:lastColumn="0" w:noHBand="0" w:noVBand="1"/>
      </w:tblPr>
      <w:tblGrid>
        <w:gridCol w:w="1696"/>
        <w:gridCol w:w="1276"/>
        <w:gridCol w:w="2977"/>
        <w:gridCol w:w="8329"/>
      </w:tblGrid>
      <w:tr w:rsidR="0054508B" w14:paraId="168DDA2E" w14:textId="77777777" w:rsidTr="00CF4283">
        <w:tc>
          <w:tcPr>
            <w:tcW w:w="1696" w:type="dxa"/>
            <w:shd w:val="clear" w:color="auto" w:fill="F2F2F2" w:themeFill="background1" w:themeFillShade="F2"/>
            <w:vAlign w:val="bottom"/>
          </w:tcPr>
          <w:p w14:paraId="4F854188" w14:textId="2AECCA0B"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462FD15A" w14:textId="32550AF3"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337F4675" w14:textId="0391E166"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t>Key</w:t>
            </w:r>
          </w:p>
        </w:tc>
        <w:tc>
          <w:tcPr>
            <w:tcW w:w="8329" w:type="dxa"/>
            <w:shd w:val="clear" w:color="auto" w:fill="F2F2F2" w:themeFill="background1" w:themeFillShade="F2"/>
            <w:vAlign w:val="bottom"/>
          </w:tcPr>
          <w:p w14:paraId="34BECB66" w14:textId="0E80C6B9" w:rsidR="0054508B" w:rsidRDefault="0054508B" w:rsidP="0054508B">
            <w:pPr>
              <w:rPr>
                <w:rFonts w:ascii="Calibri" w:hAnsi="Calibri" w:cs="Calibri"/>
                <w:iCs/>
                <w:noProof/>
                <w:sz w:val="20"/>
                <w:szCs w:val="20"/>
                <w:lang w:eastAsia="en-AU"/>
              </w:rPr>
            </w:pPr>
            <w:r>
              <w:rPr>
                <w:rFonts w:ascii="Calibri" w:hAnsi="Calibri" w:cs="Calibri"/>
                <w:b/>
                <w:bCs/>
                <w:iCs/>
                <w:lang w:eastAsia="en-AU"/>
              </w:rPr>
              <w:t>Map</w:t>
            </w:r>
          </w:p>
        </w:tc>
      </w:tr>
      <w:tr w:rsidR="0054508B" w14:paraId="7627810C" w14:textId="70AF90D0" w:rsidTr="00CF4283">
        <w:tc>
          <w:tcPr>
            <w:tcW w:w="1696" w:type="dxa"/>
            <w:tcBorders>
              <w:right w:val="dotted" w:sz="4" w:space="0" w:color="auto"/>
            </w:tcBorders>
          </w:tcPr>
          <w:p w14:paraId="760CA4E9" w14:textId="48C88930" w:rsidR="0054508B" w:rsidRPr="00D90C5B" w:rsidRDefault="0054508B" w:rsidP="0054508B">
            <w:pPr>
              <w:rPr>
                <w:rFonts w:ascii="Calibri" w:hAnsi="Calibri" w:cs="Calibri"/>
                <w:iCs/>
                <w:sz w:val="20"/>
                <w:szCs w:val="20"/>
                <w:lang w:eastAsia="en-AU"/>
              </w:rPr>
            </w:pPr>
            <w:r w:rsidRPr="00D90C5B">
              <w:rPr>
                <w:rFonts w:ascii="Calibri" w:hAnsi="Calibri" w:cs="Calibri"/>
                <w:iCs/>
                <w:sz w:val="20"/>
                <w:szCs w:val="20"/>
                <w:lang w:eastAsia="en-AU"/>
              </w:rPr>
              <w:t>Belconnen, ACT</w:t>
            </w:r>
          </w:p>
        </w:tc>
        <w:tc>
          <w:tcPr>
            <w:tcW w:w="1276" w:type="dxa"/>
            <w:tcBorders>
              <w:left w:val="dotted" w:sz="4" w:space="0" w:color="auto"/>
              <w:right w:val="dotted" w:sz="4" w:space="0" w:color="auto"/>
            </w:tcBorders>
          </w:tcPr>
          <w:p w14:paraId="5E1F69B7" w14:textId="23FB276B" w:rsidR="0054508B" w:rsidRPr="00D90C5B" w:rsidRDefault="00AC2216" w:rsidP="0054508B">
            <w:pPr>
              <w:rPr>
                <w:rFonts w:ascii="Calibri" w:hAnsi="Calibri" w:cs="Calibri"/>
                <w:iCs/>
                <w:sz w:val="20"/>
                <w:szCs w:val="20"/>
                <w:lang w:eastAsia="en-AU"/>
              </w:rPr>
            </w:pPr>
            <w:r>
              <w:rPr>
                <w:rFonts w:ascii="Calibri" w:hAnsi="Calibri" w:cs="Calibri"/>
                <w:iCs/>
                <w:sz w:val="20"/>
                <w:szCs w:val="20"/>
                <w:lang w:eastAsia="en-AU"/>
              </w:rPr>
              <w:t>31 Oct 2024</w:t>
            </w:r>
          </w:p>
        </w:tc>
        <w:tc>
          <w:tcPr>
            <w:tcW w:w="2977" w:type="dxa"/>
            <w:tcBorders>
              <w:left w:val="dotted" w:sz="4" w:space="0" w:color="auto"/>
              <w:right w:val="dotted" w:sz="4" w:space="0" w:color="auto"/>
            </w:tcBorders>
          </w:tcPr>
          <w:p w14:paraId="32782323" w14:textId="78E344C9"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28 June 2024.</w:t>
            </w:r>
          </w:p>
          <w:p w14:paraId="1B6C2BDE" w14:textId="77777777" w:rsidR="0054508B" w:rsidRDefault="0054508B" w:rsidP="0054508B">
            <w:pPr>
              <w:rPr>
                <w:rFonts w:ascii="Calibri" w:hAnsi="Calibri" w:cs="Calibri"/>
                <w:iCs/>
                <w:sz w:val="20"/>
                <w:szCs w:val="20"/>
                <w:lang w:eastAsia="en-AU"/>
              </w:rPr>
            </w:pPr>
          </w:p>
          <w:p w14:paraId="342624AB" w14:textId="09BCFE65"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 xml:space="preserve">Red shade: </w:t>
            </w:r>
            <w:r w:rsidRPr="0054508B">
              <w:rPr>
                <w:rFonts w:ascii="Calibri" w:hAnsi="Calibri" w:cs="Calibri"/>
                <w:iCs/>
                <w:sz w:val="20"/>
                <w:szCs w:val="20"/>
                <w:lang w:eastAsia="en-AU"/>
              </w:rPr>
              <w:t>Restricted areas</w:t>
            </w:r>
          </w:p>
          <w:p w14:paraId="365988F1" w14:textId="77777777"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Orange shade: C</w:t>
            </w:r>
            <w:r w:rsidRPr="0054508B">
              <w:rPr>
                <w:rFonts w:ascii="Calibri" w:hAnsi="Calibri" w:cs="Calibri"/>
                <w:iCs/>
                <w:sz w:val="20"/>
                <w:szCs w:val="20"/>
                <w:lang w:eastAsia="en-AU"/>
              </w:rPr>
              <w:t>ontrol areas</w:t>
            </w:r>
          </w:p>
          <w:p w14:paraId="36D928E7" w14:textId="738E2E3C" w:rsidR="0054508B" w:rsidRPr="00D90C5B" w:rsidRDefault="0054508B" w:rsidP="0054508B">
            <w:pPr>
              <w:rPr>
                <w:rFonts w:ascii="Calibri" w:hAnsi="Calibri" w:cs="Calibri"/>
                <w:iCs/>
                <w:sz w:val="20"/>
                <w:szCs w:val="20"/>
                <w:lang w:eastAsia="en-AU"/>
              </w:rPr>
            </w:pPr>
            <w:r>
              <w:rPr>
                <w:rFonts w:ascii="Calibri" w:hAnsi="Calibri" w:cs="Calibri"/>
                <w:iCs/>
                <w:sz w:val="20"/>
                <w:szCs w:val="20"/>
                <w:lang w:eastAsia="en-AU"/>
              </w:rPr>
              <w:t xml:space="preserve">Note: There are no infected premises </w:t>
            </w:r>
            <w:r w:rsidRPr="0054508B">
              <w:rPr>
                <w:rFonts w:ascii="Calibri" w:hAnsi="Calibri" w:cs="Calibri"/>
                <w:iCs/>
                <w:sz w:val="20"/>
                <w:szCs w:val="20"/>
                <w:lang w:eastAsia="en-AU"/>
              </w:rPr>
              <w:t>in this area, as it was established given the proximity to the infected premises in the ACT in</w:t>
            </w:r>
            <w:r>
              <w:rPr>
                <w:rFonts w:ascii="Calibri" w:hAnsi="Calibri" w:cs="Calibri"/>
                <w:iCs/>
                <w:sz w:val="20"/>
                <w:szCs w:val="20"/>
                <w:lang w:eastAsia="en-AU"/>
              </w:rPr>
              <w:t xml:space="preserve"> the below image.</w:t>
            </w:r>
          </w:p>
        </w:tc>
        <w:tc>
          <w:tcPr>
            <w:tcW w:w="8329" w:type="dxa"/>
            <w:tcBorders>
              <w:left w:val="dotted" w:sz="4" w:space="0" w:color="auto"/>
            </w:tcBorders>
          </w:tcPr>
          <w:p w14:paraId="1A535E65" w14:textId="320D7D05" w:rsidR="0054508B" w:rsidRPr="00D90C5B" w:rsidRDefault="004B355E" w:rsidP="0054508B">
            <w:pPr>
              <w:jc w:val="center"/>
              <w:rPr>
                <w:rFonts w:ascii="Calibri" w:hAnsi="Calibri" w:cs="Calibri"/>
                <w:iCs/>
                <w:sz w:val="20"/>
                <w:szCs w:val="20"/>
                <w:lang w:eastAsia="en-AU"/>
              </w:rPr>
            </w:pPr>
            <w:r w:rsidRPr="004B355E">
              <w:rPr>
                <w:rFonts w:ascii="Calibri" w:hAnsi="Calibri" w:cs="Calibri"/>
                <w:iCs/>
                <w:noProof/>
                <w:sz w:val="20"/>
                <w:szCs w:val="20"/>
                <w:lang w:eastAsia="en-AU"/>
              </w:rPr>
              <w:drawing>
                <wp:inline distT="0" distB="0" distL="0" distR="0" wp14:anchorId="4A81EF40" wp14:editId="2636E251">
                  <wp:extent cx="3647833" cy="5209953"/>
                  <wp:effectExtent l="0" t="0" r="0" b="0"/>
                  <wp:docPr id="730579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579100" name=""/>
                          <pic:cNvPicPr/>
                        </pic:nvPicPr>
                        <pic:blipFill>
                          <a:blip r:embed="rId14"/>
                          <a:stretch>
                            <a:fillRect/>
                          </a:stretch>
                        </pic:blipFill>
                        <pic:spPr>
                          <a:xfrm>
                            <a:off x="0" y="0"/>
                            <a:ext cx="3651491" cy="5215178"/>
                          </a:xfrm>
                          <a:prstGeom prst="rect">
                            <a:avLst/>
                          </a:prstGeom>
                        </pic:spPr>
                      </pic:pic>
                    </a:graphicData>
                  </a:graphic>
                </wp:inline>
              </w:drawing>
            </w:r>
          </w:p>
        </w:tc>
      </w:tr>
    </w:tbl>
    <w:p w14:paraId="129F0B30" w14:textId="77777777" w:rsidR="0054508B" w:rsidRPr="004B355E" w:rsidRDefault="0054508B" w:rsidP="004B355E">
      <w:pPr>
        <w:spacing w:after="0"/>
        <w:rPr>
          <w:sz w:val="2"/>
          <w:szCs w:val="2"/>
        </w:rPr>
      </w:pPr>
      <w:r w:rsidRPr="004B355E">
        <w:rPr>
          <w:sz w:val="2"/>
          <w:szCs w:val="2"/>
        </w:rPr>
        <w:br w:type="page"/>
      </w:r>
    </w:p>
    <w:tbl>
      <w:tblPr>
        <w:tblStyle w:val="TableGrid"/>
        <w:tblW w:w="0" w:type="auto"/>
        <w:tblLook w:val="04A0" w:firstRow="1" w:lastRow="0" w:firstColumn="1" w:lastColumn="0" w:noHBand="0" w:noVBand="1"/>
      </w:tblPr>
      <w:tblGrid>
        <w:gridCol w:w="1696"/>
        <w:gridCol w:w="1276"/>
        <w:gridCol w:w="2977"/>
        <w:gridCol w:w="8329"/>
      </w:tblGrid>
      <w:tr w:rsidR="0054508B" w14:paraId="4CDB05A1" w14:textId="77777777" w:rsidTr="00CF4283">
        <w:tc>
          <w:tcPr>
            <w:tcW w:w="1696" w:type="dxa"/>
            <w:shd w:val="clear" w:color="auto" w:fill="F2F2F2" w:themeFill="background1" w:themeFillShade="F2"/>
            <w:vAlign w:val="bottom"/>
          </w:tcPr>
          <w:p w14:paraId="37650A72" w14:textId="7E8D6D17"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lastRenderedPageBreak/>
              <w:t>Region</w:t>
            </w:r>
          </w:p>
        </w:tc>
        <w:tc>
          <w:tcPr>
            <w:tcW w:w="1276" w:type="dxa"/>
            <w:shd w:val="clear" w:color="auto" w:fill="F2F2F2" w:themeFill="background1" w:themeFillShade="F2"/>
            <w:vAlign w:val="bottom"/>
          </w:tcPr>
          <w:p w14:paraId="3A4E7DEC" w14:textId="2F418595"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t>Date Outbreak Resolved</w:t>
            </w:r>
          </w:p>
        </w:tc>
        <w:tc>
          <w:tcPr>
            <w:tcW w:w="2977" w:type="dxa"/>
            <w:shd w:val="clear" w:color="auto" w:fill="F2F2F2" w:themeFill="background1" w:themeFillShade="F2"/>
            <w:vAlign w:val="bottom"/>
          </w:tcPr>
          <w:p w14:paraId="70419DA6" w14:textId="7FAE627E" w:rsidR="0054508B" w:rsidRPr="00D90C5B" w:rsidRDefault="0054508B" w:rsidP="0054508B">
            <w:pPr>
              <w:rPr>
                <w:rFonts w:ascii="Calibri" w:hAnsi="Calibri" w:cs="Calibri"/>
                <w:iCs/>
                <w:sz w:val="20"/>
                <w:szCs w:val="20"/>
                <w:lang w:eastAsia="en-AU"/>
              </w:rPr>
            </w:pPr>
            <w:r>
              <w:rPr>
                <w:rFonts w:ascii="Calibri" w:hAnsi="Calibri" w:cs="Calibri"/>
                <w:b/>
                <w:bCs/>
                <w:iCs/>
                <w:lang w:eastAsia="en-AU"/>
              </w:rPr>
              <w:t>Key</w:t>
            </w:r>
          </w:p>
        </w:tc>
        <w:tc>
          <w:tcPr>
            <w:tcW w:w="8329" w:type="dxa"/>
            <w:tcBorders>
              <w:bottom w:val="single" w:sz="4" w:space="0" w:color="auto"/>
            </w:tcBorders>
            <w:shd w:val="clear" w:color="auto" w:fill="F2F2F2" w:themeFill="background1" w:themeFillShade="F2"/>
            <w:vAlign w:val="bottom"/>
          </w:tcPr>
          <w:p w14:paraId="2049DE1F" w14:textId="600572E8" w:rsidR="0054508B" w:rsidRDefault="0054508B" w:rsidP="0054508B">
            <w:pPr>
              <w:rPr>
                <w:rFonts w:ascii="Calibri" w:hAnsi="Calibri" w:cs="Calibri"/>
                <w:iCs/>
                <w:noProof/>
                <w:sz w:val="20"/>
                <w:szCs w:val="20"/>
                <w:lang w:eastAsia="en-AU"/>
              </w:rPr>
            </w:pPr>
            <w:r>
              <w:rPr>
                <w:rFonts w:ascii="Calibri" w:hAnsi="Calibri" w:cs="Calibri"/>
                <w:b/>
                <w:bCs/>
                <w:iCs/>
                <w:lang w:eastAsia="en-AU"/>
              </w:rPr>
              <w:t>Map</w:t>
            </w:r>
          </w:p>
        </w:tc>
      </w:tr>
      <w:tr w:rsidR="0054508B" w14:paraId="3A742ABB" w14:textId="0B5912A6" w:rsidTr="00CF4283">
        <w:tc>
          <w:tcPr>
            <w:tcW w:w="1696" w:type="dxa"/>
            <w:tcBorders>
              <w:right w:val="dotted" w:sz="4" w:space="0" w:color="auto"/>
            </w:tcBorders>
          </w:tcPr>
          <w:p w14:paraId="31DFDD9F" w14:textId="10D123AB" w:rsidR="0054508B" w:rsidRPr="00D90C5B" w:rsidRDefault="0054508B" w:rsidP="0054508B">
            <w:pPr>
              <w:rPr>
                <w:rFonts w:ascii="Calibri" w:hAnsi="Calibri" w:cs="Calibri"/>
                <w:iCs/>
                <w:sz w:val="20"/>
                <w:szCs w:val="20"/>
                <w:lang w:eastAsia="en-AU"/>
              </w:rPr>
            </w:pPr>
            <w:r w:rsidRPr="00D90C5B">
              <w:rPr>
                <w:rFonts w:ascii="Calibri" w:hAnsi="Calibri" w:cs="Calibri"/>
                <w:iCs/>
                <w:sz w:val="20"/>
                <w:szCs w:val="20"/>
                <w:lang w:eastAsia="en-AU"/>
              </w:rPr>
              <w:t>Euroa, VIC</w:t>
            </w:r>
          </w:p>
        </w:tc>
        <w:tc>
          <w:tcPr>
            <w:tcW w:w="1276" w:type="dxa"/>
            <w:tcBorders>
              <w:left w:val="dotted" w:sz="4" w:space="0" w:color="auto"/>
              <w:right w:val="dotted" w:sz="4" w:space="0" w:color="auto"/>
            </w:tcBorders>
          </w:tcPr>
          <w:p w14:paraId="7445F27A" w14:textId="517E0A5C" w:rsidR="0054508B" w:rsidRPr="00D90C5B" w:rsidRDefault="00EB2FF0" w:rsidP="0054508B">
            <w:pPr>
              <w:rPr>
                <w:rFonts w:ascii="Calibri" w:hAnsi="Calibri" w:cs="Calibri"/>
                <w:iCs/>
                <w:sz w:val="20"/>
                <w:szCs w:val="20"/>
                <w:lang w:eastAsia="en-AU"/>
              </w:rPr>
            </w:pPr>
            <w:r>
              <w:rPr>
                <w:rFonts w:ascii="Calibri" w:hAnsi="Calibri" w:cs="Calibri"/>
                <w:iCs/>
                <w:sz w:val="20"/>
                <w:szCs w:val="20"/>
                <w:lang w:eastAsia="en-AU"/>
              </w:rPr>
              <w:t>13 June 2025</w:t>
            </w:r>
          </w:p>
        </w:tc>
        <w:tc>
          <w:tcPr>
            <w:tcW w:w="2977" w:type="dxa"/>
            <w:tcBorders>
              <w:left w:val="dotted" w:sz="4" w:space="0" w:color="auto"/>
              <w:right w:val="dotted" w:sz="4" w:space="0" w:color="auto"/>
            </w:tcBorders>
          </w:tcPr>
          <w:p w14:paraId="1FF48E45" w14:textId="76ECAF17" w:rsidR="0054508B" w:rsidRDefault="0054508B" w:rsidP="0054508B">
            <w:pPr>
              <w:rPr>
                <w:rFonts w:ascii="Calibri" w:hAnsi="Calibri" w:cs="Calibri"/>
                <w:iCs/>
                <w:sz w:val="20"/>
                <w:szCs w:val="20"/>
                <w:lang w:eastAsia="en-AU"/>
              </w:rPr>
            </w:pPr>
            <w:r>
              <w:rPr>
                <w:rFonts w:ascii="Calibri" w:hAnsi="Calibri" w:cs="Calibri"/>
                <w:iCs/>
                <w:sz w:val="20"/>
                <w:szCs w:val="20"/>
                <w:lang w:eastAsia="en-AU"/>
              </w:rPr>
              <w:t xml:space="preserve">Map as </w:t>
            </w:r>
            <w:proofErr w:type="gramStart"/>
            <w:r>
              <w:rPr>
                <w:rFonts w:ascii="Calibri" w:hAnsi="Calibri" w:cs="Calibri"/>
                <w:iCs/>
                <w:sz w:val="20"/>
                <w:szCs w:val="20"/>
                <w:lang w:eastAsia="en-AU"/>
              </w:rPr>
              <w:t>at</w:t>
            </w:r>
            <w:proofErr w:type="gramEnd"/>
            <w:r>
              <w:rPr>
                <w:rFonts w:ascii="Calibri" w:hAnsi="Calibri" w:cs="Calibri"/>
                <w:iCs/>
                <w:sz w:val="20"/>
                <w:szCs w:val="20"/>
                <w:lang w:eastAsia="en-AU"/>
              </w:rPr>
              <w:t xml:space="preserve"> </w:t>
            </w:r>
            <w:r w:rsidR="004D606E">
              <w:rPr>
                <w:rFonts w:ascii="Calibri" w:hAnsi="Calibri" w:cs="Calibri"/>
                <w:iCs/>
                <w:sz w:val="20"/>
                <w:szCs w:val="20"/>
                <w:lang w:eastAsia="en-AU"/>
              </w:rPr>
              <w:t>28 April 2025</w:t>
            </w:r>
            <w:r>
              <w:rPr>
                <w:rFonts w:ascii="Calibri" w:hAnsi="Calibri" w:cs="Calibri"/>
                <w:iCs/>
                <w:sz w:val="20"/>
                <w:szCs w:val="20"/>
                <w:lang w:eastAsia="en-AU"/>
              </w:rPr>
              <w:t>.</w:t>
            </w:r>
          </w:p>
          <w:p w14:paraId="6B5F7C2E" w14:textId="77777777" w:rsidR="0054508B" w:rsidRDefault="0054508B" w:rsidP="0054508B">
            <w:pPr>
              <w:rPr>
                <w:rFonts w:ascii="Calibri" w:hAnsi="Calibri" w:cs="Calibri"/>
                <w:iCs/>
                <w:sz w:val="20"/>
                <w:szCs w:val="20"/>
                <w:lang w:eastAsia="en-AU"/>
              </w:rPr>
            </w:pPr>
          </w:p>
          <w:p w14:paraId="5B3ECB15" w14:textId="45081B02" w:rsidR="0054508B" w:rsidRDefault="00631195" w:rsidP="0054508B">
            <w:pPr>
              <w:rPr>
                <w:rFonts w:ascii="Calibri" w:hAnsi="Calibri" w:cs="Calibri"/>
                <w:iCs/>
                <w:sz w:val="20"/>
                <w:szCs w:val="20"/>
                <w:lang w:eastAsia="en-AU"/>
              </w:rPr>
            </w:pPr>
            <w:r>
              <w:rPr>
                <w:rFonts w:ascii="Calibri" w:hAnsi="Calibri" w:cs="Calibri"/>
                <w:iCs/>
                <w:sz w:val="20"/>
                <w:szCs w:val="20"/>
                <w:lang w:eastAsia="en-AU"/>
              </w:rPr>
              <w:t>Red</w:t>
            </w:r>
            <w:r w:rsidR="0054508B">
              <w:rPr>
                <w:rFonts w:ascii="Calibri" w:hAnsi="Calibri" w:cs="Calibri"/>
                <w:iCs/>
                <w:sz w:val="20"/>
                <w:szCs w:val="20"/>
                <w:lang w:eastAsia="en-AU"/>
              </w:rPr>
              <w:t xml:space="preserve"> shade: </w:t>
            </w:r>
            <w:r>
              <w:rPr>
                <w:rFonts w:ascii="Calibri" w:hAnsi="Calibri" w:cs="Calibri"/>
                <w:iCs/>
                <w:sz w:val="20"/>
                <w:szCs w:val="20"/>
                <w:lang w:eastAsia="en-AU"/>
              </w:rPr>
              <w:t>Restricted</w:t>
            </w:r>
            <w:r w:rsidR="0054508B" w:rsidRPr="0054508B">
              <w:rPr>
                <w:rFonts w:ascii="Calibri" w:hAnsi="Calibri" w:cs="Calibri"/>
                <w:iCs/>
                <w:sz w:val="20"/>
                <w:szCs w:val="20"/>
                <w:lang w:eastAsia="en-AU"/>
              </w:rPr>
              <w:t xml:space="preserve"> area</w:t>
            </w:r>
          </w:p>
          <w:p w14:paraId="3F96A41E" w14:textId="59D08129" w:rsidR="0054508B" w:rsidRPr="00D90C5B" w:rsidRDefault="00631195" w:rsidP="0054508B">
            <w:pPr>
              <w:rPr>
                <w:rFonts w:ascii="Calibri" w:hAnsi="Calibri" w:cs="Calibri"/>
                <w:iCs/>
                <w:sz w:val="20"/>
                <w:szCs w:val="20"/>
                <w:lang w:eastAsia="en-AU"/>
              </w:rPr>
            </w:pPr>
            <w:r>
              <w:rPr>
                <w:rFonts w:ascii="Calibri" w:hAnsi="Calibri" w:cs="Calibri"/>
                <w:iCs/>
                <w:sz w:val="20"/>
                <w:szCs w:val="20"/>
                <w:lang w:eastAsia="en-AU"/>
              </w:rPr>
              <w:t>Yellow</w:t>
            </w:r>
            <w:r w:rsidR="0054508B">
              <w:rPr>
                <w:rFonts w:ascii="Calibri" w:hAnsi="Calibri" w:cs="Calibri"/>
                <w:iCs/>
                <w:sz w:val="20"/>
                <w:szCs w:val="20"/>
                <w:lang w:eastAsia="en-AU"/>
              </w:rPr>
              <w:t xml:space="preserve"> shade: C</w:t>
            </w:r>
            <w:r w:rsidR="0054508B" w:rsidRPr="0054508B">
              <w:rPr>
                <w:rFonts w:ascii="Calibri" w:hAnsi="Calibri" w:cs="Calibri"/>
                <w:iCs/>
                <w:sz w:val="20"/>
                <w:szCs w:val="20"/>
                <w:lang w:eastAsia="en-AU"/>
              </w:rPr>
              <w:t xml:space="preserve">ontrol </w:t>
            </w:r>
            <w:r>
              <w:rPr>
                <w:rFonts w:ascii="Calibri" w:hAnsi="Calibri" w:cs="Calibri"/>
                <w:iCs/>
                <w:sz w:val="20"/>
                <w:szCs w:val="20"/>
                <w:lang w:eastAsia="en-AU"/>
              </w:rPr>
              <w:t>area</w:t>
            </w:r>
          </w:p>
        </w:tc>
        <w:tc>
          <w:tcPr>
            <w:tcW w:w="8329" w:type="dxa"/>
            <w:tcBorders>
              <w:left w:val="dotted" w:sz="4" w:space="0" w:color="auto"/>
            </w:tcBorders>
          </w:tcPr>
          <w:p w14:paraId="732D287E" w14:textId="2DE02D2B" w:rsidR="0054508B" w:rsidRPr="00D90C5B" w:rsidRDefault="004D606E" w:rsidP="0054508B">
            <w:pPr>
              <w:jc w:val="center"/>
              <w:rPr>
                <w:rFonts w:ascii="Calibri" w:hAnsi="Calibri" w:cs="Calibri"/>
                <w:iCs/>
                <w:sz w:val="20"/>
                <w:szCs w:val="20"/>
                <w:lang w:eastAsia="en-AU"/>
              </w:rPr>
            </w:pPr>
            <w:r>
              <w:rPr>
                <w:rFonts w:ascii="Calibri" w:hAnsi="Calibri" w:cs="Calibri"/>
                <w:iCs/>
                <w:noProof/>
                <w:sz w:val="20"/>
                <w:szCs w:val="20"/>
                <w:lang w:eastAsia="en-AU"/>
              </w:rPr>
              <w:drawing>
                <wp:inline distT="0" distB="0" distL="0" distR="0" wp14:anchorId="5F9E9D86" wp14:editId="01F8AE75">
                  <wp:extent cx="4136065" cy="5245133"/>
                  <wp:effectExtent l="0" t="0" r="0" b="0"/>
                  <wp:docPr id="2011286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924" t="11925" r="1468" b="1437"/>
                          <a:stretch/>
                        </pic:blipFill>
                        <pic:spPr bwMode="auto">
                          <a:xfrm>
                            <a:off x="0" y="0"/>
                            <a:ext cx="4160875" cy="527659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757DF0" w14:textId="571E7B2A" w:rsidR="00F06733" w:rsidRPr="004B355E" w:rsidRDefault="00F06733" w:rsidP="004B355E">
      <w:pPr>
        <w:spacing w:after="0"/>
        <w:rPr>
          <w:rFonts w:ascii="Calibri" w:eastAsia="Times New Roman" w:hAnsi="Calibri" w:cs="Calibri"/>
          <w:b/>
          <w:sz w:val="2"/>
          <w:szCs w:val="2"/>
          <w:lang w:eastAsia="en-AU"/>
        </w:rPr>
      </w:pPr>
    </w:p>
    <w:sectPr w:rsidR="00F06733" w:rsidRPr="004B355E" w:rsidSect="00234CE1">
      <w:pgSz w:w="16840" w:h="11900" w:orient="landscape"/>
      <w:pgMar w:top="1134" w:right="1418" w:bottom="1134" w:left="1134" w:header="595" w:footer="74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32BD4B" w14:textId="77777777" w:rsidR="00AF39EE" w:rsidRDefault="00AF39EE">
      <w:pPr>
        <w:spacing w:after="0" w:line="240" w:lineRule="auto"/>
      </w:pPr>
      <w:r>
        <w:separator/>
      </w:r>
    </w:p>
  </w:endnote>
  <w:endnote w:type="continuationSeparator" w:id="0">
    <w:p w14:paraId="4FA4AF2E" w14:textId="77777777" w:rsidR="00AF39EE" w:rsidRDefault="00AF39EE">
      <w:pPr>
        <w:spacing w:after="0" w:line="240" w:lineRule="auto"/>
      </w:pPr>
      <w:r>
        <w:continuationSeparator/>
      </w:r>
    </w:p>
  </w:endnote>
  <w:endnote w:type="continuationNotice" w:id="1">
    <w:p w14:paraId="10DF5EEB" w14:textId="77777777" w:rsidR="00AF39EE" w:rsidRDefault="00AF39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ptos Narrow">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A400A3" w14:textId="77777777" w:rsidR="00AF39EE" w:rsidRDefault="00AF39EE">
      <w:pPr>
        <w:spacing w:after="0" w:line="240" w:lineRule="auto"/>
      </w:pPr>
      <w:r>
        <w:separator/>
      </w:r>
    </w:p>
  </w:footnote>
  <w:footnote w:type="continuationSeparator" w:id="0">
    <w:p w14:paraId="1C6CC95C" w14:textId="77777777" w:rsidR="00AF39EE" w:rsidRDefault="00AF39EE">
      <w:pPr>
        <w:spacing w:after="0" w:line="240" w:lineRule="auto"/>
      </w:pPr>
      <w:r>
        <w:continuationSeparator/>
      </w:r>
    </w:p>
  </w:footnote>
  <w:footnote w:type="continuationNotice" w:id="1">
    <w:p w14:paraId="7FE78DF7" w14:textId="77777777" w:rsidR="00AF39EE" w:rsidRDefault="00AF39EE">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35135"/>
    <w:multiLevelType w:val="multilevel"/>
    <w:tmpl w:val="909046D2"/>
    <w:lvl w:ilvl="0">
      <w:start w:val="1"/>
      <w:numFmt w:val="bullet"/>
      <w:lvlText w:val="▪"/>
      <w:lvlJc w:val="left"/>
      <w:pPr>
        <w:ind w:left="170" w:hanging="170"/>
      </w:pPr>
      <w:rPr>
        <w:rFonts w:ascii="Aptos" w:hAnsi="Aptos" w:hint="default"/>
      </w:rPr>
    </w:lvl>
    <w:lvl w:ilvl="1">
      <w:start w:val="1"/>
      <w:numFmt w:val="bullet"/>
      <w:lvlText w:val="▫"/>
      <w:lvlJc w:val="left"/>
      <w:pPr>
        <w:ind w:left="284" w:hanging="171"/>
      </w:pPr>
      <w:rPr>
        <w:rFonts w:ascii="Aptos" w:hAnsi="Aptos" w:hint="default"/>
      </w:rPr>
    </w:lvl>
    <w:lvl w:ilvl="2">
      <w:start w:val="1"/>
      <w:numFmt w:val="bullet"/>
      <w:lvlText w:val="◦"/>
      <w:lvlJc w:val="left"/>
      <w:pPr>
        <w:ind w:left="397" w:hanging="170"/>
      </w:pPr>
      <w:rPr>
        <w:rFonts w:ascii="Aptos" w:hAnsi="Aptos" w:hint="default"/>
      </w:rPr>
    </w:lvl>
    <w:lvl w:ilvl="3">
      <w:start w:val="1"/>
      <w:numFmt w:val="bullet"/>
      <w:lvlText w:val="∙"/>
      <w:lvlJc w:val="left"/>
      <w:pPr>
        <w:ind w:left="510" w:hanging="170"/>
      </w:pPr>
      <w:rPr>
        <w:rFonts w:ascii="Aptos" w:hAnsi="Apto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A9C2A70"/>
    <w:multiLevelType w:val="hybridMultilevel"/>
    <w:tmpl w:val="9F8EBBF0"/>
    <w:lvl w:ilvl="0" w:tplc="804C57EC">
      <w:start w:val="1"/>
      <w:numFmt w:val="bullet"/>
      <w:lvlText w:val=""/>
      <w:lvlJc w:val="left"/>
      <w:pPr>
        <w:ind w:left="720" w:hanging="360"/>
      </w:pPr>
      <w:rPr>
        <w:rFonts w:ascii="Symbol" w:hAnsi="Symbol"/>
      </w:rPr>
    </w:lvl>
    <w:lvl w:ilvl="1" w:tplc="84EE2710">
      <w:start w:val="1"/>
      <w:numFmt w:val="bullet"/>
      <w:lvlText w:val=""/>
      <w:lvlJc w:val="left"/>
      <w:pPr>
        <w:ind w:left="720" w:hanging="360"/>
      </w:pPr>
      <w:rPr>
        <w:rFonts w:ascii="Symbol" w:hAnsi="Symbol"/>
      </w:rPr>
    </w:lvl>
    <w:lvl w:ilvl="2" w:tplc="E6A288AA">
      <w:start w:val="1"/>
      <w:numFmt w:val="bullet"/>
      <w:lvlText w:val=""/>
      <w:lvlJc w:val="left"/>
      <w:pPr>
        <w:ind w:left="720" w:hanging="360"/>
      </w:pPr>
      <w:rPr>
        <w:rFonts w:ascii="Symbol" w:hAnsi="Symbol"/>
      </w:rPr>
    </w:lvl>
    <w:lvl w:ilvl="3" w:tplc="6DB2B0D0">
      <w:start w:val="1"/>
      <w:numFmt w:val="bullet"/>
      <w:lvlText w:val=""/>
      <w:lvlJc w:val="left"/>
      <w:pPr>
        <w:ind w:left="720" w:hanging="360"/>
      </w:pPr>
      <w:rPr>
        <w:rFonts w:ascii="Symbol" w:hAnsi="Symbol"/>
      </w:rPr>
    </w:lvl>
    <w:lvl w:ilvl="4" w:tplc="BDC0E214">
      <w:start w:val="1"/>
      <w:numFmt w:val="bullet"/>
      <w:lvlText w:val=""/>
      <w:lvlJc w:val="left"/>
      <w:pPr>
        <w:ind w:left="720" w:hanging="360"/>
      </w:pPr>
      <w:rPr>
        <w:rFonts w:ascii="Symbol" w:hAnsi="Symbol"/>
      </w:rPr>
    </w:lvl>
    <w:lvl w:ilvl="5" w:tplc="B62EAFB2">
      <w:start w:val="1"/>
      <w:numFmt w:val="bullet"/>
      <w:lvlText w:val=""/>
      <w:lvlJc w:val="left"/>
      <w:pPr>
        <w:ind w:left="720" w:hanging="360"/>
      </w:pPr>
      <w:rPr>
        <w:rFonts w:ascii="Symbol" w:hAnsi="Symbol"/>
      </w:rPr>
    </w:lvl>
    <w:lvl w:ilvl="6" w:tplc="B63CAD54">
      <w:start w:val="1"/>
      <w:numFmt w:val="bullet"/>
      <w:lvlText w:val=""/>
      <w:lvlJc w:val="left"/>
      <w:pPr>
        <w:ind w:left="720" w:hanging="360"/>
      </w:pPr>
      <w:rPr>
        <w:rFonts w:ascii="Symbol" w:hAnsi="Symbol"/>
      </w:rPr>
    </w:lvl>
    <w:lvl w:ilvl="7" w:tplc="E0826E86">
      <w:start w:val="1"/>
      <w:numFmt w:val="bullet"/>
      <w:lvlText w:val=""/>
      <w:lvlJc w:val="left"/>
      <w:pPr>
        <w:ind w:left="720" w:hanging="360"/>
      </w:pPr>
      <w:rPr>
        <w:rFonts w:ascii="Symbol" w:hAnsi="Symbol"/>
      </w:rPr>
    </w:lvl>
    <w:lvl w:ilvl="8" w:tplc="811ECCE4">
      <w:start w:val="1"/>
      <w:numFmt w:val="bullet"/>
      <w:lvlText w:val=""/>
      <w:lvlJc w:val="left"/>
      <w:pPr>
        <w:ind w:left="720" w:hanging="360"/>
      </w:pPr>
      <w:rPr>
        <w:rFonts w:ascii="Symbol" w:hAnsi="Symbol"/>
      </w:rPr>
    </w:lvl>
  </w:abstractNum>
  <w:abstractNum w:abstractNumId="2" w15:restartNumberingAfterBreak="0">
    <w:nsid w:val="0AE0591B"/>
    <w:multiLevelType w:val="hybridMultilevel"/>
    <w:tmpl w:val="41CEF13A"/>
    <w:lvl w:ilvl="0" w:tplc="BD1685F6">
      <w:start w:val="1"/>
      <w:numFmt w:val="bullet"/>
      <w:lvlText w:val=""/>
      <w:lvlJc w:val="left"/>
      <w:pPr>
        <w:ind w:left="1440" w:hanging="360"/>
      </w:pPr>
      <w:rPr>
        <w:rFonts w:ascii="Symbol" w:hAnsi="Symbol"/>
      </w:rPr>
    </w:lvl>
    <w:lvl w:ilvl="1" w:tplc="AFA6EC26">
      <w:start w:val="1"/>
      <w:numFmt w:val="bullet"/>
      <w:lvlText w:val=""/>
      <w:lvlJc w:val="left"/>
      <w:pPr>
        <w:ind w:left="1440" w:hanging="360"/>
      </w:pPr>
      <w:rPr>
        <w:rFonts w:ascii="Symbol" w:hAnsi="Symbol"/>
      </w:rPr>
    </w:lvl>
    <w:lvl w:ilvl="2" w:tplc="15B64D26">
      <w:start w:val="1"/>
      <w:numFmt w:val="bullet"/>
      <w:lvlText w:val=""/>
      <w:lvlJc w:val="left"/>
      <w:pPr>
        <w:ind w:left="1440" w:hanging="360"/>
      </w:pPr>
      <w:rPr>
        <w:rFonts w:ascii="Symbol" w:hAnsi="Symbol"/>
      </w:rPr>
    </w:lvl>
    <w:lvl w:ilvl="3" w:tplc="FAAAF8EC">
      <w:start w:val="1"/>
      <w:numFmt w:val="bullet"/>
      <w:lvlText w:val=""/>
      <w:lvlJc w:val="left"/>
      <w:pPr>
        <w:ind w:left="1440" w:hanging="360"/>
      </w:pPr>
      <w:rPr>
        <w:rFonts w:ascii="Symbol" w:hAnsi="Symbol"/>
      </w:rPr>
    </w:lvl>
    <w:lvl w:ilvl="4" w:tplc="1B4C7710">
      <w:start w:val="1"/>
      <w:numFmt w:val="bullet"/>
      <w:lvlText w:val=""/>
      <w:lvlJc w:val="left"/>
      <w:pPr>
        <w:ind w:left="1440" w:hanging="360"/>
      </w:pPr>
      <w:rPr>
        <w:rFonts w:ascii="Symbol" w:hAnsi="Symbol"/>
      </w:rPr>
    </w:lvl>
    <w:lvl w:ilvl="5" w:tplc="37F65D34">
      <w:start w:val="1"/>
      <w:numFmt w:val="bullet"/>
      <w:lvlText w:val=""/>
      <w:lvlJc w:val="left"/>
      <w:pPr>
        <w:ind w:left="1440" w:hanging="360"/>
      </w:pPr>
      <w:rPr>
        <w:rFonts w:ascii="Symbol" w:hAnsi="Symbol"/>
      </w:rPr>
    </w:lvl>
    <w:lvl w:ilvl="6" w:tplc="E8E40F7E">
      <w:start w:val="1"/>
      <w:numFmt w:val="bullet"/>
      <w:lvlText w:val=""/>
      <w:lvlJc w:val="left"/>
      <w:pPr>
        <w:ind w:left="1440" w:hanging="360"/>
      </w:pPr>
      <w:rPr>
        <w:rFonts w:ascii="Symbol" w:hAnsi="Symbol"/>
      </w:rPr>
    </w:lvl>
    <w:lvl w:ilvl="7" w:tplc="BA5E4BD0">
      <w:start w:val="1"/>
      <w:numFmt w:val="bullet"/>
      <w:lvlText w:val=""/>
      <w:lvlJc w:val="left"/>
      <w:pPr>
        <w:ind w:left="1440" w:hanging="360"/>
      </w:pPr>
      <w:rPr>
        <w:rFonts w:ascii="Symbol" w:hAnsi="Symbol"/>
      </w:rPr>
    </w:lvl>
    <w:lvl w:ilvl="8" w:tplc="F2F2C618">
      <w:start w:val="1"/>
      <w:numFmt w:val="bullet"/>
      <w:lvlText w:val=""/>
      <w:lvlJc w:val="left"/>
      <w:pPr>
        <w:ind w:left="1440" w:hanging="360"/>
      </w:pPr>
      <w:rPr>
        <w:rFonts w:ascii="Symbol" w:hAnsi="Symbol"/>
      </w:rPr>
    </w:lvl>
  </w:abstractNum>
  <w:abstractNum w:abstractNumId="3" w15:restartNumberingAfterBreak="0">
    <w:nsid w:val="121D2126"/>
    <w:multiLevelType w:val="hybridMultilevel"/>
    <w:tmpl w:val="CB1A598A"/>
    <w:lvl w:ilvl="0" w:tplc="7878FA84">
      <w:start w:val="1"/>
      <w:numFmt w:val="bullet"/>
      <w:lvlText w:val=""/>
      <w:lvlJc w:val="left"/>
      <w:pPr>
        <w:ind w:left="720" w:hanging="360"/>
      </w:pPr>
      <w:rPr>
        <w:rFonts w:ascii="Symbol" w:hAnsi="Symbol"/>
      </w:rPr>
    </w:lvl>
    <w:lvl w:ilvl="1" w:tplc="3E06D3B4">
      <w:start w:val="1"/>
      <w:numFmt w:val="bullet"/>
      <w:lvlText w:val=""/>
      <w:lvlJc w:val="left"/>
      <w:pPr>
        <w:ind w:left="720" w:hanging="360"/>
      </w:pPr>
      <w:rPr>
        <w:rFonts w:ascii="Symbol" w:hAnsi="Symbol"/>
      </w:rPr>
    </w:lvl>
    <w:lvl w:ilvl="2" w:tplc="379CCDBE">
      <w:start w:val="1"/>
      <w:numFmt w:val="bullet"/>
      <w:lvlText w:val=""/>
      <w:lvlJc w:val="left"/>
      <w:pPr>
        <w:ind w:left="720" w:hanging="360"/>
      </w:pPr>
      <w:rPr>
        <w:rFonts w:ascii="Symbol" w:hAnsi="Symbol"/>
      </w:rPr>
    </w:lvl>
    <w:lvl w:ilvl="3" w:tplc="77FC7408">
      <w:start w:val="1"/>
      <w:numFmt w:val="bullet"/>
      <w:lvlText w:val=""/>
      <w:lvlJc w:val="left"/>
      <w:pPr>
        <w:ind w:left="720" w:hanging="360"/>
      </w:pPr>
      <w:rPr>
        <w:rFonts w:ascii="Symbol" w:hAnsi="Symbol"/>
      </w:rPr>
    </w:lvl>
    <w:lvl w:ilvl="4" w:tplc="FB4E929A">
      <w:start w:val="1"/>
      <w:numFmt w:val="bullet"/>
      <w:lvlText w:val=""/>
      <w:lvlJc w:val="left"/>
      <w:pPr>
        <w:ind w:left="720" w:hanging="360"/>
      </w:pPr>
      <w:rPr>
        <w:rFonts w:ascii="Symbol" w:hAnsi="Symbol"/>
      </w:rPr>
    </w:lvl>
    <w:lvl w:ilvl="5" w:tplc="B9546E12">
      <w:start w:val="1"/>
      <w:numFmt w:val="bullet"/>
      <w:lvlText w:val=""/>
      <w:lvlJc w:val="left"/>
      <w:pPr>
        <w:ind w:left="720" w:hanging="360"/>
      </w:pPr>
      <w:rPr>
        <w:rFonts w:ascii="Symbol" w:hAnsi="Symbol"/>
      </w:rPr>
    </w:lvl>
    <w:lvl w:ilvl="6" w:tplc="348C5170">
      <w:start w:val="1"/>
      <w:numFmt w:val="bullet"/>
      <w:lvlText w:val=""/>
      <w:lvlJc w:val="left"/>
      <w:pPr>
        <w:ind w:left="720" w:hanging="360"/>
      </w:pPr>
      <w:rPr>
        <w:rFonts w:ascii="Symbol" w:hAnsi="Symbol"/>
      </w:rPr>
    </w:lvl>
    <w:lvl w:ilvl="7" w:tplc="A216D5CE">
      <w:start w:val="1"/>
      <w:numFmt w:val="bullet"/>
      <w:lvlText w:val=""/>
      <w:lvlJc w:val="left"/>
      <w:pPr>
        <w:ind w:left="720" w:hanging="360"/>
      </w:pPr>
      <w:rPr>
        <w:rFonts w:ascii="Symbol" w:hAnsi="Symbol"/>
      </w:rPr>
    </w:lvl>
    <w:lvl w:ilvl="8" w:tplc="E5BC1530">
      <w:start w:val="1"/>
      <w:numFmt w:val="bullet"/>
      <w:lvlText w:val=""/>
      <w:lvlJc w:val="left"/>
      <w:pPr>
        <w:ind w:left="720" w:hanging="360"/>
      </w:pPr>
      <w:rPr>
        <w:rFonts w:ascii="Symbol" w:hAnsi="Symbol"/>
      </w:rPr>
    </w:lvl>
  </w:abstractNum>
  <w:abstractNum w:abstractNumId="4" w15:restartNumberingAfterBreak="0">
    <w:nsid w:val="14F94106"/>
    <w:multiLevelType w:val="multilevel"/>
    <w:tmpl w:val="909046D2"/>
    <w:lvl w:ilvl="0">
      <w:start w:val="1"/>
      <w:numFmt w:val="bullet"/>
      <w:lvlText w:val="▪"/>
      <w:lvlJc w:val="left"/>
      <w:pPr>
        <w:ind w:left="170" w:hanging="170"/>
      </w:pPr>
      <w:rPr>
        <w:rFonts w:ascii="Aptos" w:hAnsi="Aptos" w:hint="default"/>
      </w:rPr>
    </w:lvl>
    <w:lvl w:ilvl="1">
      <w:start w:val="1"/>
      <w:numFmt w:val="bullet"/>
      <w:lvlText w:val="▫"/>
      <w:lvlJc w:val="left"/>
      <w:pPr>
        <w:ind w:left="284" w:hanging="171"/>
      </w:pPr>
      <w:rPr>
        <w:rFonts w:ascii="Aptos" w:hAnsi="Aptos" w:hint="default"/>
      </w:rPr>
    </w:lvl>
    <w:lvl w:ilvl="2">
      <w:start w:val="1"/>
      <w:numFmt w:val="bullet"/>
      <w:lvlText w:val="◦"/>
      <w:lvlJc w:val="left"/>
      <w:pPr>
        <w:ind w:left="397" w:hanging="170"/>
      </w:pPr>
      <w:rPr>
        <w:rFonts w:ascii="Aptos" w:hAnsi="Aptos" w:hint="default"/>
      </w:rPr>
    </w:lvl>
    <w:lvl w:ilvl="3">
      <w:start w:val="1"/>
      <w:numFmt w:val="bullet"/>
      <w:lvlText w:val="∙"/>
      <w:lvlJc w:val="left"/>
      <w:pPr>
        <w:ind w:left="510" w:hanging="170"/>
      </w:pPr>
      <w:rPr>
        <w:rFonts w:ascii="Aptos" w:hAnsi="Apto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5051B62"/>
    <w:multiLevelType w:val="hybridMultilevel"/>
    <w:tmpl w:val="42703B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A0E3193"/>
    <w:multiLevelType w:val="hybridMultilevel"/>
    <w:tmpl w:val="336C426E"/>
    <w:lvl w:ilvl="0" w:tplc="012066DA">
      <w:start w:val="1"/>
      <w:numFmt w:val="bullet"/>
      <w:lvlText w:val=""/>
      <w:lvlJc w:val="left"/>
      <w:pPr>
        <w:ind w:left="720" w:hanging="360"/>
      </w:pPr>
      <w:rPr>
        <w:rFonts w:ascii="Symbol" w:hAnsi="Symbol"/>
      </w:rPr>
    </w:lvl>
    <w:lvl w:ilvl="1" w:tplc="2C228A72">
      <w:start w:val="1"/>
      <w:numFmt w:val="bullet"/>
      <w:lvlText w:val=""/>
      <w:lvlJc w:val="left"/>
      <w:pPr>
        <w:ind w:left="720" w:hanging="360"/>
      </w:pPr>
      <w:rPr>
        <w:rFonts w:ascii="Symbol" w:hAnsi="Symbol"/>
      </w:rPr>
    </w:lvl>
    <w:lvl w:ilvl="2" w:tplc="9ED03FA0">
      <w:start w:val="1"/>
      <w:numFmt w:val="bullet"/>
      <w:lvlText w:val=""/>
      <w:lvlJc w:val="left"/>
      <w:pPr>
        <w:ind w:left="720" w:hanging="360"/>
      </w:pPr>
      <w:rPr>
        <w:rFonts w:ascii="Symbol" w:hAnsi="Symbol"/>
      </w:rPr>
    </w:lvl>
    <w:lvl w:ilvl="3" w:tplc="357AEA52">
      <w:start w:val="1"/>
      <w:numFmt w:val="bullet"/>
      <w:lvlText w:val=""/>
      <w:lvlJc w:val="left"/>
      <w:pPr>
        <w:ind w:left="720" w:hanging="360"/>
      </w:pPr>
      <w:rPr>
        <w:rFonts w:ascii="Symbol" w:hAnsi="Symbol"/>
      </w:rPr>
    </w:lvl>
    <w:lvl w:ilvl="4" w:tplc="EC1483CC">
      <w:start w:val="1"/>
      <w:numFmt w:val="bullet"/>
      <w:lvlText w:val=""/>
      <w:lvlJc w:val="left"/>
      <w:pPr>
        <w:ind w:left="720" w:hanging="360"/>
      </w:pPr>
      <w:rPr>
        <w:rFonts w:ascii="Symbol" w:hAnsi="Symbol"/>
      </w:rPr>
    </w:lvl>
    <w:lvl w:ilvl="5" w:tplc="9FB46BDC">
      <w:start w:val="1"/>
      <w:numFmt w:val="bullet"/>
      <w:lvlText w:val=""/>
      <w:lvlJc w:val="left"/>
      <w:pPr>
        <w:ind w:left="720" w:hanging="360"/>
      </w:pPr>
      <w:rPr>
        <w:rFonts w:ascii="Symbol" w:hAnsi="Symbol"/>
      </w:rPr>
    </w:lvl>
    <w:lvl w:ilvl="6" w:tplc="5CE68182">
      <w:start w:val="1"/>
      <w:numFmt w:val="bullet"/>
      <w:lvlText w:val=""/>
      <w:lvlJc w:val="left"/>
      <w:pPr>
        <w:ind w:left="720" w:hanging="360"/>
      </w:pPr>
      <w:rPr>
        <w:rFonts w:ascii="Symbol" w:hAnsi="Symbol"/>
      </w:rPr>
    </w:lvl>
    <w:lvl w:ilvl="7" w:tplc="C4103944">
      <w:start w:val="1"/>
      <w:numFmt w:val="bullet"/>
      <w:lvlText w:val=""/>
      <w:lvlJc w:val="left"/>
      <w:pPr>
        <w:ind w:left="720" w:hanging="360"/>
      </w:pPr>
      <w:rPr>
        <w:rFonts w:ascii="Symbol" w:hAnsi="Symbol"/>
      </w:rPr>
    </w:lvl>
    <w:lvl w:ilvl="8" w:tplc="499C61A0">
      <w:start w:val="1"/>
      <w:numFmt w:val="bullet"/>
      <w:lvlText w:val=""/>
      <w:lvlJc w:val="left"/>
      <w:pPr>
        <w:ind w:left="720" w:hanging="360"/>
      </w:pPr>
      <w:rPr>
        <w:rFonts w:ascii="Symbol" w:hAnsi="Symbol"/>
      </w:rPr>
    </w:lvl>
  </w:abstractNum>
  <w:abstractNum w:abstractNumId="7" w15:restartNumberingAfterBreak="0">
    <w:nsid w:val="1BE13F69"/>
    <w:multiLevelType w:val="hybridMultilevel"/>
    <w:tmpl w:val="B4C0A828"/>
    <w:lvl w:ilvl="0" w:tplc="7EC0FE5C">
      <w:start w:val="1"/>
      <w:numFmt w:val="bullet"/>
      <w:lvlText w:val=""/>
      <w:lvlJc w:val="left"/>
      <w:pPr>
        <w:ind w:left="720" w:hanging="360"/>
      </w:pPr>
      <w:rPr>
        <w:rFonts w:ascii="Symbol" w:hAnsi="Symbol"/>
      </w:rPr>
    </w:lvl>
    <w:lvl w:ilvl="1" w:tplc="BAC25888">
      <w:start w:val="1"/>
      <w:numFmt w:val="bullet"/>
      <w:lvlText w:val=""/>
      <w:lvlJc w:val="left"/>
      <w:pPr>
        <w:ind w:left="720" w:hanging="360"/>
      </w:pPr>
      <w:rPr>
        <w:rFonts w:ascii="Symbol" w:hAnsi="Symbol"/>
      </w:rPr>
    </w:lvl>
    <w:lvl w:ilvl="2" w:tplc="BF0482EC">
      <w:start w:val="1"/>
      <w:numFmt w:val="bullet"/>
      <w:lvlText w:val=""/>
      <w:lvlJc w:val="left"/>
      <w:pPr>
        <w:ind w:left="720" w:hanging="360"/>
      </w:pPr>
      <w:rPr>
        <w:rFonts w:ascii="Symbol" w:hAnsi="Symbol"/>
      </w:rPr>
    </w:lvl>
    <w:lvl w:ilvl="3" w:tplc="FFE0FE04">
      <w:start w:val="1"/>
      <w:numFmt w:val="bullet"/>
      <w:lvlText w:val=""/>
      <w:lvlJc w:val="left"/>
      <w:pPr>
        <w:ind w:left="720" w:hanging="360"/>
      </w:pPr>
      <w:rPr>
        <w:rFonts w:ascii="Symbol" w:hAnsi="Symbol"/>
      </w:rPr>
    </w:lvl>
    <w:lvl w:ilvl="4" w:tplc="9594C320">
      <w:start w:val="1"/>
      <w:numFmt w:val="bullet"/>
      <w:lvlText w:val=""/>
      <w:lvlJc w:val="left"/>
      <w:pPr>
        <w:ind w:left="720" w:hanging="360"/>
      </w:pPr>
      <w:rPr>
        <w:rFonts w:ascii="Symbol" w:hAnsi="Symbol"/>
      </w:rPr>
    </w:lvl>
    <w:lvl w:ilvl="5" w:tplc="3E8E1FBA">
      <w:start w:val="1"/>
      <w:numFmt w:val="bullet"/>
      <w:lvlText w:val=""/>
      <w:lvlJc w:val="left"/>
      <w:pPr>
        <w:ind w:left="720" w:hanging="360"/>
      </w:pPr>
      <w:rPr>
        <w:rFonts w:ascii="Symbol" w:hAnsi="Symbol"/>
      </w:rPr>
    </w:lvl>
    <w:lvl w:ilvl="6" w:tplc="7DCEEBA8">
      <w:start w:val="1"/>
      <w:numFmt w:val="bullet"/>
      <w:lvlText w:val=""/>
      <w:lvlJc w:val="left"/>
      <w:pPr>
        <w:ind w:left="720" w:hanging="360"/>
      </w:pPr>
      <w:rPr>
        <w:rFonts w:ascii="Symbol" w:hAnsi="Symbol"/>
      </w:rPr>
    </w:lvl>
    <w:lvl w:ilvl="7" w:tplc="2AC4F484">
      <w:start w:val="1"/>
      <w:numFmt w:val="bullet"/>
      <w:lvlText w:val=""/>
      <w:lvlJc w:val="left"/>
      <w:pPr>
        <w:ind w:left="720" w:hanging="360"/>
      </w:pPr>
      <w:rPr>
        <w:rFonts w:ascii="Symbol" w:hAnsi="Symbol"/>
      </w:rPr>
    </w:lvl>
    <w:lvl w:ilvl="8" w:tplc="07C8D2EA">
      <w:start w:val="1"/>
      <w:numFmt w:val="bullet"/>
      <w:lvlText w:val=""/>
      <w:lvlJc w:val="left"/>
      <w:pPr>
        <w:ind w:left="720" w:hanging="360"/>
      </w:pPr>
      <w:rPr>
        <w:rFonts w:ascii="Symbol" w:hAnsi="Symbol"/>
      </w:rPr>
    </w:lvl>
  </w:abstractNum>
  <w:abstractNum w:abstractNumId="8" w15:restartNumberingAfterBreak="0">
    <w:nsid w:val="1C436F8C"/>
    <w:multiLevelType w:val="hybridMultilevel"/>
    <w:tmpl w:val="386CE080"/>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1D311874"/>
    <w:multiLevelType w:val="hybridMultilevel"/>
    <w:tmpl w:val="993E54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1E305854"/>
    <w:multiLevelType w:val="hybridMultilevel"/>
    <w:tmpl w:val="E7F8B62E"/>
    <w:lvl w:ilvl="0" w:tplc="78D64D9C">
      <w:numFmt w:val="bullet"/>
      <w:lvlText w:val="-"/>
      <w:lvlJc w:val="left"/>
      <w:pPr>
        <w:ind w:left="405" w:hanging="360"/>
      </w:pPr>
      <w:rPr>
        <w:rFonts w:ascii="Calibri" w:eastAsia="Times New Roman" w:hAnsi="Calibri" w:cs="Calibri" w:hint="default"/>
      </w:rPr>
    </w:lvl>
    <w:lvl w:ilvl="1" w:tplc="0C090003" w:tentative="1">
      <w:start w:val="1"/>
      <w:numFmt w:val="bullet"/>
      <w:lvlText w:val="o"/>
      <w:lvlJc w:val="left"/>
      <w:pPr>
        <w:ind w:left="1125" w:hanging="360"/>
      </w:pPr>
      <w:rPr>
        <w:rFonts w:ascii="Courier New" w:hAnsi="Courier New" w:cs="Courier New" w:hint="default"/>
      </w:rPr>
    </w:lvl>
    <w:lvl w:ilvl="2" w:tplc="0C090005" w:tentative="1">
      <w:start w:val="1"/>
      <w:numFmt w:val="bullet"/>
      <w:lvlText w:val=""/>
      <w:lvlJc w:val="left"/>
      <w:pPr>
        <w:ind w:left="1845" w:hanging="360"/>
      </w:pPr>
      <w:rPr>
        <w:rFonts w:ascii="Wingdings" w:hAnsi="Wingdings" w:hint="default"/>
      </w:rPr>
    </w:lvl>
    <w:lvl w:ilvl="3" w:tplc="0C090001" w:tentative="1">
      <w:start w:val="1"/>
      <w:numFmt w:val="bullet"/>
      <w:lvlText w:val=""/>
      <w:lvlJc w:val="left"/>
      <w:pPr>
        <w:ind w:left="2565" w:hanging="360"/>
      </w:pPr>
      <w:rPr>
        <w:rFonts w:ascii="Symbol" w:hAnsi="Symbol" w:hint="default"/>
      </w:rPr>
    </w:lvl>
    <w:lvl w:ilvl="4" w:tplc="0C090003" w:tentative="1">
      <w:start w:val="1"/>
      <w:numFmt w:val="bullet"/>
      <w:lvlText w:val="o"/>
      <w:lvlJc w:val="left"/>
      <w:pPr>
        <w:ind w:left="3285" w:hanging="360"/>
      </w:pPr>
      <w:rPr>
        <w:rFonts w:ascii="Courier New" w:hAnsi="Courier New" w:cs="Courier New" w:hint="default"/>
      </w:rPr>
    </w:lvl>
    <w:lvl w:ilvl="5" w:tplc="0C090005" w:tentative="1">
      <w:start w:val="1"/>
      <w:numFmt w:val="bullet"/>
      <w:lvlText w:val=""/>
      <w:lvlJc w:val="left"/>
      <w:pPr>
        <w:ind w:left="4005" w:hanging="360"/>
      </w:pPr>
      <w:rPr>
        <w:rFonts w:ascii="Wingdings" w:hAnsi="Wingdings" w:hint="default"/>
      </w:rPr>
    </w:lvl>
    <w:lvl w:ilvl="6" w:tplc="0C090001" w:tentative="1">
      <w:start w:val="1"/>
      <w:numFmt w:val="bullet"/>
      <w:lvlText w:val=""/>
      <w:lvlJc w:val="left"/>
      <w:pPr>
        <w:ind w:left="4725" w:hanging="360"/>
      </w:pPr>
      <w:rPr>
        <w:rFonts w:ascii="Symbol" w:hAnsi="Symbol" w:hint="default"/>
      </w:rPr>
    </w:lvl>
    <w:lvl w:ilvl="7" w:tplc="0C090003" w:tentative="1">
      <w:start w:val="1"/>
      <w:numFmt w:val="bullet"/>
      <w:lvlText w:val="o"/>
      <w:lvlJc w:val="left"/>
      <w:pPr>
        <w:ind w:left="5445" w:hanging="360"/>
      </w:pPr>
      <w:rPr>
        <w:rFonts w:ascii="Courier New" w:hAnsi="Courier New" w:cs="Courier New" w:hint="default"/>
      </w:rPr>
    </w:lvl>
    <w:lvl w:ilvl="8" w:tplc="0C090005" w:tentative="1">
      <w:start w:val="1"/>
      <w:numFmt w:val="bullet"/>
      <w:lvlText w:val=""/>
      <w:lvlJc w:val="left"/>
      <w:pPr>
        <w:ind w:left="6165" w:hanging="360"/>
      </w:pPr>
      <w:rPr>
        <w:rFonts w:ascii="Wingdings" w:hAnsi="Wingdings" w:hint="default"/>
      </w:rPr>
    </w:lvl>
  </w:abstractNum>
  <w:abstractNum w:abstractNumId="11" w15:restartNumberingAfterBreak="0">
    <w:nsid w:val="1EA9708A"/>
    <w:multiLevelType w:val="hybridMultilevel"/>
    <w:tmpl w:val="3A621534"/>
    <w:lvl w:ilvl="0" w:tplc="A99C7538">
      <w:start w:val="1"/>
      <w:numFmt w:val="bullet"/>
      <w:lvlText w:val=""/>
      <w:lvlJc w:val="left"/>
      <w:pPr>
        <w:ind w:left="1440" w:hanging="360"/>
      </w:pPr>
      <w:rPr>
        <w:rFonts w:ascii="Symbol" w:hAnsi="Symbol"/>
      </w:rPr>
    </w:lvl>
    <w:lvl w:ilvl="1" w:tplc="747669DE">
      <w:start w:val="1"/>
      <w:numFmt w:val="bullet"/>
      <w:lvlText w:val=""/>
      <w:lvlJc w:val="left"/>
      <w:pPr>
        <w:ind w:left="1440" w:hanging="360"/>
      </w:pPr>
      <w:rPr>
        <w:rFonts w:ascii="Symbol" w:hAnsi="Symbol"/>
      </w:rPr>
    </w:lvl>
    <w:lvl w:ilvl="2" w:tplc="04D01488">
      <w:start w:val="1"/>
      <w:numFmt w:val="bullet"/>
      <w:lvlText w:val=""/>
      <w:lvlJc w:val="left"/>
      <w:pPr>
        <w:ind w:left="1440" w:hanging="360"/>
      </w:pPr>
      <w:rPr>
        <w:rFonts w:ascii="Symbol" w:hAnsi="Symbol"/>
      </w:rPr>
    </w:lvl>
    <w:lvl w:ilvl="3" w:tplc="F6362C6E">
      <w:start w:val="1"/>
      <w:numFmt w:val="bullet"/>
      <w:lvlText w:val=""/>
      <w:lvlJc w:val="left"/>
      <w:pPr>
        <w:ind w:left="1440" w:hanging="360"/>
      </w:pPr>
      <w:rPr>
        <w:rFonts w:ascii="Symbol" w:hAnsi="Symbol"/>
      </w:rPr>
    </w:lvl>
    <w:lvl w:ilvl="4" w:tplc="E6142AA0">
      <w:start w:val="1"/>
      <w:numFmt w:val="bullet"/>
      <w:lvlText w:val=""/>
      <w:lvlJc w:val="left"/>
      <w:pPr>
        <w:ind w:left="1440" w:hanging="360"/>
      </w:pPr>
      <w:rPr>
        <w:rFonts w:ascii="Symbol" w:hAnsi="Symbol"/>
      </w:rPr>
    </w:lvl>
    <w:lvl w:ilvl="5" w:tplc="912E3FA4">
      <w:start w:val="1"/>
      <w:numFmt w:val="bullet"/>
      <w:lvlText w:val=""/>
      <w:lvlJc w:val="left"/>
      <w:pPr>
        <w:ind w:left="1440" w:hanging="360"/>
      </w:pPr>
      <w:rPr>
        <w:rFonts w:ascii="Symbol" w:hAnsi="Symbol"/>
      </w:rPr>
    </w:lvl>
    <w:lvl w:ilvl="6" w:tplc="D4DC801A">
      <w:start w:val="1"/>
      <w:numFmt w:val="bullet"/>
      <w:lvlText w:val=""/>
      <w:lvlJc w:val="left"/>
      <w:pPr>
        <w:ind w:left="1440" w:hanging="360"/>
      </w:pPr>
      <w:rPr>
        <w:rFonts w:ascii="Symbol" w:hAnsi="Symbol"/>
      </w:rPr>
    </w:lvl>
    <w:lvl w:ilvl="7" w:tplc="D9E0E84E">
      <w:start w:val="1"/>
      <w:numFmt w:val="bullet"/>
      <w:lvlText w:val=""/>
      <w:lvlJc w:val="left"/>
      <w:pPr>
        <w:ind w:left="1440" w:hanging="360"/>
      </w:pPr>
      <w:rPr>
        <w:rFonts w:ascii="Symbol" w:hAnsi="Symbol"/>
      </w:rPr>
    </w:lvl>
    <w:lvl w:ilvl="8" w:tplc="9B1859EE">
      <w:start w:val="1"/>
      <w:numFmt w:val="bullet"/>
      <w:lvlText w:val=""/>
      <w:lvlJc w:val="left"/>
      <w:pPr>
        <w:ind w:left="1440" w:hanging="360"/>
      </w:pPr>
      <w:rPr>
        <w:rFonts w:ascii="Symbol" w:hAnsi="Symbol"/>
      </w:rPr>
    </w:lvl>
  </w:abstractNum>
  <w:abstractNum w:abstractNumId="12" w15:restartNumberingAfterBreak="0">
    <w:nsid w:val="1F1473D9"/>
    <w:multiLevelType w:val="hybridMultilevel"/>
    <w:tmpl w:val="506E2288"/>
    <w:lvl w:ilvl="0" w:tplc="11D47854">
      <w:start w:val="1"/>
      <w:numFmt w:val="bullet"/>
      <w:lvlText w:val=""/>
      <w:lvlJc w:val="left"/>
      <w:pPr>
        <w:ind w:left="720" w:hanging="360"/>
      </w:pPr>
      <w:rPr>
        <w:rFonts w:ascii="Symbol" w:hAnsi="Symbol"/>
      </w:rPr>
    </w:lvl>
    <w:lvl w:ilvl="1" w:tplc="9D72A456">
      <w:start w:val="1"/>
      <w:numFmt w:val="bullet"/>
      <w:lvlText w:val=""/>
      <w:lvlJc w:val="left"/>
      <w:pPr>
        <w:ind w:left="720" w:hanging="360"/>
      </w:pPr>
      <w:rPr>
        <w:rFonts w:ascii="Symbol" w:hAnsi="Symbol"/>
      </w:rPr>
    </w:lvl>
    <w:lvl w:ilvl="2" w:tplc="FE10590A">
      <w:start w:val="1"/>
      <w:numFmt w:val="bullet"/>
      <w:lvlText w:val=""/>
      <w:lvlJc w:val="left"/>
      <w:pPr>
        <w:ind w:left="720" w:hanging="360"/>
      </w:pPr>
      <w:rPr>
        <w:rFonts w:ascii="Symbol" w:hAnsi="Symbol"/>
      </w:rPr>
    </w:lvl>
    <w:lvl w:ilvl="3" w:tplc="49FA8F0A">
      <w:start w:val="1"/>
      <w:numFmt w:val="bullet"/>
      <w:lvlText w:val=""/>
      <w:lvlJc w:val="left"/>
      <w:pPr>
        <w:ind w:left="720" w:hanging="360"/>
      </w:pPr>
      <w:rPr>
        <w:rFonts w:ascii="Symbol" w:hAnsi="Symbol"/>
      </w:rPr>
    </w:lvl>
    <w:lvl w:ilvl="4" w:tplc="FC0AC61C">
      <w:start w:val="1"/>
      <w:numFmt w:val="bullet"/>
      <w:lvlText w:val=""/>
      <w:lvlJc w:val="left"/>
      <w:pPr>
        <w:ind w:left="720" w:hanging="360"/>
      </w:pPr>
      <w:rPr>
        <w:rFonts w:ascii="Symbol" w:hAnsi="Symbol"/>
      </w:rPr>
    </w:lvl>
    <w:lvl w:ilvl="5" w:tplc="D0C6E29A">
      <w:start w:val="1"/>
      <w:numFmt w:val="bullet"/>
      <w:lvlText w:val=""/>
      <w:lvlJc w:val="left"/>
      <w:pPr>
        <w:ind w:left="720" w:hanging="360"/>
      </w:pPr>
      <w:rPr>
        <w:rFonts w:ascii="Symbol" w:hAnsi="Symbol"/>
      </w:rPr>
    </w:lvl>
    <w:lvl w:ilvl="6" w:tplc="D51C5580">
      <w:start w:val="1"/>
      <w:numFmt w:val="bullet"/>
      <w:lvlText w:val=""/>
      <w:lvlJc w:val="left"/>
      <w:pPr>
        <w:ind w:left="720" w:hanging="360"/>
      </w:pPr>
      <w:rPr>
        <w:rFonts w:ascii="Symbol" w:hAnsi="Symbol"/>
      </w:rPr>
    </w:lvl>
    <w:lvl w:ilvl="7" w:tplc="73F86E86">
      <w:start w:val="1"/>
      <w:numFmt w:val="bullet"/>
      <w:lvlText w:val=""/>
      <w:lvlJc w:val="left"/>
      <w:pPr>
        <w:ind w:left="720" w:hanging="360"/>
      </w:pPr>
      <w:rPr>
        <w:rFonts w:ascii="Symbol" w:hAnsi="Symbol"/>
      </w:rPr>
    </w:lvl>
    <w:lvl w:ilvl="8" w:tplc="953E0B28">
      <w:start w:val="1"/>
      <w:numFmt w:val="bullet"/>
      <w:lvlText w:val=""/>
      <w:lvlJc w:val="left"/>
      <w:pPr>
        <w:ind w:left="720" w:hanging="360"/>
      </w:pPr>
      <w:rPr>
        <w:rFonts w:ascii="Symbol" w:hAnsi="Symbol"/>
      </w:rPr>
    </w:lvl>
  </w:abstractNum>
  <w:abstractNum w:abstractNumId="13" w15:restartNumberingAfterBreak="0">
    <w:nsid w:val="20E40642"/>
    <w:multiLevelType w:val="hybridMultilevel"/>
    <w:tmpl w:val="84A2C7A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0E82315"/>
    <w:multiLevelType w:val="hybridMultilevel"/>
    <w:tmpl w:val="3C68F396"/>
    <w:lvl w:ilvl="0" w:tplc="6D48C7D8">
      <w:start w:val="1"/>
      <w:numFmt w:val="bullet"/>
      <w:lvlText w:val=""/>
      <w:lvlJc w:val="left"/>
      <w:pPr>
        <w:ind w:left="720" w:hanging="360"/>
      </w:pPr>
      <w:rPr>
        <w:rFonts w:ascii="Symbol" w:hAnsi="Symbol"/>
      </w:rPr>
    </w:lvl>
    <w:lvl w:ilvl="1" w:tplc="5FD01410">
      <w:start w:val="1"/>
      <w:numFmt w:val="bullet"/>
      <w:lvlText w:val=""/>
      <w:lvlJc w:val="left"/>
      <w:pPr>
        <w:ind w:left="720" w:hanging="360"/>
      </w:pPr>
      <w:rPr>
        <w:rFonts w:ascii="Symbol" w:hAnsi="Symbol"/>
      </w:rPr>
    </w:lvl>
    <w:lvl w:ilvl="2" w:tplc="297037D0">
      <w:start w:val="1"/>
      <w:numFmt w:val="bullet"/>
      <w:lvlText w:val=""/>
      <w:lvlJc w:val="left"/>
      <w:pPr>
        <w:ind w:left="720" w:hanging="360"/>
      </w:pPr>
      <w:rPr>
        <w:rFonts w:ascii="Symbol" w:hAnsi="Symbol"/>
      </w:rPr>
    </w:lvl>
    <w:lvl w:ilvl="3" w:tplc="96A47F9A">
      <w:start w:val="1"/>
      <w:numFmt w:val="bullet"/>
      <w:lvlText w:val=""/>
      <w:lvlJc w:val="left"/>
      <w:pPr>
        <w:ind w:left="720" w:hanging="360"/>
      </w:pPr>
      <w:rPr>
        <w:rFonts w:ascii="Symbol" w:hAnsi="Symbol"/>
      </w:rPr>
    </w:lvl>
    <w:lvl w:ilvl="4" w:tplc="AFAE1134">
      <w:start w:val="1"/>
      <w:numFmt w:val="bullet"/>
      <w:lvlText w:val=""/>
      <w:lvlJc w:val="left"/>
      <w:pPr>
        <w:ind w:left="720" w:hanging="360"/>
      </w:pPr>
      <w:rPr>
        <w:rFonts w:ascii="Symbol" w:hAnsi="Symbol"/>
      </w:rPr>
    </w:lvl>
    <w:lvl w:ilvl="5" w:tplc="43C69010">
      <w:start w:val="1"/>
      <w:numFmt w:val="bullet"/>
      <w:lvlText w:val=""/>
      <w:lvlJc w:val="left"/>
      <w:pPr>
        <w:ind w:left="720" w:hanging="360"/>
      </w:pPr>
      <w:rPr>
        <w:rFonts w:ascii="Symbol" w:hAnsi="Symbol"/>
      </w:rPr>
    </w:lvl>
    <w:lvl w:ilvl="6" w:tplc="485C5CDE">
      <w:start w:val="1"/>
      <w:numFmt w:val="bullet"/>
      <w:lvlText w:val=""/>
      <w:lvlJc w:val="left"/>
      <w:pPr>
        <w:ind w:left="720" w:hanging="360"/>
      </w:pPr>
      <w:rPr>
        <w:rFonts w:ascii="Symbol" w:hAnsi="Symbol"/>
      </w:rPr>
    </w:lvl>
    <w:lvl w:ilvl="7" w:tplc="3A009FDC">
      <w:start w:val="1"/>
      <w:numFmt w:val="bullet"/>
      <w:lvlText w:val=""/>
      <w:lvlJc w:val="left"/>
      <w:pPr>
        <w:ind w:left="720" w:hanging="360"/>
      </w:pPr>
      <w:rPr>
        <w:rFonts w:ascii="Symbol" w:hAnsi="Symbol"/>
      </w:rPr>
    </w:lvl>
    <w:lvl w:ilvl="8" w:tplc="6882CB60">
      <w:start w:val="1"/>
      <w:numFmt w:val="bullet"/>
      <w:lvlText w:val=""/>
      <w:lvlJc w:val="left"/>
      <w:pPr>
        <w:ind w:left="720" w:hanging="360"/>
      </w:pPr>
      <w:rPr>
        <w:rFonts w:ascii="Symbol" w:hAnsi="Symbol"/>
      </w:rPr>
    </w:lvl>
  </w:abstractNum>
  <w:abstractNum w:abstractNumId="15" w15:restartNumberingAfterBreak="0">
    <w:nsid w:val="24D81E5F"/>
    <w:multiLevelType w:val="multilevel"/>
    <w:tmpl w:val="F4D89344"/>
    <w:lvl w:ilvl="0">
      <w:start w:val="1"/>
      <w:numFmt w:val="bullet"/>
      <w:lvlText w:val=""/>
      <w:lvlJc w:val="left"/>
      <w:pPr>
        <w:ind w:left="170" w:hanging="170"/>
      </w:pPr>
      <w:rPr>
        <w:rFonts w:ascii="Symbol" w:hAnsi="Symbol" w:hint="default"/>
      </w:rPr>
    </w:lvl>
    <w:lvl w:ilvl="1">
      <w:start w:val="1"/>
      <w:numFmt w:val="bullet"/>
      <w:lvlText w:val="▫"/>
      <w:lvlJc w:val="left"/>
      <w:pPr>
        <w:ind w:left="284" w:hanging="171"/>
      </w:pPr>
      <w:rPr>
        <w:rFonts w:ascii="Aptos" w:hAnsi="Aptos" w:hint="default"/>
      </w:rPr>
    </w:lvl>
    <w:lvl w:ilvl="2">
      <w:start w:val="1"/>
      <w:numFmt w:val="bullet"/>
      <w:lvlText w:val="◦"/>
      <w:lvlJc w:val="left"/>
      <w:pPr>
        <w:ind w:left="397" w:hanging="170"/>
      </w:pPr>
      <w:rPr>
        <w:rFonts w:ascii="Aptos" w:hAnsi="Aptos" w:hint="default"/>
      </w:rPr>
    </w:lvl>
    <w:lvl w:ilvl="3">
      <w:start w:val="1"/>
      <w:numFmt w:val="bullet"/>
      <w:lvlText w:val="∙"/>
      <w:lvlJc w:val="left"/>
      <w:pPr>
        <w:ind w:left="510" w:hanging="170"/>
      </w:pPr>
      <w:rPr>
        <w:rFonts w:ascii="Aptos" w:hAnsi="Apto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29F853C3"/>
    <w:multiLevelType w:val="hybridMultilevel"/>
    <w:tmpl w:val="4C223A5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7" w15:restartNumberingAfterBreak="0">
    <w:nsid w:val="2A775F22"/>
    <w:multiLevelType w:val="hybridMultilevel"/>
    <w:tmpl w:val="CB760BF0"/>
    <w:lvl w:ilvl="0" w:tplc="51DCD268">
      <w:start w:val="1"/>
      <w:numFmt w:val="bullet"/>
      <w:lvlText w:val=""/>
      <w:lvlJc w:val="left"/>
      <w:pPr>
        <w:ind w:left="720" w:hanging="360"/>
      </w:pPr>
      <w:rPr>
        <w:rFonts w:ascii="Symbol" w:hAnsi="Symbol"/>
      </w:rPr>
    </w:lvl>
    <w:lvl w:ilvl="1" w:tplc="70700E4C">
      <w:start w:val="1"/>
      <w:numFmt w:val="bullet"/>
      <w:lvlText w:val=""/>
      <w:lvlJc w:val="left"/>
      <w:pPr>
        <w:ind w:left="720" w:hanging="360"/>
      </w:pPr>
      <w:rPr>
        <w:rFonts w:ascii="Symbol" w:hAnsi="Symbol"/>
      </w:rPr>
    </w:lvl>
    <w:lvl w:ilvl="2" w:tplc="C8D67676">
      <w:start w:val="1"/>
      <w:numFmt w:val="bullet"/>
      <w:lvlText w:val=""/>
      <w:lvlJc w:val="left"/>
      <w:pPr>
        <w:ind w:left="720" w:hanging="360"/>
      </w:pPr>
      <w:rPr>
        <w:rFonts w:ascii="Symbol" w:hAnsi="Symbol"/>
      </w:rPr>
    </w:lvl>
    <w:lvl w:ilvl="3" w:tplc="2F089386">
      <w:start w:val="1"/>
      <w:numFmt w:val="bullet"/>
      <w:lvlText w:val=""/>
      <w:lvlJc w:val="left"/>
      <w:pPr>
        <w:ind w:left="720" w:hanging="360"/>
      </w:pPr>
      <w:rPr>
        <w:rFonts w:ascii="Symbol" w:hAnsi="Symbol"/>
      </w:rPr>
    </w:lvl>
    <w:lvl w:ilvl="4" w:tplc="2436782E">
      <w:start w:val="1"/>
      <w:numFmt w:val="bullet"/>
      <w:lvlText w:val=""/>
      <w:lvlJc w:val="left"/>
      <w:pPr>
        <w:ind w:left="720" w:hanging="360"/>
      </w:pPr>
      <w:rPr>
        <w:rFonts w:ascii="Symbol" w:hAnsi="Symbol"/>
      </w:rPr>
    </w:lvl>
    <w:lvl w:ilvl="5" w:tplc="DF3CB3B4">
      <w:start w:val="1"/>
      <w:numFmt w:val="bullet"/>
      <w:lvlText w:val=""/>
      <w:lvlJc w:val="left"/>
      <w:pPr>
        <w:ind w:left="720" w:hanging="360"/>
      </w:pPr>
      <w:rPr>
        <w:rFonts w:ascii="Symbol" w:hAnsi="Symbol"/>
      </w:rPr>
    </w:lvl>
    <w:lvl w:ilvl="6" w:tplc="B6AC63CE">
      <w:start w:val="1"/>
      <w:numFmt w:val="bullet"/>
      <w:lvlText w:val=""/>
      <w:lvlJc w:val="left"/>
      <w:pPr>
        <w:ind w:left="720" w:hanging="360"/>
      </w:pPr>
      <w:rPr>
        <w:rFonts w:ascii="Symbol" w:hAnsi="Symbol"/>
      </w:rPr>
    </w:lvl>
    <w:lvl w:ilvl="7" w:tplc="5D4CA62E">
      <w:start w:val="1"/>
      <w:numFmt w:val="bullet"/>
      <w:lvlText w:val=""/>
      <w:lvlJc w:val="left"/>
      <w:pPr>
        <w:ind w:left="720" w:hanging="360"/>
      </w:pPr>
      <w:rPr>
        <w:rFonts w:ascii="Symbol" w:hAnsi="Symbol"/>
      </w:rPr>
    </w:lvl>
    <w:lvl w:ilvl="8" w:tplc="A878A20C">
      <w:start w:val="1"/>
      <w:numFmt w:val="bullet"/>
      <w:lvlText w:val=""/>
      <w:lvlJc w:val="left"/>
      <w:pPr>
        <w:ind w:left="720" w:hanging="360"/>
      </w:pPr>
      <w:rPr>
        <w:rFonts w:ascii="Symbol" w:hAnsi="Symbol"/>
      </w:rPr>
    </w:lvl>
  </w:abstractNum>
  <w:abstractNum w:abstractNumId="18" w15:restartNumberingAfterBreak="0">
    <w:nsid w:val="2D8927C2"/>
    <w:multiLevelType w:val="hybridMultilevel"/>
    <w:tmpl w:val="D0D2A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EB053F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31DB6058"/>
    <w:multiLevelType w:val="hybridMultilevel"/>
    <w:tmpl w:val="B00E7836"/>
    <w:lvl w:ilvl="0" w:tplc="188280C2">
      <w:start w:val="1"/>
      <w:numFmt w:val="bullet"/>
      <w:lvlText w:val=""/>
      <w:lvlJc w:val="left"/>
      <w:pPr>
        <w:ind w:left="720" w:hanging="360"/>
      </w:pPr>
      <w:rPr>
        <w:rFonts w:ascii="Symbol" w:hAnsi="Symbol"/>
      </w:rPr>
    </w:lvl>
    <w:lvl w:ilvl="1" w:tplc="333A9A92">
      <w:start w:val="1"/>
      <w:numFmt w:val="bullet"/>
      <w:lvlText w:val=""/>
      <w:lvlJc w:val="left"/>
      <w:pPr>
        <w:ind w:left="720" w:hanging="360"/>
      </w:pPr>
      <w:rPr>
        <w:rFonts w:ascii="Symbol" w:hAnsi="Symbol"/>
      </w:rPr>
    </w:lvl>
    <w:lvl w:ilvl="2" w:tplc="46AA591E">
      <w:start w:val="1"/>
      <w:numFmt w:val="bullet"/>
      <w:lvlText w:val=""/>
      <w:lvlJc w:val="left"/>
      <w:pPr>
        <w:ind w:left="720" w:hanging="360"/>
      </w:pPr>
      <w:rPr>
        <w:rFonts w:ascii="Symbol" w:hAnsi="Symbol"/>
      </w:rPr>
    </w:lvl>
    <w:lvl w:ilvl="3" w:tplc="3578C5F6">
      <w:start w:val="1"/>
      <w:numFmt w:val="bullet"/>
      <w:lvlText w:val=""/>
      <w:lvlJc w:val="left"/>
      <w:pPr>
        <w:ind w:left="720" w:hanging="360"/>
      </w:pPr>
      <w:rPr>
        <w:rFonts w:ascii="Symbol" w:hAnsi="Symbol"/>
      </w:rPr>
    </w:lvl>
    <w:lvl w:ilvl="4" w:tplc="1B84D8B0">
      <w:start w:val="1"/>
      <w:numFmt w:val="bullet"/>
      <w:lvlText w:val=""/>
      <w:lvlJc w:val="left"/>
      <w:pPr>
        <w:ind w:left="720" w:hanging="360"/>
      </w:pPr>
      <w:rPr>
        <w:rFonts w:ascii="Symbol" w:hAnsi="Symbol"/>
      </w:rPr>
    </w:lvl>
    <w:lvl w:ilvl="5" w:tplc="8B6C5086">
      <w:start w:val="1"/>
      <w:numFmt w:val="bullet"/>
      <w:lvlText w:val=""/>
      <w:lvlJc w:val="left"/>
      <w:pPr>
        <w:ind w:left="720" w:hanging="360"/>
      </w:pPr>
      <w:rPr>
        <w:rFonts w:ascii="Symbol" w:hAnsi="Symbol"/>
      </w:rPr>
    </w:lvl>
    <w:lvl w:ilvl="6" w:tplc="7BD039D4">
      <w:start w:val="1"/>
      <w:numFmt w:val="bullet"/>
      <w:lvlText w:val=""/>
      <w:lvlJc w:val="left"/>
      <w:pPr>
        <w:ind w:left="720" w:hanging="360"/>
      </w:pPr>
      <w:rPr>
        <w:rFonts w:ascii="Symbol" w:hAnsi="Symbol"/>
      </w:rPr>
    </w:lvl>
    <w:lvl w:ilvl="7" w:tplc="00F2A24E">
      <w:start w:val="1"/>
      <w:numFmt w:val="bullet"/>
      <w:lvlText w:val=""/>
      <w:lvlJc w:val="left"/>
      <w:pPr>
        <w:ind w:left="720" w:hanging="360"/>
      </w:pPr>
      <w:rPr>
        <w:rFonts w:ascii="Symbol" w:hAnsi="Symbol"/>
      </w:rPr>
    </w:lvl>
    <w:lvl w:ilvl="8" w:tplc="1B44518E">
      <w:start w:val="1"/>
      <w:numFmt w:val="bullet"/>
      <w:lvlText w:val=""/>
      <w:lvlJc w:val="left"/>
      <w:pPr>
        <w:ind w:left="720" w:hanging="360"/>
      </w:pPr>
      <w:rPr>
        <w:rFonts w:ascii="Symbol" w:hAnsi="Symbol"/>
      </w:rPr>
    </w:lvl>
  </w:abstractNum>
  <w:abstractNum w:abstractNumId="21" w15:restartNumberingAfterBreak="0">
    <w:nsid w:val="32297EEA"/>
    <w:multiLevelType w:val="hybridMultilevel"/>
    <w:tmpl w:val="51A80A1E"/>
    <w:lvl w:ilvl="0" w:tplc="7D98ABEE">
      <w:start w:val="1"/>
      <w:numFmt w:val="bullet"/>
      <w:lvlText w:val=""/>
      <w:lvlJc w:val="left"/>
      <w:pPr>
        <w:ind w:left="720" w:hanging="360"/>
      </w:pPr>
      <w:rPr>
        <w:rFonts w:ascii="Symbol" w:hAnsi="Symbol"/>
      </w:rPr>
    </w:lvl>
    <w:lvl w:ilvl="1" w:tplc="397CC860">
      <w:start w:val="1"/>
      <w:numFmt w:val="bullet"/>
      <w:lvlText w:val=""/>
      <w:lvlJc w:val="left"/>
      <w:pPr>
        <w:ind w:left="720" w:hanging="360"/>
      </w:pPr>
      <w:rPr>
        <w:rFonts w:ascii="Symbol" w:hAnsi="Symbol"/>
      </w:rPr>
    </w:lvl>
    <w:lvl w:ilvl="2" w:tplc="A74A69DE">
      <w:start w:val="1"/>
      <w:numFmt w:val="bullet"/>
      <w:lvlText w:val=""/>
      <w:lvlJc w:val="left"/>
      <w:pPr>
        <w:ind w:left="720" w:hanging="360"/>
      </w:pPr>
      <w:rPr>
        <w:rFonts w:ascii="Symbol" w:hAnsi="Symbol"/>
      </w:rPr>
    </w:lvl>
    <w:lvl w:ilvl="3" w:tplc="EFA0881C">
      <w:start w:val="1"/>
      <w:numFmt w:val="bullet"/>
      <w:lvlText w:val=""/>
      <w:lvlJc w:val="left"/>
      <w:pPr>
        <w:ind w:left="720" w:hanging="360"/>
      </w:pPr>
      <w:rPr>
        <w:rFonts w:ascii="Symbol" w:hAnsi="Symbol"/>
      </w:rPr>
    </w:lvl>
    <w:lvl w:ilvl="4" w:tplc="3D64B7CC">
      <w:start w:val="1"/>
      <w:numFmt w:val="bullet"/>
      <w:lvlText w:val=""/>
      <w:lvlJc w:val="left"/>
      <w:pPr>
        <w:ind w:left="720" w:hanging="360"/>
      </w:pPr>
      <w:rPr>
        <w:rFonts w:ascii="Symbol" w:hAnsi="Symbol"/>
      </w:rPr>
    </w:lvl>
    <w:lvl w:ilvl="5" w:tplc="BAC22F6C">
      <w:start w:val="1"/>
      <w:numFmt w:val="bullet"/>
      <w:lvlText w:val=""/>
      <w:lvlJc w:val="left"/>
      <w:pPr>
        <w:ind w:left="720" w:hanging="360"/>
      </w:pPr>
      <w:rPr>
        <w:rFonts w:ascii="Symbol" w:hAnsi="Symbol"/>
      </w:rPr>
    </w:lvl>
    <w:lvl w:ilvl="6" w:tplc="8D58FB96">
      <w:start w:val="1"/>
      <w:numFmt w:val="bullet"/>
      <w:lvlText w:val=""/>
      <w:lvlJc w:val="left"/>
      <w:pPr>
        <w:ind w:left="720" w:hanging="360"/>
      </w:pPr>
      <w:rPr>
        <w:rFonts w:ascii="Symbol" w:hAnsi="Symbol"/>
      </w:rPr>
    </w:lvl>
    <w:lvl w:ilvl="7" w:tplc="6BFE8C66">
      <w:start w:val="1"/>
      <w:numFmt w:val="bullet"/>
      <w:lvlText w:val=""/>
      <w:lvlJc w:val="left"/>
      <w:pPr>
        <w:ind w:left="720" w:hanging="360"/>
      </w:pPr>
      <w:rPr>
        <w:rFonts w:ascii="Symbol" w:hAnsi="Symbol"/>
      </w:rPr>
    </w:lvl>
    <w:lvl w:ilvl="8" w:tplc="8F9AAECC">
      <w:start w:val="1"/>
      <w:numFmt w:val="bullet"/>
      <w:lvlText w:val=""/>
      <w:lvlJc w:val="left"/>
      <w:pPr>
        <w:ind w:left="720" w:hanging="360"/>
      </w:pPr>
      <w:rPr>
        <w:rFonts w:ascii="Symbol" w:hAnsi="Symbol"/>
      </w:rPr>
    </w:lvl>
  </w:abstractNum>
  <w:abstractNum w:abstractNumId="22" w15:restartNumberingAfterBreak="0">
    <w:nsid w:val="352454EE"/>
    <w:multiLevelType w:val="hybridMultilevel"/>
    <w:tmpl w:val="0B040F40"/>
    <w:lvl w:ilvl="0" w:tplc="5142D4F6">
      <w:start w:val="1"/>
      <w:numFmt w:val="bullet"/>
      <w:lvlText w:val=""/>
      <w:lvlJc w:val="left"/>
      <w:pPr>
        <w:ind w:left="1440" w:hanging="360"/>
      </w:pPr>
      <w:rPr>
        <w:rFonts w:ascii="Symbol" w:hAnsi="Symbol"/>
      </w:rPr>
    </w:lvl>
    <w:lvl w:ilvl="1" w:tplc="72243530">
      <w:start w:val="1"/>
      <w:numFmt w:val="bullet"/>
      <w:lvlText w:val=""/>
      <w:lvlJc w:val="left"/>
      <w:pPr>
        <w:ind w:left="1440" w:hanging="360"/>
      </w:pPr>
      <w:rPr>
        <w:rFonts w:ascii="Symbol" w:hAnsi="Symbol"/>
      </w:rPr>
    </w:lvl>
    <w:lvl w:ilvl="2" w:tplc="E28CAFF8">
      <w:start w:val="1"/>
      <w:numFmt w:val="bullet"/>
      <w:lvlText w:val=""/>
      <w:lvlJc w:val="left"/>
      <w:pPr>
        <w:ind w:left="1440" w:hanging="360"/>
      </w:pPr>
      <w:rPr>
        <w:rFonts w:ascii="Symbol" w:hAnsi="Symbol"/>
      </w:rPr>
    </w:lvl>
    <w:lvl w:ilvl="3" w:tplc="28EC6966">
      <w:start w:val="1"/>
      <w:numFmt w:val="bullet"/>
      <w:lvlText w:val=""/>
      <w:lvlJc w:val="left"/>
      <w:pPr>
        <w:ind w:left="1440" w:hanging="360"/>
      </w:pPr>
      <w:rPr>
        <w:rFonts w:ascii="Symbol" w:hAnsi="Symbol"/>
      </w:rPr>
    </w:lvl>
    <w:lvl w:ilvl="4" w:tplc="D9B8DF42">
      <w:start w:val="1"/>
      <w:numFmt w:val="bullet"/>
      <w:lvlText w:val=""/>
      <w:lvlJc w:val="left"/>
      <w:pPr>
        <w:ind w:left="1440" w:hanging="360"/>
      </w:pPr>
      <w:rPr>
        <w:rFonts w:ascii="Symbol" w:hAnsi="Symbol"/>
      </w:rPr>
    </w:lvl>
    <w:lvl w:ilvl="5" w:tplc="6778C28E">
      <w:start w:val="1"/>
      <w:numFmt w:val="bullet"/>
      <w:lvlText w:val=""/>
      <w:lvlJc w:val="left"/>
      <w:pPr>
        <w:ind w:left="1440" w:hanging="360"/>
      </w:pPr>
      <w:rPr>
        <w:rFonts w:ascii="Symbol" w:hAnsi="Symbol"/>
      </w:rPr>
    </w:lvl>
    <w:lvl w:ilvl="6" w:tplc="37AC1DF4">
      <w:start w:val="1"/>
      <w:numFmt w:val="bullet"/>
      <w:lvlText w:val=""/>
      <w:lvlJc w:val="left"/>
      <w:pPr>
        <w:ind w:left="1440" w:hanging="360"/>
      </w:pPr>
      <w:rPr>
        <w:rFonts w:ascii="Symbol" w:hAnsi="Symbol"/>
      </w:rPr>
    </w:lvl>
    <w:lvl w:ilvl="7" w:tplc="9A646360">
      <w:start w:val="1"/>
      <w:numFmt w:val="bullet"/>
      <w:lvlText w:val=""/>
      <w:lvlJc w:val="left"/>
      <w:pPr>
        <w:ind w:left="1440" w:hanging="360"/>
      </w:pPr>
      <w:rPr>
        <w:rFonts w:ascii="Symbol" w:hAnsi="Symbol"/>
      </w:rPr>
    </w:lvl>
    <w:lvl w:ilvl="8" w:tplc="EB00F2C2">
      <w:start w:val="1"/>
      <w:numFmt w:val="bullet"/>
      <w:lvlText w:val=""/>
      <w:lvlJc w:val="left"/>
      <w:pPr>
        <w:ind w:left="1440" w:hanging="360"/>
      </w:pPr>
      <w:rPr>
        <w:rFonts w:ascii="Symbol" w:hAnsi="Symbol"/>
      </w:rPr>
    </w:lvl>
  </w:abstractNum>
  <w:abstractNum w:abstractNumId="23" w15:restartNumberingAfterBreak="0">
    <w:nsid w:val="35C45293"/>
    <w:multiLevelType w:val="hybridMultilevel"/>
    <w:tmpl w:val="8378001C"/>
    <w:lvl w:ilvl="0" w:tplc="0C090001">
      <w:start w:val="1"/>
      <w:numFmt w:val="bullet"/>
      <w:lvlText w:val=""/>
      <w:lvlJc w:val="left"/>
      <w:pPr>
        <w:ind w:left="405" w:hanging="360"/>
      </w:pPr>
      <w:rPr>
        <w:rFonts w:ascii="Symbol" w:hAnsi="Symbol" w:hint="default"/>
      </w:rPr>
    </w:lvl>
    <w:lvl w:ilvl="1" w:tplc="FFFFFFFF" w:tentative="1">
      <w:start w:val="1"/>
      <w:numFmt w:val="bullet"/>
      <w:lvlText w:val="o"/>
      <w:lvlJc w:val="left"/>
      <w:pPr>
        <w:ind w:left="1125" w:hanging="360"/>
      </w:pPr>
      <w:rPr>
        <w:rFonts w:ascii="Courier New" w:hAnsi="Courier New" w:cs="Courier New" w:hint="default"/>
      </w:rPr>
    </w:lvl>
    <w:lvl w:ilvl="2" w:tplc="FFFFFFFF" w:tentative="1">
      <w:start w:val="1"/>
      <w:numFmt w:val="bullet"/>
      <w:lvlText w:val=""/>
      <w:lvlJc w:val="left"/>
      <w:pPr>
        <w:ind w:left="1845" w:hanging="360"/>
      </w:pPr>
      <w:rPr>
        <w:rFonts w:ascii="Wingdings" w:hAnsi="Wingdings" w:hint="default"/>
      </w:rPr>
    </w:lvl>
    <w:lvl w:ilvl="3" w:tplc="FFFFFFFF" w:tentative="1">
      <w:start w:val="1"/>
      <w:numFmt w:val="bullet"/>
      <w:lvlText w:val=""/>
      <w:lvlJc w:val="left"/>
      <w:pPr>
        <w:ind w:left="2565" w:hanging="360"/>
      </w:pPr>
      <w:rPr>
        <w:rFonts w:ascii="Symbol" w:hAnsi="Symbol" w:hint="default"/>
      </w:rPr>
    </w:lvl>
    <w:lvl w:ilvl="4" w:tplc="FFFFFFFF" w:tentative="1">
      <w:start w:val="1"/>
      <w:numFmt w:val="bullet"/>
      <w:lvlText w:val="o"/>
      <w:lvlJc w:val="left"/>
      <w:pPr>
        <w:ind w:left="3285" w:hanging="360"/>
      </w:pPr>
      <w:rPr>
        <w:rFonts w:ascii="Courier New" w:hAnsi="Courier New" w:cs="Courier New" w:hint="default"/>
      </w:rPr>
    </w:lvl>
    <w:lvl w:ilvl="5" w:tplc="FFFFFFFF" w:tentative="1">
      <w:start w:val="1"/>
      <w:numFmt w:val="bullet"/>
      <w:lvlText w:val=""/>
      <w:lvlJc w:val="left"/>
      <w:pPr>
        <w:ind w:left="4005" w:hanging="360"/>
      </w:pPr>
      <w:rPr>
        <w:rFonts w:ascii="Wingdings" w:hAnsi="Wingdings" w:hint="default"/>
      </w:rPr>
    </w:lvl>
    <w:lvl w:ilvl="6" w:tplc="FFFFFFFF" w:tentative="1">
      <w:start w:val="1"/>
      <w:numFmt w:val="bullet"/>
      <w:lvlText w:val=""/>
      <w:lvlJc w:val="left"/>
      <w:pPr>
        <w:ind w:left="4725" w:hanging="360"/>
      </w:pPr>
      <w:rPr>
        <w:rFonts w:ascii="Symbol" w:hAnsi="Symbol" w:hint="default"/>
      </w:rPr>
    </w:lvl>
    <w:lvl w:ilvl="7" w:tplc="FFFFFFFF" w:tentative="1">
      <w:start w:val="1"/>
      <w:numFmt w:val="bullet"/>
      <w:lvlText w:val="o"/>
      <w:lvlJc w:val="left"/>
      <w:pPr>
        <w:ind w:left="5445" w:hanging="360"/>
      </w:pPr>
      <w:rPr>
        <w:rFonts w:ascii="Courier New" w:hAnsi="Courier New" w:cs="Courier New" w:hint="default"/>
      </w:rPr>
    </w:lvl>
    <w:lvl w:ilvl="8" w:tplc="FFFFFFFF" w:tentative="1">
      <w:start w:val="1"/>
      <w:numFmt w:val="bullet"/>
      <w:lvlText w:val=""/>
      <w:lvlJc w:val="left"/>
      <w:pPr>
        <w:ind w:left="6165" w:hanging="360"/>
      </w:pPr>
      <w:rPr>
        <w:rFonts w:ascii="Wingdings" w:hAnsi="Wingdings" w:hint="default"/>
      </w:rPr>
    </w:lvl>
  </w:abstractNum>
  <w:abstractNum w:abstractNumId="24" w15:restartNumberingAfterBreak="0">
    <w:nsid w:val="3859745B"/>
    <w:multiLevelType w:val="hybridMultilevel"/>
    <w:tmpl w:val="0DD616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39E829E3"/>
    <w:multiLevelType w:val="hybridMultilevel"/>
    <w:tmpl w:val="24DA0DD6"/>
    <w:lvl w:ilvl="0" w:tplc="17349FC4">
      <w:start w:val="1"/>
      <w:numFmt w:val="bullet"/>
      <w:lvlText w:val=""/>
      <w:lvlJc w:val="left"/>
      <w:pPr>
        <w:ind w:left="720" w:hanging="360"/>
      </w:pPr>
      <w:rPr>
        <w:rFonts w:ascii="Symbol" w:hAnsi="Symbol"/>
      </w:rPr>
    </w:lvl>
    <w:lvl w:ilvl="1" w:tplc="CE6A2DA2">
      <w:start w:val="1"/>
      <w:numFmt w:val="bullet"/>
      <w:lvlText w:val=""/>
      <w:lvlJc w:val="left"/>
      <w:pPr>
        <w:ind w:left="720" w:hanging="360"/>
      </w:pPr>
      <w:rPr>
        <w:rFonts w:ascii="Symbol" w:hAnsi="Symbol"/>
      </w:rPr>
    </w:lvl>
    <w:lvl w:ilvl="2" w:tplc="03D2F38E">
      <w:start w:val="1"/>
      <w:numFmt w:val="bullet"/>
      <w:lvlText w:val=""/>
      <w:lvlJc w:val="left"/>
      <w:pPr>
        <w:ind w:left="720" w:hanging="360"/>
      </w:pPr>
      <w:rPr>
        <w:rFonts w:ascii="Symbol" w:hAnsi="Symbol"/>
      </w:rPr>
    </w:lvl>
    <w:lvl w:ilvl="3" w:tplc="11DA28D0">
      <w:start w:val="1"/>
      <w:numFmt w:val="bullet"/>
      <w:lvlText w:val=""/>
      <w:lvlJc w:val="left"/>
      <w:pPr>
        <w:ind w:left="720" w:hanging="360"/>
      </w:pPr>
      <w:rPr>
        <w:rFonts w:ascii="Symbol" w:hAnsi="Symbol"/>
      </w:rPr>
    </w:lvl>
    <w:lvl w:ilvl="4" w:tplc="3294C324">
      <w:start w:val="1"/>
      <w:numFmt w:val="bullet"/>
      <w:lvlText w:val=""/>
      <w:lvlJc w:val="left"/>
      <w:pPr>
        <w:ind w:left="720" w:hanging="360"/>
      </w:pPr>
      <w:rPr>
        <w:rFonts w:ascii="Symbol" w:hAnsi="Symbol"/>
      </w:rPr>
    </w:lvl>
    <w:lvl w:ilvl="5" w:tplc="C4A6CC7A">
      <w:start w:val="1"/>
      <w:numFmt w:val="bullet"/>
      <w:lvlText w:val=""/>
      <w:lvlJc w:val="left"/>
      <w:pPr>
        <w:ind w:left="720" w:hanging="360"/>
      </w:pPr>
      <w:rPr>
        <w:rFonts w:ascii="Symbol" w:hAnsi="Symbol"/>
      </w:rPr>
    </w:lvl>
    <w:lvl w:ilvl="6" w:tplc="F6E0A6E4">
      <w:start w:val="1"/>
      <w:numFmt w:val="bullet"/>
      <w:lvlText w:val=""/>
      <w:lvlJc w:val="left"/>
      <w:pPr>
        <w:ind w:left="720" w:hanging="360"/>
      </w:pPr>
      <w:rPr>
        <w:rFonts w:ascii="Symbol" w:hAnsi="Symbol"/>
      </w:rPr>
    </w:lvl>
    <w:lvl w:ilvl="7" w:tplc="0700E8F4">
      <w:start w:val="1"/>
      <w:numFmt w:val="bullet"/>
      <w:lvlText w:val=""/>
      <w:lvlJc w:val="left"/>
      <w:pPr>
        <w:ind w:left="720" w:hanging="360"/>
      </w:pPr>
      <w:rPr>
        <w:rFonts w:ascii="Symbol" w:hAnsi="Symbol"/>
      </w:rPr>
    </w:lvl>
    <w:lvl w:ilvl="8" w:tplc="60EA5428">
      <w:start w:val="1"/>
      <w:numFmt w:val="bullet"/>
      <w:lvlText w:val=""/>
      <w:lvlJc w:val="left"/>
      <w:pPr>
        <w:ind w:left="720" w:hanging="360"/>
      </w:pPr>
      <w:rPr>
        <w:rFonts w:ascii="Symbol" w:hAnsi="Symbol"/>
      </w:rPr>
    </w:lvl>
  </w:abstractNum>
  <w:abstractNum w:abstractNumId="26" w15:restartNumberingAfterBreak="0">
    <w:nsid w:val="3ED06946"/>
    <w:multiLevelType w:val="hybridMultilevel"/>
    <w:tmpl w:val="BE462A60"/>
    <w:lvl w:ilvl="0" w:tplc="032859A4">
      <w:start w:val="1"/>
      <w:numFmt w:val="bullet"/>
      <w:lvlText w:val=""/>
      <w:lvlJc w:val="left"/>
      <w:pPr>
        <w:ind w:left="720" w:hanging="360"/>
      </w:pPr>
      <w:rPr>
        <w:rFonts w:ascii="Symbol" w:hAnsi="Symbol"/>
      </w:rPr>
    </w:lvl>
    <w:lvl w:ilvl="1" w:tplc="6218ACD6">
      <w:start w:val="1"/>
      <w:numFmt w:val="bullet"/>
      <w:lvlText w:val=""/>
      <w:lvlJc w:val="left"/>
      <w:pPr>
        <w:ind w:left="720" w:hanging="360"/>
      </w:pPr>
      <w:rPr>
        <w:rFonts w:ascii="Symbol" w:hAnsi="Symbol"/>
      </w:rPr>
    </w:lvl>
    <w:lvl w:ilvl="2" w:tplc="41968D60">
      <w:start w:val="1"/>
      <w:numFmt w:val="bullet"/>
      <w:lvlText w:val=""/>
      <w:lvlJc w:val="left"/>
      <w:pPr>
        <w:ind w:left="720" w:hanging="360"/>
      </w:pPr>
      <w:rPr>
        <w:rFonts w:ascii="Symbol" w:hAnsi="Symbol"/>
      </w:rPr>
    </w:lvl>
    <w:lvl w:ilvl="3" w:tplc="2FA084D8">
      <w:start w:val="1"/>
      <w:numFmt w:val="bullet"/>
      <w:lvlText w:val=""/>
      <w:lvlJc w:val="left"/>
      <w:pPr>
        <w:ind w:left="720" w:hanging="360"/>
      </w:pPr>
      <w:rPr>
        <w:rFonts w:ascii="Symbol" w:hAnsi="Symbol"/>
      </w:rPr>
    </w:lvl>
    <w:lvl w:ilvl="4" w:tplc="DF52DB3C">
      <w:start w:val="1"/>
      <w:numFmt w:val="bullet"/>
      <w:lvlText w:val=""/>
      <w:lvlJc w:val="left"/>
      <w:pPr>
        <w:ind w:left="720" w:hanging="360"/>
      </w:pPr>
      <w:rPr>
        <w:rFonts w:ascii="Symbol" w:hAnsi="Symbol"/>
      </w:rPr>
    </w:lvl>
    <w:lvl w:ilvl="5" w:tplc="301AB014">
      <w:start w:val="1"/>
      <w:numFmt w:val="bullet"/>
      <w:lvlText w:val=""/>
      <w:lvlJc w:val="left"/>
      <w:pPr>
        <w:ind w:left="720" w:hanging="360"/>
      </w:pPr>
      <w:rPr>
        <w:rFonts w:ascii="Symbol" w:hAnsi="Symbol"/>
      </w:rPr>
    </w:lvl>
    <w:lvl w:ilvl="6" w:tplc="64F2153E">
      <w:start w:val="1"/>
      <w:numFmt w:val="bullet"/>
      <w:lvlText w:val=""/>
      <w:lvlJc w:val="left"/>
      <w:pPr>
        <w:ind w:left="720" w:hanging="360"/>
      </w:pPr>
      <w:rPr>
        <w:rFonts w:ascii="Symbol" w:hAnsi="Symbol"/>
      </w:rPr>
    </w:lvl>
    <w:lvl w:ilvl="7" w:tplc="6D3C2DC2">
      <w:start w:val="1"/>
      <w:numFmt w:val="bullet"/>
      <w:lvlText w:val=""/>
      <w:lvlJc w:val="left"/>
      <w:pPr>
        <w:ind w:left="720" w:hanging="360"/>
      </w:pPr>
      <w:rPr>
        <w:rFonts w:ascii="Symbol" w:hAnsi="Symbol"/>
      </w:rPr>
    </w:lvl>
    <w:lvl w:ilvl="8" w:tplc="F7F8A3B4">
      <w:start w:val="1"/>
      <w:numFmt w:val="bullet"/>
      <w:lvlText w:val=""/>
      <w:lvlJc w:val="left"/>
      <w:pPr>
        <w:ind w:left="720" w:hanging="360"/>
      </w:pPr>
      <w:rPr>
        <w:rFonts w:ascii="Symbol" w:hAnsi="Symbol"/>
      </w:rPr>
    </w:lvl>
  </w:abstractNum>
  <w:abstractNum w:abstractNumId="27" w15:restartNumberingAfterBreak="0">
    <w:nsid w:val="441F24ED"/>
    <w:multiLevelType w:val="hybridMultilevel"/>
    <w:tmpl w:val="B62C6352"/>
    <w:lvl w:ilvl="0" w:tplc="AEDA4E06">
      <w:start w:val="1"/>
      <w:numFmt w:val="bullet"/>
      <w:lvlText w:val=""/>
      <w:lvlJc w:val="left"/>
      <w:pPr>
        <w:ind w:left="720" w:hanging="360"/>
      </w:pPr>
      <w:rPr>
        <w:rFonts w:ascii="Symbol" w:hAnsi="Symbol"/>
      </w:rPr>
    </w:lvl>
    <w:lvl w:ilvl="1" w:tplc="CE82E2B0">
      <w:start w:val="1"/>
      <w:numFmt w:val="bullet"/>
      <w:lvlText w:val=""/>
      <w:lvlJc w:val="left"/>
      <w:pPr>
        <w:ind w:left="720" w:hanging="360"/>
      </w:pPr>
      <w:rPr>
        <w:rFonts w:ascii="Symbol" w:hAnsi="Symbol"/>
      </w:rPr>
    </w:lvl>
    <w:lvl w:ilvl="2" w:tplc="01325DD2">
      <w:start w:val="1"/>
      <w:numFmt w:val="bullet"/>
      <w:lvlText w:val=""/>
      <w:lvlJc w:val="left"/>
      <w:pPr>
        <w:ind w:left="720" w:hanging="360"/>
      </w:pPr>
      <w:rPr>
        <w:rFonts w:ascii="Symbol" w:hAnsi="Symbol"/>
      </w:rPr>
    </w:lvl>
    <w:lvl w:ilvl="3" w:tplc="BAA86DB0">
      <w:start w:val="1"/>
      <w:numFmt w:val="bullet"/>
      <w:lvlText w:val=""/>
      <w:lvlJc w:val="left"/>
      <w:pPr>
        <w:ind w:left="720" w:hanging="360"/>
      </w:pPr>
      <w:rPr>
        <w:rFonts w:ascii="Symbol" w:hAnsi="Symbol"/>
      </w:rPr>
    </w:lvl>
    <w:lvl w:ilvl="4" w:tplc="8F041D48">
      <w:start w:val="1"/>
      <w:numFmt w:val="bullet"/>
      <w:lvlText w:val=""/>
      <w:lvlJc w:val="left"/>
      <w:pPr>
        <w:ind w:left="720" w:hanging="360"/>
      </w:pPr>
      <w:rPr>
        <w:rFonts w:ascii="Symbol" w:hAnsi="Symbol"/>
      </w:rPr>
    </w:lvl>
    <w:lvl w:ilvl="5" w:tplc="DD36F5E4">
      <w:start w:val="1"/>
      <w:numFmt w:val="bullet"/>
      <w:lvlText w:val=""/>
      <w:lvlJc w:val="left"/>
      <w:pPr>
        <w:ind w:left="720" w:hanging="360"/>
      </w:pPr>
      <w:rPr>
        <w:rFonts w:ascii="Symbol" w:hAnsi="Symbol"/>
      </w:rPr>
    </w:lvl>
    <w:lvl w:ilvl="6" w:tplc="B2920BDE">
      <w:start w:val="1"/>
      <w:numFmt w:val="bullet"/>
      <w:lvlText w:val=""/>
      <w:lvlJc w:val="left"/>
      <w:pPr>
        <w:ind w:left="720" w:hanging="360"/>
      </w:pPr>
      <w:rPr>
        <w:rFonts w:ascii="Symbol" w:hAnsi="Symbol"/>
      </w:rPr>
    </w:lvl>
    <w:lvl w:ilvl="7" w:tplc="C346DC20">
      <w:start w:val="1"/>
      <w:numFmt w:val="bullet"/>
      <w:lvlText w:val=""/>
      <w:lvlJc w:val="left"/>
      <w:pPr>
        <w:ind w:left="720" w:hanging="360"/>
      </w:pPr>
      <w:rPr>
        <w:rFonts w:ascii="Symbol" w:hAnsi="Symbol"/>
      </w:rPr>
    </w:lvl>
    <w:lvl w:ilvl="8" w:tplc="5240E864">
      <w:start w:val="1"/>
      <w:numFmt w:val="bullet"/>
      <w:lvlText w:val=""/>
      <w:lvlJc w:val="left"/>
      <w:pPr>
        <w:ind w:left="720" w:hanging="360"/>
      </w:pPr>
      <w:rPr>
        <w:rFonts w:ascii="Symbol" w:hAnsi="Symbol"/>
      </w:rPr>
    </w:lvl>
  </w:abstractNum>
  <w:abstractNum w:abstractNumId="28" w15:restartNumberingAfterBreak="0">
    <w:nsid w:val="45A45F57"/>
    <w:multiLevelType w:val="hybridMultilevel"/>
    <w:tmpl w:val="D10AF466"/>
    <w:lvl w:ilvl="0" w:tplc="82EE8460">
      <w:start w:val="1"/>
      <w:numFmt w:val="bullet"/>
      <w:lvlText w:val=""/>
      <w:lvlJc w:val="left"/>
      <w:pPr>
        <w:ind w:left="720" w:hanging="360"/>
      </w:pPr>
      <w:rPr>
        <w:rFonts w:ascii="Symbol" w:hAnsi="Symbol"/>
      </w:rPr>
    </w:lvl>
    <w:lvl w:ilvl="1" w:tplc="BD6099B2">
      <w:start w:val="1"/>
      <w:numFmt w:val="bullet"/>
      <w:lvlText w:val=""/>
      <w:lvlJc w:val="left"/>
      <w:pPr>
        <w:ind w:left="720" w:hanging="360"/>
      </w:pPr>
      <w:rPr>
        <w:rFonts w:ascii="Symbol" w:hAnsi="Symbol"/>
      </w:rPr>
    </w:lvl>
    <w:lvl w:ilvl="2" w:tplc="D5A0F31C">
      <w:start w:val="1"/>
      <w:numFmt w:val="bullet"/>
      <w:lvlText w:val=""/>
      <w:lvlJc w:val="left"/>
      <w:pPr>
        <w:ind w:left="720" w:hanging="360"/>
      </w:pPr>
      <w:rPr>
        <w:rFonts w:ascii="Symbol" w:hAnsi="Symbol"/>
      </w:rPr>
    </w:lvl>
    <w:lvl w:ilvl="3" w:tplc="09A8D4FA">
      <w:start w:val="1"/>
      <w:numFmt w:val="bullet"/>
      <w:lvlText w:val=""/>
      <w:lvlJc w:val="left"/>
      <w:pPr>
        <w:ind w:left="720" w:hanging="360"/>
      </w:pPr>
      <w:rPr>
        <w:rFonts w:ascii="Symbol" w:hAnsi="Symbol"/>
      </w:rPr>
    </w:lvl>
    <w:lvl w:ilvl="4" w:tplc="029695C0">
      <w:start w:val="1"/>
      <w:numFmt w:val="bullet"/>
      <w:lvlText w:val=""/>
      <w:lvlJc w:val="left"/>
      <w:pPr>
        <w:ind w:left="720" w:hanging="360"/>
      </w:pPr>
      <w:rPr>
        <w:rFonts w:ascii="Symbol" w:hAnsi="Symbol"/>
      </w:rPr>
    </w:lvl>
    <w:lvl w:ilvl="5" w:tplc="8B28256C">
      <w:start w:val="1"/>
      <w:numFmt w:val="bullet"/>
      <w:lvlText w:val=""/>
      <w:lvlJc w:val="left"/>
      <w:pPr>
        <w:ind w:left="720" w:hanging="360"/>
      </w:pPr>
      <w:rPr>
        <w:rFonts w:ascii="Symbol" w:hAnsi="Symbol"/>
      </w:rPr>
    </w:lvl>
    <w:lvl w:ilvl="6" w:tplc="2E2CC85E">
      <w:start w:val="1"/>
      <w:numFmt w:val="bullet"/>
      <w:lvlText w:val=""/>
      <w:lvlJc w:val="left"/>
      <w:pPr>
        <w:ind w:left="720" w:hanging="360"/>
      </w:pPr>
      <w:rPr>
        <w:rFonts w:ascii="Symbol" w:hAnsi="Symbol"/>
      </w:rPr>
    </w:lvl>
    <w:lvl w:ilvl="7" w:tplc="5130F6E8">
      <w:start w:val="1"/>
      <w:numFmt w:val="bullet"/>
      <w:lvlText w:val=""/>
      <w:lvlJc w:val="left"/>
      <w:pPr>
        <w:ind w:left="720" w:hanging="360"/>
      </w:pPr>
      <w:rPr>
        <w:rFonts w:ascii="Symbol" w:hAnsi="Symbol"/>
      </w:rPr>
    </w:lvl>
    <w:lvl w:ilvl="8" w:tplc="D6EA50E8">
      <w:start w:val="1"/>
      <w:numFmt w:val="bullet"/>
      <w:lvlText w:val=""/>
      <w:lvlJc w:val="left"/>
      <w:pPr>
        <w:ind w:left="720" w:hanging="360"/>
      </w:pPr>
      <w:rPr>
        <w:rFonts w:ascii="Symbol" w:hAnsi="Symbol"/>
      </w:rPr>
    </w:lvl>
  </w:abstractNum>
  <w:abstractNum w:abstractNumId="29" w15:restartNumberingAfterBreak="0">
    <w:nsid w:val="482E4AEF"/>
    <w:multiLevelType w:val="hybridMultilevel"/>
    <w:tmpl w:val="CA9692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4AE3251E"/>
    <w:multiLevelType w:val="hybridMultilevel"/>
    <w:tmpl w:val="37EA9882"/>
    <w:lvl w:ilvl="0" w:tplc="4DE0D8EE">
      <w:start w:val="1"/>
      <w:numFmt w:val="bullet"/>
      <w:lvlText w:val=""/>
      <w:lvlJc w:val="left"/>
      <w:pPr>
        <w:ind w:left="1440" w:hanging="360"/>
      </w:pPr>
      <w:rPr>
        <w:rFonts w:ascii="Symbol" w:hAnsi="Symbol"/>
      </w:rPr>
    </w:lvl>
    <w:lvl w:ilvl="1" w:tplc="9BEAF4A4">
      <w:start w:val="1"/>
      <w:numFmt w:val="bullet"/>
      <w:lvlText w:val=""/>
      <w:lvlJc w:val="left"/>
      <w:pPr>
        <w:ind w:left="1440" w:hanging="360"/>
      </w:pPr>
      <w:rPr>
        <w:rFonts w:ascii="Symbol" w:hAnsi="Symbol"/>
      </w:rPr>
    </w:lvl>
    <w:lvl w:ilvl="2" w:tplc="F83CE1B0">
      <w:start w:val="1"/>
      <w:numFmt w:val="bullet"/>
      <w:lvlText w:val=""/>
      <w:lvlJc w:val="left"/>
      <w:pPr>
        <w:ind w:left="1440" w:hanging="360"/>
      </w:pPr>
      <w:rPr>
        <w:rFonts w:ascii="Symbol" w:hAnsi="Symbol"/>
      </w:rPr>
    </w:lvl>
    <w:lvl w:ilvl="3" w:tplc="B9FA44D4">
      <w:start w:val="1"/>
      <w:numFmt w:val="bullet"/>
      <w:lvlText w:val=""/>
      <w:lvlJc w:val="left"/>
      <w:pPr>
        <w:ind w:left="1440" w:hanging="360"/>
      </w:pPr>
      <w:rPr>
        <w:rFonts w:ascii="Symbol" w:hAnsi="Symbol"/>
      </w:rPr>
    </w:lvl>
    <w:lvl w:ilvl="4" w:tplc="E2CEBCCE">
      <w:start w:val="1"/>
      <w:numFmt w:val="bullet"/>
      <w:lvlText w:val=""/>
      <w:lvlJc w:val="left"/>
      <w:pPr>
        <w:ind w:left="1440" w:hanging="360"/>
      </w:pPr>
      <w:rPr>
        <w:rFonts w:ascii="Symbol" w:hAnsi="Symbol"/>
      </w:rPr>
    </w:lvl>
    <w:lvl w:ilvl="5" w:tplc="C960F754">
      <w:start w:val="1"/>
      <w:numFmt w:val="bullet"/>
      <w:lvlText w:val=""/>
      <w:lvlJc w:val="left"/>
      <w:pPr>
        <w:ind w:left="1440" w:hanging="360"/>
      </w:pPr>
      <w:rPr>
        <w:rFonts w:ascii="Symbol" w:hAnsi="Symbol"/>
      </w:rPr>
    </w:lvl>
    <w:lvl w:ilvl="6" w:tplc="E74E4E3E">
      <w:start w:val="1"/>
      <w:numFmt w:val="bullet"/>
      <w:lvlText w:val=""/>
      <w:lvlJc w:val="left"/>
      <w:pPr>
        <w:ind w:left="1440" w:hanging="360"/>
      </w:pPr>
      <w:rPr>
        <w:rFonts w:ascii="Symbol" w:hAnsi="Symbol"/>
      </w:rPr>
    </w:lvl>
    <w:lvl w:ilvl="7" w:tplc="EEC80812">
      <w:start w:val="1"/>
      <w:numFmt w:val="bullet"/>
      <w:lvlText w:val=""/>
      <w:lvlJc w:val="left"/>
      <w:pPr>
        <w:ind w:left="1440" w:hanging="360"/>
      </w:pPr>
      <w:rPr>
        <w:rFonts w:ascii="Symbol" w:hAnsi="Symbol"/>
      </w:rPr>
    </w:lvl>
    <w:lvl w:ilvl="8" w:tplc="D8667A72">
      <w:start w:val="1"/>
      <w:numFmt w:val="bullet"/>
      <w:lvlText w:val=""/>
      <w:lvlJc w:val="left"/>
      <w:pPr>
        <w:ind w:left="1440" w:hanging="360"/>
      </w:pPr>
      <w:rPr>
        <w:rFonts w:ascii="Symbol" w:hAnsi="Symbol"/>
      </w:rPr>
    </w:lvl>
  </w:abstractNum>
  <w:abstractNum w:abstractNumId="31" w15:restartNumberingAfterBreak="0">
    <w:nsid w:val="4ED32F5F"/>
    <w:multiLevelType w:val="hybridMultilevel"/>
    <w:tmpl w:val="22241A7C"/>
    <w:lvl w:ilvl="0" w:tplc="7982D674">
      <w:start w:val="1"/>
      <w:numFmt w:val="bullet"/>
      <w:lvlText w:val=""/>
      <w:lvlJc w:val="left"/>
      <w:pPr>
        <w:ind w:left="720" w:hanging="360"/>
      </w:pPr>
      <w:rPr>
        <w:rFonts w:ascii="Symbol" w:hAnsi="Symbol"/>
      </w:rPr>
    </w:lvl>
    <w:lvl w:ilvl="1" w:tplc="ABCE9832">
      <w:start w:val="1"/>
      <w:numFmt w:val="bullet"/>
      <w:lvlText w:val=""/>
      <w:lvlJc w:val="left"/>
      <w:pPr>
        <w:ind w:left="720" w:hanging="360"/>
      </w:pPr>
      <w:rPr>
        <w:rFonts w:ascii="Symbol" w:hAnsi="Symbol"/>
      </w:rPr>
    </w:lvl>
    <w:lvl w:ilvl="2" w:tplc="1CBCA74C">
      <w:start w:val="1"/>
      <w:numFmt w:val="bullet"/>
      <w:lvlText w:val=""/>
      <w:lvlJc w:val="left"/>
      <w:pPr>
        <w:ind w:left="720" w:hanging="360"/>
      </w:pPr>
      <w:rPr>
        <w:rFonts w:ascii="Symbol" w:hAnsi="Symbol"/>
      </w:rPr>
    </w:lvl>
    <w:lvl w:ilvl="3" w:tplc="994ED878">
      <w:start w:val="1"/>
      <w:numFmt w:val="bullet"/>
      <w:lvlText w:val=""/>
      <w:lvlJc w:val="left"/>
      <w:pPr>
        <w:ind w:left="720" w:hanging="360"/>
      </w:pPr>
      <w:rPr>
        <w:rFonts w:ascii="Symbol" w:hAnsi="Symbol"/>
      </w:rPr>
    </w:lvl>
    <w:lvl w:ilvl="4" w:tplc="0ECA9FC8">
      <w:start w:val="1"/>
      <w:numFmt w:val="bullet"/>
      <w:lvlText w:val=""/>
      <w:lvlJc w:val="left"/>
      <w:pPr>
        <w:ind w:left="720" w:hanging="360"/>
      </w:pPr>
      <w:rPr>
        <w:rFonts w:ascii="Symbol" w:hAnsi="Symbol"/>
      </w:rPr>
    </w:lvl>
    <w:lvl w:ilvl="5" w:tplc="67B291EA">
      <w:start w:val="1"/>
      <w:numFmt w:val="bullet"/>
      <w:lvlText w:val=""/>
      <w:lvlJc w:val="left"/>
      <w:pPr>
        <w:ind w:left="720" w:hanging="360"/>
      </w:pPr>
      <w:rPr>
        <w:rFonts w:ascii="Symbol" w:hAnsi="Symbol"/>
      </w:rPr>
    </w:lvl>
    <w:lvl w:ilvl="6" w:tplc="2090B790">
      <w:start w:val="1"/>
      <w:numFmt w:val="bullet"/>
      <w:lvlText w:val=""/>
      <w:lvlJc w:val="left"/>
      <w:pPr>
        <w:ind w:left="720" w:hanging="360"/>
      </w:pPr>
      <w:rPr>
        <w:rFonts w:ascii="Symbol" w:hAnsi="Symbol"/>
      </w:rPr>
    </w:lvl>
    <w:lvl w:ilvl="7" w:tplc="85C67CC6">
      <w:start w:val="1"/>
      <w:numFmt w:val="bullet"/>
      <w:lvlText w:val=""/>
      <w:lvlJc w:val="left"/>
      <w:pPr>
        <w:ind w:left="720" w:hanging="360"/>
      </w:pPr>
      <w:rPr>
        <w:rFonts w:ascii="Symbol" w:hAnsi="Symbol"/>
      </w:rPr>
    </w:lvl>
    <w:lvl w:ilvl="8" w:tplc="2DAC69A4">
      <w:start w:val="1"/>
      <w:numFmt w:val="bullet"/>
      <w:lvlText w:val=""/>
      <w:lvlJc w:val="left"/>
      <w:pPr>
        <w:ind w:left="720" w:hanging="360"/>
      </w:pPr>
      <w:rPr>
        <w:rFonts w:ascii="Symbol" w:hAnsi="Symbol"/>
      </w:rPr>
    </w:lvl>
  </w:abstractNum>
  <w:abstractNum w:abstractNumId="32" w15:restartNumberingAfterBreak="0">
    <w:nsid w:val="50C304D3"/>
    <w:multiLevelType w:val="hybridMultilevel"/>
    <w:tmpl w:val="8F14552A"/>
    <w:lvl w:ilvl="0" w:tplc="887EB192">
      <w:start w:val="1"/>
      <w:numFmt w:val="bullet"/>
      <w:lvlText w:val=""/>
      <w:lvlJc w:val="left"/>
      <w:pPr>
        <w:ind w:left="1440" w:hanging="360"/>
      </w:pPr>
      <w:rPr>
        <w:rFonts w:ascii="Symbol" w:hAnsi="Symbol"/>
      </w:rPr>
    </w:lvl>
    <w:lvl w:ilvl="1" w:tplc="C6DA0F70">
      <w:start w:val="1"/>
      <w:numFmt w:val="bullet"/>
      <w:lvlText w:val=""/>
      <w:lvlJc w:val="left"/>
      <w:pPr>
        <w:ind w:left="1440" w:hanging="360"/>
      </w:pPr>
      <w:rPr>
        <w:rFonts w:ascii="Symbol" w:hAnsi="Symbol"/>
      </w:rPr>
    </w:lvl>
    <w:lvl w:ilvl="2" w:tplc="8C30848C">
      <w:start w:val="1"/>
      <w:numFmt w:val="bullet"/>
      <w:lvlText w:val=""/>
      <w:lvlJc w:val="left"/>
      <w:pPr>
        <w:ind w:left="1440" w:hanging="360"/>
      </w:pPr>
      <w:rPr>
        <w:rFonts w:ascii="Symbol" w:hAnsi="Symbol"/>
      </w:rPr>
    </w:lvl>
    <w:lvl w:ilvl="3" w:tplc="690693B8">
      <w:start w:val="1"/>
      <w:numFmt w:val="bullet"/>
      <w:lvlText w:val=""/>
      <w:lvlJc w:val="left"/>
      <w:pPr>
        <w:ind w:left="1440" w:hanging="360"/>
      </w:pPr>
      <w:rPr>
        <w:rFonts w:ascii="Symbol" w:hAnsi="Symbol"/>
      </w:rPr>
    </w:lvl>
    <w:lvl w:ilvl="4" w:tplc="A3F201A0">
      <w:start w:val="1"/>
      <w:numFmt w:val="bullet"/>
      <w:lvlText w:val=""/>
      <w:lvlJc w:val="left"/>
      <w:pPr>
        <w:ind w:left="1440" w:hanging="360"/>
      </w:pPr>
      <w:rPr>
        <w:rFonts w:ascii="Symbol" w:hAnsi="Symbol"/>
      </w:rPr>
    </w:lvl>
    <w:lvl w:ilvl="5" w:tplc="BAF26D08">
      <w:start w:val="1"/>
      <w:numFmt w:val="bullet"/>
      <w:lvlText w:val=""/>
      <w:lvlJc w:val="left"/>
      <w:pPr>
        <w:ind w:left="1440" w:hanging="360"/>
      </w:pPr>
      <w:rPr>
        <w:rFonts w:ascii="Symbol" w:hAnsi="Symbol"/>
      </w:rPr>
    </w:lvl>
    <w:lvl w:ilvl="6" w:tplc="5116263E">
      <w:start w:val="1"/>
      <w:numFmt w:val="bullet"/>
      <w:lvlText w:val=""/>
      <w:lvlJc w:val="left"/>
      <w:pPr>
        <w:ind w:left="1440" w:hanging="360"/>
      </w:pPr>
      <w:rPr>
        <w:rFonts w:ascii="Symbol" w:hAnsi="Symbol"/>
      </w:rPr>
    </w:lvl>
    <w:lvl w:ilvl="7" w:tplc="7C789658">
      <w:start w:val="1"/>
      <w:numFmt w:val="bullet"/>
      <w:lvlText w:val=""/>
      <w:lvlJc w:val="left"/>
      <w:pPr>
        <w:ind w:left="1440" w:hanging="360"/>
      </w:pPr>
      <w:rPr>
        <w:rFonts w:ascii="Symbol" w:hAnsi="Symbol"/>
      </w:rPr>
    </w:lvl>
    <w:lvl w:ilvl="8" w:tplc="2F1A8926">
      <w:start w:val="1"/>
      <w:numFmt w:val="bullet"/>
      <w:lvlText w:val=""/>
      <w:lvlJc w:val="left"/>
      <w:pPr>
        <w:ind w:left="1440" w:hanging="360"/>
      </w:pPr>
      <w:rPr>
        <w:rFonts w:ascii="Symbol" w:hAnsi="Symbol"/>
      </w:rPr>
    </w:lvl>
  </w:abstractNum>
  <w:abstractNum w:abstractNumId="33" w15:restartNumberingAfterBreak="0">
    <w:nsid w:val="51950A50"/>
    <w:multiLevelType w:val="hybridMultilevel"/>
    <w:tmpl w:val="7B76EFAA"/>
    <w:lvl w:ilvl="0" w:tplc="01B49FDA">
      <w:start w:val="1"/>
      <w:numFmt w:val="bullet"/>
      <w:lvlText w:val=""/>
      <w:lvlJc w:val="left"/>
      <w:pPr>
        <w:ind w:left="720" w:hanging="360"/>
      </w:pPr>
      <w:rPr>
        <w:rFonts w:ascii="Symbol" w:hAnsi="Symbol"/>
      </w:rPr>
    </w:lvl>
    <w:lvl w:ilvl="1" w:tplc="F44CC78C">
      <w:start w:val="1"/>
      <w:numFmt w:val="bullet"/>
      <w:lvlText w:val=""/>
      <w:lvlJc w:val="left"/>
      <w:pPr>
        <w:ind w:left="720" w:hanging="360"/>
      </w:pPr>
      <w:rPr>
        <w:rFonts w:ascii="Symbol" w:hAnsi="Symbol"/>
      </w:rPr>
    </w:lvl>
    <w:lvl w:ilvl="2" w:tplc="C7E635A0">
      <w:start w:val="1"/>
      <w:numFmt w:val="bullet"/>
      <w:lvlText w:val=""/>
      <w:lvlJc w:val="left"/>
      <w:pPr>
        <w:ind w:left="720" w:hanging="360"/>
      </w:pPr>
      <w:rPr>
        <w:rFonts w:ascii="Symbol" w:hAnsi="Symbol"/>
      </w:rPr>
    </w:lvl>
    <w:lvl w:ilvl="3" w:tplc="C310D13A">
      <w:start w:val="1"/>
      <w:numFmt w:val="bullet"/>
      <w:lvlText w:val=""/>
      <w:lvlJc w:val="left"/>
      <w:pPr>
        <w:ind w:left="720" w:hanging="360"/>
      </w:pPr>
      <w:rPr>
        <w:rFonts w:ascii="Symbol" w:hAnsi="Symbol"/>
      </w:rPr>
    </w:lvl>
    <w:lvl w:ilvl="4" w:tplc="1C4E4448">
      <w:start w:val="1"/>
      <w:numFmt w:val="bullet"/>
      <w:lvlText w:val=""/>
      <w:lvlJc w:val="left"/>
      <w:pPr>
        <w:ind w:left="720" w:hanging="360"/>
      </w:pPr>
      <w:rPr>
        <w:rFonts w:ascii="Symbol" w:hAnsi="Symbol"/>
      </w:rPr>
    </w:lvl>
    <w:lvl w:ilvl="5" w:tplc="D128A6EE">
      <w:start w:val="1"/>
      <w:numFmt w:val="bullet"/>
      <w:lvlText w:val=""/>
      <w:lvlJc w:val="left"/>
      <w:pPr>
        <w:ind w:left="720" w:hanging="360"/>
      </w:pPr>
      <w:rPr>
        <w:rFonts w:ascii="Symbol" w:hAnsi="Symbol"/>
      </w:rPr>
    </w:lvl>
    <w:lvl w:ilvl="6" w:tplc="7430B116">
      <w:start w:val="1"/>
      <w:numFmt w:val="bullet"/>
      <w:lvlText w:val=""/>
      <w:lvlJc w:val="left"/>
      <w:pPr>
        <w:ind w:left="720" w:hanging="360"/>
      </w:pPr>
      <w:rPr>
        <w:rFonts w:ascii="Symbol" w:hAnsi="Symbol"/>
      </w:rPr>
    </w:lvl>
    <w:lvl w:ilvl="7" w:tplc="2AFEB192">
      <w:start w:val="1"/>
      <w:numFmt w:val="bullet"/>
      <w:lvlText w:val=""/>
      <w:lvlJc w:val="left"/>
      <w:pPr>
        <w:ind w:left="720" w:hanging="360"/>
      </w:pPr>
      <w:rPr>
        <w:rFonts w:ascii="Symbol" w:hAnsi="Symbol"/>
      </w:rPr>
    </w:lvl>
    <w:lvl w:ilvl="8" w:tplc="B4EEB768">
      <w:start w:val="1"/>
      <w:numFmt w:val="bullet"/>
      <w:lvlText w:val=""/>
      <w:lvlJc w:val="left"/>
      <w:pPr>
        <w:ind w:left="720" w:hanging="360"/>
      </w:pPr>
      <w:rPr>
        <w:rFonts w:ascii="Symbol" w:hAnsi="Symbol"/>
      </w:rPr>
    </w:lvl>
  </w:abstractNum>
  <w:abstractNum w:abstractNumId="34" w15:restartNumberingAfterBreak="0">
    <w:nsid w:val="54311925"/>
    <w:multiLevelType w:val="hybridMultilevel"/>
    <w:tmpl w:val="C1C2E586"/>
    <w:lvl w:ilvl="0" w:tplc="D0D0441C">
      <w:start w:val="1"/>
      <w:numFmt w:val="bullet"/>
      <w:lvlText w:val=""/>
      <w:lvlJc w:val="left"/>
      <w:pPr>
        <w:ind w:left="720" w:hanging="360"/>
      </w:pPr>
      <w:rPr>
        <w:rFonts w:ascii="Symbol" w:hAnsi="Symbol"/>
      </w:rPr>
    </w:lvl>
    <w:lvl w:ilvl="1" w:tplc="4E323552">
      <w:start w:val="1"/>
      <w:numFmt w:val="bullet"/>
      <w:lvlText w:val=""/>
      <w:lvlJc w:val="left"/>
      <w:pPr>
        <w:ind w:left="720" w:hanging="360"/>
      </w:pPr>
      <w:rPr>
        <w:rFonts w:ascii="Symbol" w:hAnsi="Symbol"/>
      </w:rPr>
    </w:lvl>
    <w:lvl w:ilvl="2" w:tplc="F37466A8">
      <w:start w:val="1"/>
      <w:numFmt w:val="bullet"/>
      <w:lvlText w:val=""/>
      <w:lvlJc w:val="left"/>
      <w:pPr>
        <w:ind w:left="720" w:hanging="360"/>
      </w:pPr>
      <w:rPr>
        <w:rFonts w:ascii="Symbol" w:hAnsi="Symbol"/>
      </w:rPr>
    </w:lvl>
    <w:lvl w:ilvl="3" w:tplc="AE7EC53C">
      <w:start w:val="1"/>
      <w:numFmt w:val="bullet"/>
      <w:lvlText w:val=""/>
      <w:lvlJc w:val="left"/>
      <w:pPr>
        <w:ind w:left="720" w:hanging="360"/>
      </w:pPr>
      <w:rPr>
        <w:rFonts w:ascii="Symbol" w:hAnsi="Symbol"/>
      </w:rPr>
    </w:lvl>
    <w:lvl w:ilvl="4" w:tplc="34F2815E">
      <w:start w:val="1"/>
      <w:numFmt w:val="bullet"/>
      <w:lvlText w:val=""/>
      <w:lvlJc w:val="left"/>
      <w:pPr>
        <w:ind w:left="720" w:hanging="360"/>
      </w:pPr>
      <w:rPr>
        <w:rFonts w:ascii="Symbol" w:hAnsi="Symbol"/>
      </w:rPr>
    </w:lvl>
    <w:lvl w:ilvl="5" w:tplc="69E61810">
      <w:start w:val="1"/>
      <w:numFmt w:val="bullet"/>
      <w:lvlText w:val=""/>
      <w:lvlJc w:val="left"/>
      <w:pPr>
        <w:ind w:left="720" w:hanging="360"/>
      </w:pPr>
      <w:rPr>
        <w:rFonts w:ascii="Symbol" w:hAnsi="Symbol"/>
      </w:rPr>
    </w:lvl>
    <w:lvl w:ilvl="6" w:tplc="75B04F7A">
      <w:start w:val="1"/>
      <w:numFmt w:val="bullet"/>
      <w:lvlText w:val=""/>
      <w:lvlJc w:val="left"/>
      <w:pPr>
        <w:ind w:left="720" w:hanging="360"/>
      </w:pPr>
      <w:rPr>
        <w:rFonts w:ascii="Symbol" w:hAnsi="Symbol"/>
      </w:rPr>
    </w:lvl>
    <w:lvl w:ilvl="7" w:tplc="60A2C368">
      <w:start w:val="1"/>
      <w:numFmt w:val="bullet"/>
      <w:lvlText w:val=""/>
      <w:lvlJc w:val="left"/>
      <w:pPr>
        <w:ind w:left="720" w:hanging="360"/>
      </w:pPr>
      <w:rPr>
        <w:rFonts w:ascii="Symbol" w:hAnsi="Symbol"/>
      </w:rPr>
    </w:lvl>
    <w:lvl w:ilvl="8" w:tplc="1F0A0B52">
      <w:start w:val="1"/>
      <w:numFmt w:val="bullet"/>
      <w:lvlText w:val=""/>
      <w:lvlJc w:val="left"/>
      <w:pPr>
        <w:ind w:left="720" w:hanging="360"/>
      </w:pPr>
      <w:rPr>
        <w:rFonts w:ascii="Symbol" w:hAnsi="Symbol"/>
      </w:rPr>
    </w:lvl>
  </w:abstractNum>
  <w:abstractNum w:abstractNumId="35" w15:restartNumberingAfterBreak="0">
    <w:nsid w:val="57CF72A1"/>
    <w:multiLevelType w:val="hybridMultilevel"/>
    <w:tmpl w:val="B2E6BE94"/>
    <w:lvl w:ilvl="0" w:tplc="EA14A7DA">
      <w:start w:val="1"/>
      <w:numFmt w:val="bullet"/>
      <w:lvlText w:val=""/>
      <w:lvlJc w:val="left"/>
      <w:pPr>
        <w:ind w:left="720" w:hanging="360"/>
      </w:pPr>
      <w:rPr>
        <w:rFonts w:ascii="Symbol" w:hAnsi="Symbol"/>
      </w:rPr>
    </w:lvl>
    <w:lvl w:ilvl="1" w:tplc="F790D776">
      <w:start w:val="1"/>
      <w:numFmt w:val="bullet"/>
      <w:lvlText w:val=""/>
      <w:lvlJc w:val="left"/>
      <w:pPr>
        <w:ind w:left="720" w:hanging="360"/>
      </w:pPr>
      <w:rPr>
        <w:rFonts w:ascii="Symbol" w:hAnsi="Symbol"/>
      </w:rPr>
    </w:lvl>
    <w:lvl w:ilvl="2" w:tplc="5476C3D2">
      <w:start w:val="1"/>
      <w:numFmt w:val="bullet"/>
      <w:lvlText w:val=""/>
      <w:lvlJc w:val="left"/>
      <w:pPr>
        <w:ind w:left="720" w:hanging="360"/>
      </w:pPr>
      <w:rPr>
        <w:rFonts w:ascii="Symbol" w:hAnsi="Symbol"/>
      </w:rPr>
    </w:lvl>
    <w:lvl w:ilvl="3" w:tplc="CCBCC414">
      <w:start w:val="1"/>
      <w:numFmt w:val="bullet"/>
      <w:lvlText w:val=""/>
      <w:lvlJc w:val="left"/>
      <w:pPr>
        <w:ind w:left="720" w:hanging="360"/>
      </w:pPr>
      <w:rPr>
        <w:rFonts w:ascii="Symbol" w:hAnsi="Symbol"/>
      </w:rPr>
    </w:lvl>
    <w:lvl w:ilvl="4" w:tplc="D3503FFC">
      <w:start w:val="1"/>
      <w:numFmt w:val="bullet"/>
      <w:lvlText w:val=""/>
      <w:lvlJc w:val="left"/>
      <w:pPr>
        <w:ind w:left="720" w:hanging="360"/>
      </w:pPr>
      <w:rPr>
        <w:rFonts w:ascii="Symbol" w:hAnsi="Symbol"/>
      </w:rPr>
    </w:lvl>
    <w:lvl w:ilvl="5" w:tplc="276E2C5C">
      <w:start w:val="1"/>
      <w:numFmt w:val="bullet"/>
      <w:lvlText w:val=""/>
      <w:lvlJc w:val="left"/>
      <w:pPr>
        <w:ind w:left="720" w:hanging="360"/>
      </w:pPr>
      <w:rPr>
        <w:rFonts w:ascii="Symbol" w:hAnsi="Symbol"/>
      </w:rPr>
    </w:lvl>
    <w:lvl w:ilvl="6" w:tplc="0CEE45AC">
      <w:start w:val="1"/>
      <w:numFmt w:val="bullet"/>
      <w:lvlText w:val=""/>
      <w:lvlJc w:val="left"/>
      <w:pPr>
        <w:ind w:left="720" w:hanging="360"/>
      </w:pPr>
      <w:rPr>
        <w:rFonts w:ascii="Symbol" w:hAnsi="Symbol"/>
      </w:rPr>
    </w:lvl>
    <w:lvl w:ilvl="7" w:tplc="6EA67940">
      <w:start w:val="1"/>
      <w:numFmt w:val="bullet"/>
      <w:lvlText w:val=""/>
      <w:lvlJc w:val="left"/>
      <w:pPr>
        <w:ind w:left="720" w:hanging="360"/>
      </w:pPr>
      <w:rPr>
        <w:rFonts w:ascii="Symbol" w:hAnsi="Symbol"/>
      </w:rPr>
    </w:lvl>
    <w:lvl w:ilvl="8" w:tplc="EA821E2C">
      <w:start w:val="1"/>
      <w:numFmt w:val="bullet"/>
      <w:lvlText w:val=""/>
      <w:lvlJc w:val="left"/>
      <w:pPr>
        <w:ind w:left="720" w:hanging="360"/>
      </w:pPr>
      <w:rPr>
        <w:rFonts w:ascii="Symbol" w:hAnsi="Symbol"/>
      </w:rPr>
    </w:lvl>
  </w:abstractNum>
  <w:abstractNum w:abstractNumId="36" w15:restartNumberingAfterBreak="0">
    <w:nsid w:val="57DD05E6"/>
    <w:multiLevelType w:val="hybridMultilevel"/>
    <w:tmpl w:val="FF4836C6"/>
    <w:lvl w:ilvl="0" w:tplc="A2A07120">
      <w:start w:val="1"/>
      <w:numFmt w:val="bullet"/>
      <w:lvlText w:val=""/>
      <w:lvlJc w:val="left"/>
      <w:pPr>
        <w:ind w:left="1440" w:hanging="360"/>
      </w:pPr>
      <w:rPr>
        <w:rFonts w:ascii="Symbol" w:hAnsi="Symbol"/>
      </w:rPr>
    </w:lvl>
    <w:lvl w:ilvl="1" w:tplc="4F3AE33E">
      <w:start w:val="1"/>
      <w:numFmt w:val="bullet"/>
      <w:lvlText w:val=""/>
      <w:lvlJc w:val="left"/>
      <w:pPr>
        <w:ind w:left="1440" w:hanging="360"/>
      </w:pPr>
      <w:rPr>
        <w:rFonts w:ascii="Symbol" w:hAnsi="Symbol"/>
      </w:rPr>
    </w:lvl>
    <w:lvl w:ilvl="2" w:tplc="4FFAADDE">
      <w:start w:val="1"/>
      <w:numFmt w:val="bullet"/>
      <w:lvlText w:val=""/>
      <w:lvlJc w:val="left"/>
      <w:pPr>
        <w:ind w:left="1440" w:hanging="360"/>
      </w:pPr>
      <w:rPr>
        <w:rFonts w:ascii="Symbol" w:hAnsi="Symbol"/>
      </w:rPr>
    </w:lvl>
    <w:lvl w:ilvl="3" w:tplc="B9AC9672">
      <w:start w:val="1"/>
      <w:numFmt w:val="bullet"/>
      <w:lvlText w:val=""/>
      <w:lvlJc w:val="left"/>
      <w:pPr>
        <w:ind w:left="1440" w:hanging="360"/>
      </w:pPr>
      <w:rPr>
        <w:rFonts w:ascii="Symbol" w:hAnsi="Symbol"/>
      </w:rPr>
    </w:lvl>
    <w:lvl w:ilvl="4" w:tplc="0D56F7C0">
      <w:start w:val="1"/>
      <w:numFmt w:val="bullet"/>
      <w:lvlText w:val=""/>
      <w:lvlJc w:val="left"/>
      <w:pPr>
        <w:ind w:left="1440" w:hanging="360"/>
      </w:pPr>
      <w:rPr>
        <w:rFonts w:ascii="Symbol" w:hAnsi="Symbol"/>
      </w:rPr>
    </w:lvl>
    <w:lvl w:ilvl="5" w:tplc="05F272C0">
      <w:start w:val="1"/>
      <w:numFmt w:val="bullet"/>
      <w:lvlText w:val=""/>
      <w:lvlJc w:val="left"/>
      <w:pPr>
        <w:ind w:left="1440" w:hanging="360"/>
      </w:pPr>
      <w:rPr>
        <w:rFonts w:ascii="Symbol" w:hAnsi="Symbol"/>
      </w:rPr>
    </w:lvl>
    <w:lvl w:ilvl="6" w:tplc="BB924164">
      <w:start w:val="1"/>
      <w:numFmt w:val="bullet"/>
      <w:lvlText w:val=""/>
      <w:lvlJc w:val="left"/>
      <w:pPr>
        <w:ind w:left="1440" w:hanging="360"/>
      </w:pPr>
      <w:rPr>
        <w:rFonts w:ascii="Symbol" w:hAnsi="Symbol"/>
      </w:rPr>
    </w:lvl>
    <w:lvl w:ilvl="7" w:tplc="127EF0F0">
      <w:start w:val="1"/>
      <w:numFmt w:val="bullet"/>
      <w:lvlText w:val=""/>
      <w:lvlJc w:val="left"/>
      <w:pPr>
        <w:ind w:left="1440" w:hanging="360"/>
      </w:pPr>
      <w:rPr>
        <w:rFonts w:ascii="Symbol" w:hAnsi="Symbol"/>
      </w:rPr>
    </w:lvl>
    <w:lvl w:ilvl="8" w:tplc="EE4EEE6C">
      <w:start w:val="1"/>
      <w:numFmt w:val="bullet"/>
      <w:lvlText w:val=""/>
      <w:lvlJc w:val="left"/>
      <w:pPr>
        <w:ind w:left="1440" w:hanging="360"/>
      </w:pPr>
      <w:rPr>
        <w:rFonts w:ascii="Symbol" w:hAnsi="Symbol"/>
      </w:rPr>
    </w:lvl>
  </w:abstractNum>
  <w:abstractNum w:abstractNumId="37" w15:restartNumberingAfterBreak="0">
    <w:nsid w:val="58EE67E3"/>
    <w:multiLevelType w:val="hybridMultilevel"/>
    <w:tmpl w:val="55B44EB0"/>
    <w:lvl w:ilvl="0" w:tplc="4FBA0008">
      <w:start w:val="1"/>
      <w:numFmt w:val="bullet"/>
      <w:lvlText w:val=""/>
      <w:lvlJc w:val="left"/>
      <w:pPr>
        <w:ind w:left="720" w:hanging="360"/>
      </w:pPr>
      <w:rPr>
        <w:rFonts w:ascii="Symbol" w:hAnsi="Symbol"/>
      </w:rPr>
    </w:lvl>
    <w:lvl w:ilvl="1" w:tplc="7F6CF802">
      <w:start w:val="1"/>
      <w:numFmt w:val="bullet"/>
      <w:lvlText w:val=""/>
      <w:lvlJc w:val="left"/>
      <w:pPr>
        <w:ind w:left="720" w:hanging="360"/>
      </w:pPr>
      <w:rPr>
        <w:rFonts w:ascii="Symbol" w:hAnsi="Symbol"/>
      </w:rPr>
    </w:lvl>
    <w:lvl w:ilvl="2" w:tplc="1532A4D4">
      <w:start w:val="1"/>
      <w:numFmt w:val="bullet"/>
      <w:lvlText w:val=""/>
      <w:lvlJc w:val="left"/>
      <w:pPr>
        <w:ind w:left="720" w:hanging="360"/>
      </w:pPr>
      <w:rPr>
        <w:rFonts w:ascii="Symbol" w:hAnsi="Symbol"/>
      </w:rPr>
    </w:lvl>
    <w:lvl w:ilvl="3" w:tplc="06B00810">
      <w:start w:val="1"/>
      <w:numFmt w:val="bullet"/>
      <w:lvlText w:val=""/>
      <w:lvlJc w:val="left"/>
      <w:pPr>
        <w:ind w:left="720" w:hanging="360"/>
      </w:pPr>
      <w:rPr>
        <w:rFonts w:ascii="Symbol" w:hAnsi="Symbol"/>
      </w:rPr>
    </w:lvl>
    <w:lvl w:ilvl="4" w:tplc="C5108598">
      <w:start w:val="1"/>
      <w:numFmt w:val="bullet"/>
      <w:lvlText w:val=""/>
      <w:lvlJc w:val="left"/>
      <w:pPr>
        <w:ind w:left="720" w:hanging="360"/>
      </w:pPr>
      <w:rPr>
        <w:rFonts w:ascii="Symbol" w:hAnsi="Symbol"/>
      </w:rPr>
    </w:lvl>
    <w:lvl w:ilvl="5" w:tplc="BB1828B0">
      <w:start w:val="1"/>
      <w:numFmt w:val="bullet"/>
      <w:lvlText w:val=""/>
      <w:lvlJc w:val="left"/>
      <w:pPr>
        <w:ind w:left="720" w:hanging="360"/>
      </w:pPr>
      <w:rPr>
        <w:rFonts w:ascii="Symbol" w:hAnsi="Symbol"/>
      </w:rPr>
    </w:lvl>
    <w:lvl w:ilvl="6" w:tplc="5B7C2DD0">
      <w:start w:val="1"/>
      <w:numFmt w:val="bullet"/>
      <w:lvlText w:val=""/>
      <w:lvlJc w:val="left"/>
      <w:pPr>
        <w:ind w:left="720" w:hanging="360"/>
      </w:pPr>
      <w:rPr>
        <w:rFonts w:ascii="Symbol" w:hAnsi="Symbol"/>
      </w:rPr>
    </w:lvl>
    <w:lvl w:ilvl="7" w:tplc="13168AD6">
      <w:start w:val="1"/>
      <w:numFmt w:val="bullet"/>
      <w:lvlText w:val=""/>
      <w:lvlJc w:val="left"/>
      <w:pPr>
        <w:ind w:left="720" w:hanging="360"/>
      </w:pPr>
      <w:rPr>
        <w:rFonts w:ascii="Symbol" w:hAnsi="Symbol"/>
      </w:rPr>
    </w:lvl>
    <w:lvl w:ilvl="8" w:tplc="C31EEE40">
      <w:start w:val="1"/>
      <w:numFmt w:val="bullet"/>
      <w:lvlText w:val=""/>
      <w:lvlJc w:val="left"/>
      <w:pPr>
        <w:ind w:left="720" w:hanging="360"/>
      </w:pPr>
      <w:rPr>
        <w:rFonts w:ascii="Symbol" w:hAnsi="Symbol"/>
      </w:rPr>
    </w:lvl>
  </w:abstractNum>
  <w:abstractNum w:abstractNumId="38" w15:restartNumberingAfterBreak="0">
    <w:nsid w:val="5F5F08EE"/>
    <w:multiLevelType w:val="hybridMultilevel"/>
    <w:tmpl w:val="92D68514"/>
    <w:lvl w:ilvl="0" w:tplc="CF38422E">
      <w:start w:val="1"/>
      <w:numFmt w:val="bullet"/>
      <w:lvlText w:val=""/>
      <w:lvlJc w:val="left"/>
      <w:pPr>
        <w:ind w:left="720" w:hanging="360"/>
      </w:pPr>
      <w:rPr>
        <w:rFonts w:ascii="Symbol" w:hAnsi="Symbol"/>
      </w:rPr>
    </w:lvl>
    <w:lvl w:ilvl="1" w:tplc="548606FC">
      <w:start w:val="1"/>
      <w:numFmt w:val="bullet"/>
      <w:lvlText w:val=""/>
      <w:lvlJc w:val="left"/>
      <w:pPr>
        <w:ind w:left="720" w:hanging="360"/>
      </w:pPr>
      <w:rPr>
        <w:rFonts w:ascii="Symbol" w:hAnsi="Symbol"/>
      </w:rPr>
    </w:lvl>
    <w:lvl w:ilvl="2" w:tplc="43043E7A">
      <w:start w:val="1"/>
      <w:numFmt w:val="bullet"/>
      <w:lvlText w:val=""/>
      <w:lvlJc w:val="left"/>
      <w:pPr>
        <w:ind w:left="720" w:hanging="360"/>
      </w:pPr>
      <w:rPr>
        <w:rFonts w:ascii="Symbol" w:hAnsi="Symbol"/>
      </w:rPr>
    </w:lvl>
    <w:lvl w:ilvl="3" w:tplc="5DA60476">
      <w:start w:val="1"/>
      <w:numFmt w:val="bullet"/>
      <w:lvlText w:val=""/>
      <w:lvlJc w:val="left"/>
      <w:pPr>
        <w:ind w:left="720" w:hanging="360"/>
      </w:pPr>
      <w:rPr>
        <w:rFonts w:ascii="Symbol" w:hAnsi="Symbol"/>
      </w:rPr>
    </w:lvl>
    <w:lvl w:ilvl="4" w:tplc="674C2C94">
      <w:start w:val="1"/>
      <w:numFmt w:val="bullet"/>
      <w:lvlText w:val=""/>
      <w:lvlJc w:val="left"/>
      <w:pPr>
        <w:ind w:left="720" w:hanging="360"/>
      </w:pPr>
      <w:rPr>
        <w:rFonts w:ascii="Symbol" w:hAnsi="Symbol"/>
      </w:rPr>
    </w:lvl>
    <w:lvl w:ilvl="5" w:tplc="ABDA7C22">
      <w:start w:val="1"/>
      <w:numFmt w:val="bullet"/>
      <w:lvlText w:val=""/>
      <w:lvlJc w:val="left"/>
      <w:pPr>
        <w:ind w:left="720" w:hanging="360"/>
      </w:pPr>
      <w:rPr>
        <w:rFonts w:ascii="Symbol" w:hAnsi="Symbol"/>
      </w:rPr>
    </w:lvl>
    <w:lvl w:ilvl="6" w:tplc="A126D990">
      <w:start w:val="1"/>
      <w:numFmt w:val="bullet"/>
      <w:lvlText w:val=""/>
      <w:lvlJc w:val="left"/>
      <w:pPr>
        <w:ind w:left="720" w:hanging="360"/>
      </w:pPr>
      <w:rPr>
        <w:rFonts w:ascii="Symbol" w:hAnsi="Symbol"/>
      </w:rPr>
    </w:lvl>
    <w:lvl w:ilvl="7" w:tplc="05980806">
      <w:start w:val="1"/>
      <w:numFmt w:val="bullet"/>
      <w:lvlText w:val=""/>
      <w:lvlJc w:val="left"/>
      <w:pPr>
        <w:ind w:left="720" w:hanging="360"/>
      </w:pPr>
      <w:rPr>
        <w:rFonts w:ascii="Symbol" w:hAnsi="Symbol"/>
      </w:rPr>
    </w:lvl>
    <w:lvl w:ilvl="8" w:tplc="35F6915E">
      <w:start w:val="1"/>
      <w:numFmt w:val="bullet"/>
      <w:lvlText w:val=""/>
      <w:lvlJc w:val="left"/>
      <w:pPr>
        <w:ind w:left="720" w:hanging="360"/>
      </w:pPr>
      <w:rPr>
        <w:rFonts w:ascii="Symbol" w:hAnsi="Symbol"/>
      </w:rPr>
    </w:lvl>
  </w:abstractNum>
  <w:abstractNum w:abstractNumId="39" w15:restartNumberingAfterBreak="0">
    <w:nsid w:val="60DE008A"/>
    <w:multiLevelType w:val="hybridMultilevel"/>
    <w:tmpl w:val="86A8642A"/>
    <w:lvl w:ilvl="0" w:tplc="57386F26">
      <w:numFmt w:val="bullet"/>
      <w:lvlText w:val=""/>
      <w:lvlJc w:val="left"/>
      <w:pPr>
        <w:ind w:left="720" w:hanging="360"/>
      </w:pPr>
      <w:rPr>
        <w:rFonts w:ascii="Symbol" w:eastAsia="Times New Roman" w:hAnsi="Symbol"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42F2D6F"/>
    <w:multiLevelType w:val="hybridMultilevel"/>
    <w:tmpl w:val="7736DE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685F592F"/>
    <w:multiLevelType w:val="hybridMultilevel"/>
    <w:tmpl w:val="418ACEE2"/>
    <w:lvl w:ilvl="0" w:tplc="4FCA6120">
      <w:start w:val="1"/>
      <w:numFmt w:val="bullet"/>
      <w:lvlText w:val=""/>
      <w:lvlJc w:val="left"/>
      <w:pPr>
        <w:ind w:left="720" w:hanging="360"/>
      </w:pPr>
      <w:rPr>
        <w:rFonts w:ascii="Symbol" w:hAnsi="Symbol"/>
      </w:rPr>
    </w:lvl>
    <w:lvl w:ilvl="1" w:tplc="8A067926">
      <w:start w:val="1"/>
      <w:numFmt w:val="bullet"/>
      <w:lvlText w:val=""/>
      <w:lvlJc w:val="left"/>
      <w:pPr>
        <w:ind w:left="720" w:hanging="360"/>
      </w:pPr>
      <w:rPr>
        <w:rFonts w:ascii="Symbol" w:hAnsi="Symbol"/>
      </w:rPr>
    </w:lvl>
    <w:lvl w:ilvl="2" w:tplc="04DA95B2">
      <w:start w:val="1"/>
      <w:numFmt w:val="bullet"/>
      <w:lvlText w:val=""/>
      <w:lvlJc w:val="left"/>
      <w:pPr>
        <w:ind w:left="720" w:hanging="360"/>
      </w:pPr>
      <w:rPr>
        <w:rFonts w:ascii="Symbol" w:hAnsi="Symbol"/>
      </w:rPr>
    </w:lvl>
    <w:lvl w:ilvl="3" w:tplc="6594774C">
      <w:start w:val="1"/>
      <w:numFmt w:val="bullet"/>
      <w:lvlText w:val=""/>
      <w:lvlJc w:val="left"/>
      <w:pPr>
        <w:ind w:left="720" w:hanging="360"/>
      </w:pPr>
      <w:rPr>
        <w:rFonts w:ascii="Symbol" w:hAnsi="Symbol"/>
      </w:rPr>
    </w:lvl>
    <w:lvl w:ilvl="4" w:tplc="19EA9E8C">
      <w:start w:val="1"/>
      <w:numFmt w:val="bullet"/>
      <w:lvlText w:val=""/>
      <w:lvlJc w:val="left"/>
      <w:pPr>
        <w:ind w:left="720" w:hanging="360"/>
      </w:pPr>
      <w:rPr>
        <w:rFonts w:ascii="Symbol" w:hAnsi="Symbol"/>
      </w:rPr>
    </w:lvl>
    <w:lvl w:ilvl="5" w:tplc="E3CEF6F2">
      <w:start w:val="1"/>
      <w:numFmt w:val="bullet"/>
      <w:lvlText w:val=""/>
      <w:lvlJc w:val="left"/>
      <w:pPr>
        <w:ind w:left="720" w:hanging="360"/>
      </w:pPr>
      <w:rPr>
        <w:rFonts w:ascii="Symbol" w:hAnsi="Symbol"/>
      </w:rPr>
    </w:lvl>
    <w:lvl w:ilvl="6" w:tplc="634E0F16">
      <w:start w:val="1"/>
      <w:numFmt w:val="bullet"/>
      <w:lvlText w:val=""/>
      <w:lvlJc w:val="left"/>
      <w:pPr>
        <w:ind w:left="720" w:hanging="360"/>
      </w:pPr>
      <w:rPr>
        <w:rFonts w:ascii="Symbol" w:hAnsi="Symbol"/>
      </w:rPr>
    </w:lvl>
    <w:lvl w:ilvl="7" w:tplc="2CC4EA4E">
      <w:start w:val="1"/>
      <w:numFmt w:val="bullet"/>
      <w:lvlText w:val=""/>
      <w:lvlJc w:val="left"/>
      <w:pPr>
        <w:ind w:left="720" w:hanging="360"/>
      </w:pPr>
      <w:rPr>
        <w:rFonts w:ascii="Symbol" w:hAnsi="Symbol"/>
      </w:rPr>
    </w:lvl>
    <w:lvl w:ilvl="8" w:tplc="4BA20FC8">
      <w:start w:val="1"/>
      <w:numFmt w:val="bullet"/>
      <w:lvlText w:val=""/>
      <w:lvlJc w:val="left"/>
      <w:pPr>
        <w:ind w:left="720" w:hanging="360"/>
      </w:pPr>
      <w:rPr>
        <w:rFonts w:ascii="Symbol" w:hAnsi="Symbol"/>
      </w:rPr>
    </w:lvl>
  </w:abstractNum>
  <w:abstractNum w:abstractNumId="42" w15:restartNumberingAfterBreak="0">
    <w:nsid w:val="6F167A4E"/>
    <w:multiLevelType w:val="hybridMultilevel"/>
    <w:tmpl w:val="9F9A7FC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70577BF5"/>
    <w:multiLevelType w:val="hybridMultilevel"/>
    <w:tmpl w:val="5CE8C2EE"/>
    <w:lvl w:ilvl="0" w:tplc="A852E5B6">
      <w:start w:val="1"/>
      <w:numFmt w:val="bullet"/>
      <w:lvlText w:val=""/>
      <w:lvlJc w:val="left"/>
      <w:pPr>
        <w:ind w:left="1440" w:hanging="360"/>
      </w:pPr>
      <w:rPr>
        <w:rFonts w:ascii="Symbol" w:hAnsi="Symbol"/>
      </w:rPr>
    </w:lvl>
    <w:lvl w:ilvl="1" w:tplc="36FEFA4C">
      <w:start w:val="1"/>
      <w:numFmt w:val="bullet"/>
      <w:lvlText w:val=""/>
      <w:lvlJc w:val="left"/>
      <w:pPr>
        <w:ind w:left="1440" w:hanging="360"/>
      </w:pPr>
      <w:rPr>
        <w:rFonts w:ascii="Symbol" w:hAnsi="Symbol"/>
      </w:rPr>
    </w:lvl>
    <w:lvl w:ilvl="2" w:tplc="BD9489C8">
      <w:start w:val="1"/>
      <w:numFmt w:val="bullet"/>
      <w:lvlText w:val=""/>
      <w:lvlJc w:val="left"/>
      <w:pPr>
        <w:ind w:left="1440" w:hanging="360"/>
      </w:pPr>
      <w:rPr>
        <w:rFonts w:ascii="Symbol" w:hAnsi="Symbol"/>
      </w:rPr>
    </w:lvl>
    <w:lvl w:ilvl="3" w:tplc="2B42000E">
      <w:start w:val="1"/>
      <w:numFmt w:val="bullet"/>
      <w:lvlText w:val=""/>
      <w:lvlJc w:val="left"/>
      <w:pPr>
        <w:ind w:left="1440" w:hanging="360"/>
      </w:pPr>
      <w:rPr>
        <w:rFonts w:ascii="Symbol" w:hAnsi="Symbol"/>
      </w:rPr>
    </w:lvl>
    <w:lvl w:ilvl="4" w:tplc="829E6D2A">
      <w:start w:val="1"/>
      <w:numFmt w:val="bullet"/>
      <w:lvlText w:val=""/>
      <w:lvlJc w:val="left"/>
      <w:pPr>
        <w:ind w:left="1440" w:hanging="360"/>
      </w:pPr>
      <w:rPr>
        <w:rFonts w:ascii="Symbol" w:hAnsi="Symbol"/>
      </w:rPr>
    </w:lvl>
    <w:lvl w:ilvl="5" w:tplc="3E4EB030">
      <w:start w:val="1"/>
      <w:numFmt w:val="bullet"/>
      <w:lvlText w:val=""/>
      <w:lvlJc w:val="left"/>
      <w:pPr>
        <w:ind w:left="1440" w:hanging="360"/>
      </w:pPr>
      <w:rPr>
        <w:rFonts w:ascii="Symbol" w:hAnsi="Symbol"/>
      </w:rPr>
    </w:lvl>
    <w:lvl w:ilvl="6" w:tplc="D6D4FF8A">
      <w:start w:val="1"/>
      <w:numFmt w:val="bullet"/>
      <w:lvlText w:val=""/>
      <w:lvlJc w:val="left"/>
      <w:pPr>
        <w:ind w:left="1440" w:hanging="360"/>
      </w:pPr>
      <w:rPr>
        <w:rFonts w:ascii="Symbol" w:hAnsi="Symbol"/>
      </w:rPr>
    </w:lvl>
    <w:lvl w:ilvl="7" w:tplc="D4DCA4B8">
      <w:start w:val="1"/>
      <w:numFmt w:val="bullet"/>
      <w:lvlText w:val=""/>
      <w:lvlJc w:val="left"/>
      <w:pPr>
        <w:ind w:left="1440" w:hanging="360"/>
      </w:pPr>
      <w:rPr>
        <w:rFonts w:ascii="Symbol" w:hAnsi="Symbol"/>
      </w:rPr>
    </w:lvl>
    <w:lvl w:ilvl="8" w:tplc="99D275BA">
      <w:start w:val="1"/>
      <w:numFmt w:val="bullet"/>
      <w:lvlText w:val=""/>
      <w:lvlJc w:val="left"/>
      <w:pPr>
        <w:ind w:left="1440" w:hanging="360"/>
      </w:pPr>
      <w:rPr>
        <w:rFonts w:ascii="Symbol" w:hAnsi="Symbol"/>
      </w:rPr>
    </w:lvl>
  </w:abstractNum>
  <w:abstractNum w:abstractNumId="44" w15:restartNumberingAfterBreak="0">
    <w:nsid w:val="747B5E7E"/>
    <w:multiLevelType w:val="hybridMultilevel"/>
    <w:tmpl w:val="9A82F638"/>
    <w:lvl w:ilvl="0" w:tplc="7DB2A648">
      <w:start w:val="1"/>
      <w:numFmt w:val="bullet"/>
      <w:lvlText w:val=""/>
      <w:lvlJc w:val="left"/>
      <w:pPr>
        <w:ind w:left="1440" w:hanging="360"/>
      </w:pPr>
      <w:rPr>
        <w:rFonts w:ascii="Symbol" w:hAnsi="Symbol"/>
      </w:rPr>
    </w:lvl>
    <w:lvl w:ilvl="1" w:tplc="C162809C">
      <w:start w:val="1"/>
      <w:numFmt w:val="bullet"/>
      <w:lvlText w:val=""/>
      <w:lvlJc w:val="left"/>
      <w:pPr>
        <w:ind w:left="1440" w:hanging="360"/>
      </w:pPr>
      <w:rPr>
        <w:rFonts w:ascii="Symbol" w:hAnsi="Symbol"/>
      </w:rPr>
    </w:lvl>
    <w:lvl w:ilvl="2" w:tplc="6E1CBEC0">
      <w:start w:val="1"/>
      <w:numFmt w:val="bullet"/>
      <w:lvlText w:val=""/>
      <w:lvlJc w:val="left"/>
      <w:pPr>
        <w:ind w:left="1440" w:hanging="360"/>
      </w:pPr>
      <w:rPr>
        <w:rFonts w:ascii="Symbol" w:hAnsi="Symbol"/>
      </w:rPr>
    </w:lvl>
    <w:lvl w:ilvl="3" w:tplc="481CED90">
      <w:start w:val="1"/>
      <w:numFmt w:val="bullet"/>
      <w:lvlText w:val=""/>
      <w:lvlJc w:val="left"/>
      <w:pPr>
        <w:ind w:left="1440" w:hanging="360"/>
      </w:pPr>
      <w:rPr>
        <w:rFonts w:ascii="Symbol" w:hAnsi="Symbol"/>
      </w:rPr>
    </w:lvl>
    <w:lvl w:ilvl="4" w:tplc="6AB04E7C">
      <w:start w:val="1"/>
      <w:numFmt w:val="bullet"/>
      <w:lvlText w:val=""/>
      <w:lvlJc w:val="left"/>
      <w:pPr>
        <w:ind w:left="1440" w:hanging="360"/>
      </w:pPr>
      <w:rPr>
        <w:rFonts w:ascii="Symbol" w:hAnsi="Symbol"/>
      </w:rPr>
    </w:lvl>
    <w:lvl w:ilvl="5" w:tplc="53544212">
      <w:start w:val="1"/>
      <w:numFmt w:val="bullet"/>
      <w:lvlText w:val=""/>
      <w:lvlJc w:val="left"/>
      <w:pPr>
        <w:ind w:left="1440" w:hanging="360"/>
      </w:pPr>
      <w:rPr>
        <w:rFonts w:ascii="Symbol" w:hAnsi="Symbol"/>
      </w:rPr>
    </w:lvl>
    <w:lvl w:ilvl="6" w:tplc="01B836BA">
      <w:start w:val="1"/>
      <w:numFmt w:val="bullet"/>
      <w:lvlText w:val=""/>
      <w:lvlJc w:val="left"/>
      <w:pPr>
        <w:ind w:left="1440" w:hanging="360"/>
      </w:pPr>
      <w:rPr>
        <w:rFonts w:ascii="Symbol" w:hAnsi="Symbol"/>
      </w:rPr>
    </w:lvl>
    <w:lvl w:ilvl="7" w:tplc="E1C4CFF4">
      <w:start w:val="1"/>
      <w:numFmt w:val="bullet"/>
      <w:lvlText w:val=""/>
      <w:lvlJc w:val="left"/>
      <w:pPr>
        <w:ind w:left="1440" w:hanging="360"/>
      </w:pPr>
      <w:rPr>
        <w:rFonts w:ascii="Symbol" w:hAnsi="Symbol"/>
      </w:rPr>
    </w:lvl>
    <w:lvl w:ilvl="8" w:tplc="733EA846">
      <w:start w:val="1"/>
      <w:numFmt w:val="bullet"/>
      <w:lvlText w:val=""/>
      <w:lvlJc w:val="left"/>
      <w:pPr>
        <w:ind w:left="1440" w:hanging="360"/>
      </w:pPr>
      <w:rPr>
        <w:rFonts w:ascii="Symbol" w:hAnsi="Symbol"/>
      </w:rPr>
    </w:lvl>
  </w:abstractNum>
  <w:abstractNum w:abstractNumId="45" w15:restartNumberingAfterBreak="0">
    <w:nsid w:val="761979BB"/>
    <w:multiLevelType w:val="hybridMultilevel"/>
    <w:tmpl w:val="8F3219B2"/>
    <w:lvl w:ilvl="0" w:tplc="182CD14C">
      <w:start w:val="1"/>
      <w:numFmt w:val="bullet"/>
      <w:lvlText w:val=""/>
      <w:lvlJc w:val="left"/>
      <w:pPr>
        <w:ind w:left="720" w:hanging="360"/>
      </w:pPr>
      <w:rPr>
        <w:rFonts w:ascii="Symbol" w:hAnsi="Symbol"/>
      </w:rPr>
    </w:lvl>
    <w:lvl w:ilvl="1" w:tplc="C93EF590">
      <w:start w:val="1"/>
      <w:numFmt w:val="bullet"/>
      <w:lvlText w:val=""/>
      <w:lvlJc w:val="left"/>
      <w:pPr>
        <w:ind w:left="720" w:hanging="360"/>
      </w:pPr>
      <w:rPr>
        <w:rFonts w:ascii="Symbol" w:hAnsi="Symbol"/>
      </w:rPr>
    </w:lvl>
    <w:lvl w:ilvl="2" w:tplc="498033AC">
      <w:start w:val="1"/>
      <w:numFmt w:val="bullet"/>
      <w:lvlText w:val=""/>
      <w:lvlJc w:val="left"/>
      <w:pPr>
        <w:ind w:left="720" w:hanging="360"/>
      </w:pPr>
      <w:rPr>
        <w:rFonts w:ascii="Symbol" w:hAnsi="Symbol"/>
      </w:rPr>
    </w:lvl>
    <w:lvl w:ilvl="3" w:tplc="CF00EFB6">
      <w:start w:val="1"/>
      <w:numFmt w:val="bullet"/>
      <w:lvlText w:val=""/>
      <w:lvlJc w:val="left"/>
      <w:pPr>
        <w:ind w:left="720" w:hanging="360"/>
      </w:pPr>
      <w:rPr>
        <w:rFonts w:ascii="Symbol" w:hAnsi="Symbol"/>
      </w:rPr>
    </w:lvl>
    <w:lvl w:ilvl="4" w:tplc="A9803780">
      <w:start w:val="1"/>
      <w:numFmt w:val="bullet"/>
      <w:lvlText w:val=""/>
      <w:lvlJc w:val="left"/>
      <w:pPr>
        <w:ind w:left="720" w:hanging="360"/>
      </w:pPr>
      <w:rPr>
        <w:rFonts w:ascii="Symbol" w:hAnsi="Symbol"/>
      </w:rPr>
    </w:lvl>
    <w:lvl w:ilvl="5" w:tplc="A5B21D68">
      <w:start w:val="1"/>
      <w:numFmt w:val="bullet"/>
      <w:lvlText w:val=""/>
      <w:lvlJc w:val="left"/>
      <w:pPr>
        <w:ind w:left="720" w:hanging="360"/>
      </w:pPr>
      <w:rPr>
        <w:rFonts w:ascii="Symbol" w:hAnsi="Symbol"/>
      </w:rPr>
    </w:lvl>
    <w:lvl w:ilvl="6" w:tplc="7780E0FA">
      <w:start w:val="1"/>
      <w:numFmt w:val="bullet"/>
      <w:lvlText w:val=""/>
      <w:lvlJc w:val="left"/>
      <w:pPr>
        <w:ind w:left="720" w:hanging="360"/>
      </w:pPr>
      <w:rPr>
        <w:rFonts w:ascii="Symbol" w:hAnsi="Symbol"/>
      </w:rPr>
    </w:lvl>
    <w:lvl w:ilvl="7" w:tplc="63C26848">
      <w:start w:val="1"/>
      <w:numFmt w:val="bullet"/>
      <w:lvlText w:val=""/>
      <w:lvlJc w:val="left"/>
      <w:pPr>
        <w:ind w:left="720" w:hanging="360"/>
      </w:pPr>
      <w:rPr>
        <w:rFonts w:ascii="Symbol" w:hAnsi="Symbol"/>
      </w:rPr>
    </w:lvl>
    <w:lvl w:ilvl="8" w:tplc="0C2402B4">
      <w:start w:val="1"/>
      <w:numFmt w:val="bullet"/>
      <w:lvlText w:val=""/>
      <w:lvlJc w:val="left"/>
      <w:pPr>
        <w:ind w:left="720" w:hanging="360"/>
      </w:pPr>
      <w:rPr>
        <w:rFonts w:ascii="Symbol" w:hAnsi="Symbol"/>
      </w:rPr>
    </w:lvl>
  </w:abstractNum>
  <w:abstractNum w:abstractNumId="46" w15:restartNumberingAfterBreak="0">
    <w:nsid w:val="7967248B"/>
    <w:multiLevelType w:val="hybridMultilevel"/>
    <w:tmpl w:val="4E74119C"/>
    <w:lvl w:ilvl="0" w:tplc="EFF41954">
      <w:start w:val="1"/>
      <w:numFmt w:val="bullet"/>
      <w:lvlText w:val=""/>
      <w:lvlJc w:val="left"/>
      <w:pPr>
        <w:ind w:left="720" w:hanging="360"/>
      </w:pPr>
      <w:rPr>
        <w:rFonts w:ascii="Symbol" w:hAnsi="Symbol"/>
      </w:rPr>
    </w:lvl>
    <w:lvl w:ilvl="1" w:tplc="2D800E40">
      <w:start w:val="1"/>
      <w:numFmt w:val="bullet"/>
      <w:lvlText w:val=""/>
      <w:lvlJc w:val="left"/>
      <w:pPr>
        <w:ind w:left="720" w:hanging="360"/>
      </w:pPr>
      <w:rPr>
        <w:rFonts w:ascii="Symbol" w:hAnsi="Symbol"/>
      </w:rPr>
    </w:lvl>
    <w:lvl w:ilvl="2" w:tplc="1984651E">
      <w:start w:val="1"/>
      <w:numFmt w:val="bullet"/>
      <w:lvlText w:val=""/>
      <w:lvlJc w:val="left"/>
      <w:pPr>
        <w:ind w:left="720" w:hanging="360"/>
      </w:pPr>
      <w:rPr>
        <w:rFonts w:ascii="Symbol" w:hAnsi="Symbol"/>
      </w:rPr>
    </w:lvl>
    <w:lvl w:ilvl="3" w:tplc="9B06D9C2">
      <w:start w:val="1"/>
      <w:numFmt w:val="bullet"/>
      <w:lvlText w:val=""/>
      <w:lvlJc w:val="left"/>
      <w:pPr>
        <w:ind w:left="720" w:hanging="360"/>
      </w:pPr>
      <w:rPr>
        <w:rFonts w:ascii="Symbol" w:hAnsi="Symbol"/>
      </w:rPr>
    </w:lvl>
    <w:lvl w:ilvl="4" w:tplc="A776D020">
      <w:start w:val="1"/>
      <w:numFmt w:val="bullet"/>
      <w:lvlText w:val=""/>
      <w:lvlJc w:val="left"/>
      <w:pPr>
        <w:ind w:left="720" w:hanging="360"/>
      </w:pPr>
      <w:rPr>
        <w:rFonts w:ascii="Symbol" w:hAnsi="Symbol"/>
      </w:rPr>
    </w:lvl>
    <w:lvl w:ilvl="5" w:tplc="D14864E6">
      <w:start w:val="1"/>
      <w:numFmt w:val="bullet"/>
      <w:lvlText w:val=""/>
      <w:lvlJc w:val="left"/>
      <w:pPr>
        <w:ind w:left="720" w:hanging="360"/>
      </w:pPr>
      <w:rPr>
        <w:rFonts w:ascii="Symbol" w:hAnsi="Symbol"/>
      </w:rPr>
    </w:lvl>
    <w:lvl w:ilvl="6" w:tplc="40EA9DEE">
      <w:start w:val="1"/>
      <w:numFmt w:val="bullet"/>
      <w:lvlText w:val=""/>
      <w:lvlJc w:val="left"/>
      <w:pPr>
        <w:ind w:left="720" w:hanging="360"/>
      </w:pPr>
      <w:rPr>
        <w:rFonts w:ascii="Symbol" w:hAnsi="Symbol"/>
      </w:rPr>
    </w:lvl>
    <w:lvl w:ilvl="7" w:tplc="50646272">
      <w:start w:val="1"/>
      <w:numFmt w:val="bullet"/>
      <w:lvlText w:val=""/>
      <w:lvlJc w:val="left"/>
      <w:pPr>
        <w:ind w:left="720" w:hanging="360"/>
      </w:pPr>
      <w:rPr>
        <w:rFonts w:ascii="Symbol" w:hAnsi="Symbol"/>
      </w:rPr>
    </w:lvl>
    <w:lvl w:ilvl="8" w:tplc="1C8A497A">
      <w:start w:val="1"/>
      <w:numFmt w:val="bullet"/>
      <w:lvlText w:val=""/>
      <w:lvlJc w:val="left"/>
      <w:pPr>
        <w:ind w:left="720" w:hanging="360"/>
      </w:pPr>
      <w:rPr>
        <w:rFonts w:ascii="Symbol" w:hAnsi="Symbol"/>
      </w:rPr>
    </w:lvl>
  </w:abstractNum>
  <w:abstractNum w:abstractNumId="47" w15:restartNumberingAfterBreak="0">
    <w:nsid w:val="7A3D50F3"/>
    <w:multiLevelType w:val="hybridMultilevel"/>
    <w:tmpl w:val="6B2AA14A"/>
    <w:lvl w:ilvl="0" w:tplc="0BE0DA4E">
      <w:start w:val="1"/>
      <w:numFmt w:val="bullet"/>
      <w:lvlText w:val=""/>
      <w:lvlJc w:val="left"/>
      <w:pPr>
        <w:ind w:left="720" w:hanging="360"/>
      </w:pPr>
      <w:rPr>
        <w:rFonts w:ascii="Symbol" w:hAnsi="Symbol"/>
      </w:rPr>
    </w:lvl>
    <w:lvl w:ilvl="1" w:tplc="6E88C51E">
      <w:start w:val="1"/>
      <w:numFmt w:val="bullet"/>
      <w:lvlText w:val=""/>
      <w:lvlJc w:val="left"/>
      <w:pPr>
        <w:ind w:left="720" w:hanging="360"/>
      </w:pPr>
      <w:rPr>
        <w:rFonts w:ascii="Symbol" w:hAnsi="Symbol"/>
      </w:rPr>
    </w:lvl>
    <w:lvl w:ilvl="2" w:tplc="C4186D94">
      <w:start w:val="1"/>
      <w:numFmt w:val="bullet"/>
      <w:lvlText w:val=""/>
      <w:lvlJc w:val="left"/>
      <w:pPr>
        <w:ind w:left="720" w:hanging="360"/>
      </w:pPr>
      <w:rPr>
        <w:rFonts w:ascii="Symbol" w:hAnsi="Symbol"/>
      </w:rPr>
    </w:lvl>
    <w:lvl w:ilvl="3" w:tplc="24E60D52">
      <w:start w:val="1"/>
      <w:numFmt w:val="bullet"/>
      <w:lvlText w:val=""/>
      <w:lvlJc w:val="left"/>
      <w:pPr>
        <w:ind w:left="720" w:hanging="360"/>
      </w:pPr>
      <w:rPr>
        <w:rFonts w:ascii="Symbol" w:hAnsi="Symbol"/>
      </w:rPr>
    </w:lvl>
    <w:lvl w:ilvl="4" w:tplc="61FC90B0">
      <w:start w:val="1"/>
      <w:numFmt w:val="bullet"/>
      <w:lvlText w:val=""/>
      <w:lvlJc w:val="left"/>
      <w:pPr>
        <w:ind w:left="720" w:hanging="360"/>
      </w:pPr>
      <w:rPr>
        <w:rFonts w:ascii="Symbol" w:hAnsi="Symbol"/>
      </w:rPr>
    </w:lvl>
    <w:lvl w:ilvl="5" w:tplc="442A7A5A">
      <w:start w:val="1"/>
      <w:numFmt w:val="bullet"/>
      <w:lvlText w:val=""/>
      <w:lvlJc w:val="left"/>
      <w:pPr>
        <w:ind w:left="720" w:hanging="360"/>
      </w:pPr>
      <w:rPr>
        <w:rFonts w:ascii="Symbol" w:hAnsi="Symbol"/>
      </w:rPr>
    </w:lvl>
    <w:lvl w:ilvl="6" w:tplc="6FC0AA4E">
      <w:start w:val="1"/>
      <w:numFmt w:val="bullet"/>
      <w:lvlText w:val=""/>
      <w:lvlJc w:val="left"/>
      <w:pPr>
        <w:ind w:left="720" w:hanging="360"/>
      </w:pPr>
      <w:rPr>
        <w:rFonts w:ascii="Symbol" w:hAnsi="Symbol"/>
      </w:rPr>
    </w:lvl>
    <w:lvl w:ilvl="7" w:tplc="1FB49360">
      <w:start w:val="1"/>
      <w:numFmt w:val="bullet"/>
      <w:lvlText w:val=""/>
      <w:lvlJc w:val="left"/>
      <w:pPr>
        <w:ind w:left="720" w:hanging="360"/>
      </w:pPr>
      <w:rPr>
        <w:rFonts w:ascii="Symbol" w:hAnsi="Symbol"/>
      </w:rPr>
    </w:lvl>
    <w:lvl w:ilvl="8" w:tplc="6F7C759C">
      <w:start w:val="1"/>
      <w:numFmt w:val="bullet"/>
      <w:lvlText w:val=""/>
      <w:lvlJc w:val="left"/>
      <w:pPr>
        <w:ind w:left="720" w:hanging="360"/>
      </w:pPr>
      <w:rPr>
        <w:rFonts w:ascii="Symbol" w:hAnsi="Symbol"/>
      </w:rPr>
    </w:lvl>
  </w:abstractNum>
  <w:abstractNum w:abstractNumId="48" w15:restartNumberingAfterBreak="0">
    <w:nsid w:val="7F535995"/>
    <w:multiLevelType w:val="multilevel"/>
    <w:tmpl w:val="4E42D12A"/>
    <w:lvl w:ilvl="0">
      <w:start w:val="1"/>
      <w:numFmt w:val="bullet"/>
      <w:lvlText w:val=""/>
      <w:lvlJc w:val="left"/>
      <w:pPr>
        <w:ind w:left="720" w:hanging="360"/>
      </w:pPr>
      <w:rPr>
        <w:rFonts w:ascii="Symbol" w:hAnsi="Symbol" w:hint="default"/>
      </w:rPr>
    </w:lvl>
    <w:lvl w:ilvl="1">
      <w:start w:val="1"/>
      <w:numFmt w:val="lowerLetter"/>
      <w:lvlText w:val="%2)"/>
      <w:lvlJc w:val="left"/>
      <w:pPr>
        <w:ind w:left="1080" w:hanging="360"/>
      </w:pPr>
    </w:lvl>
    <w:lvl w:ilvl="2">
      <w:start w:val="1"/>
      <w:numFmt w:val="lowerRoman"/>
      <w:lvlText w:val="%3)"/>
      <w:lvlJc w:val="left"/>
      <w:pPr>
        <w:ind w:left="1440" w:hanging="360"/>
      </w:p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num w:numId="1" w16cid:durableId="1793818089">
    <w:abstractNumId w:val="18"/>
  </w:num>
  <w:num w:numId="2" w16cid:durableId="1596665199">
    <w:abstractNumId w:val="5"/>
  </w:num>
  <w:num w:numId="3" w16cid:durableId="9155551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41118384">
    <w:abstractNumId w:val="13"/>
  </w:num>
  <w:num w:numId="5" w16cid:durableId="1590429907">
    <w:abstractNumId w:val="24"/>
  </w:num>
  <w:num w:numId="6" w16cid:durableId="691341432">
    <w:abstractNumId w:val="39"/>
  </w:num>
  <w:num w:numId="7" w16cid:durableId="366032907">
    <w:abstractNumId w:val="42"/>
  </w:num>
  <w:num w:numId="8" w16cid:durableId="339935887">
    <w:abstractNumId w:val="29"/>
  </w:num>
  <w:num w:numId="9" w16cid:durableId="1778282965">
    <w:abstractNumId w:val="10"/>
  </w:num>
  <w:num w:numId="10" w16cid:durableId="256520830">
    <w:abstractNumId w:val="23"/>
  </w:num>
  <w:num w:numId="11" w16cid:durableId="566696478">
    <w:abstractNumId w:val="8"/>
  </w:num>
  <w:num w:numId="12" w16cid:durableId="1269317475">
    <w:abstractNumId w:val="0"/>
  </w:num>
  <w:num w:numId="13" w16cid:durableId="1966153413">
    <w:abstractNumId w:val="4"/>
  </w:num>
  <w:num w:numId="14" w16cid:durableId="1591084171">
    <w:abstractNumId w:val="15"/>
  </w:num>
  <w:num w:numId="15" w16cid:durableId="418721709">
    <w:abstractNumId w:val="19"/>
  </w:num>
  <w:num w:numId="16" w16cid:durableId="1835683418">
    <w:abstractNumId w:val="48"/>
  </w:num>
  <w:num w:numId="17" w16cid:durableId="1567453978">
    <w:abstractNumId w:val="33"/>
  </w:num>
  <w:num w:numId="18" w16cid:durableId="522404091">
    <w:abstractNumId w:val="3"/>
  </w:num>
  <w:num w:numId="19" w16cid:durableId="771632387">
    <w:abstractNumId w:val="47"/>
  </w:num>
  <w:num w:numId="20" w16cid:durableId="1852717872">
    <w:abstractNumId w:val="7"/>
  </w:num>
  <w:num w:numId="21" w16cid:durableId="2083528464">
    <w:abstractNumId w:val="25"/>
  </w:num>
  <w:num w:numId="22" w16cid:durableId="1420327472">
    <w:abstractNumId w:val="37"/>
  </w:num>
  <w:num w:numId="23" w16cid:durableId="1168792209">
    <w:abstractNumId w:val="11"/>
  </w:num>
  <w:num w:numId="24" w16cid:durableId="456293706">
    <w:abstractNumId w:val="20"/>
  </w:num>
  <w:num w:numId="25" w16cid:durableId="515846051">
    <w:abstractNumId w:val="12"/>
  </w:num>
  <w:num w:numId="26" w16cid:durableId="1812090290">
    <w:abstractNumId w:val="35"/>
  </w:num>
  <w:num w:numId="27" w16cid:durableId="1768428139">
    <w:abstractNumId w:val="41"/>
  </w:num>
  <w:num w:numId="28" w16cid:durableId="1692148625">
    <w:abstractNumId w:val="27"/>
  </w:num>
  <w:num w:numId="29" w16cid:durableId="1427848984">
    <w:abstractNumId w:val="22"/>
  </w:num>
  <w:num w:numId="30" w16cid:durableId="252474120">
    <w:abstractNumId w:val="17"/>
  </w:num>
  <w:num w:numId="31" w16cid:durableId="1579704216">
    <w:abstractNumId w:val="6"/>
  </w:num>
  <w:num w:numId="32" w16cid:durableId="2115398016">
    <w:abstractNumId w:val="16"/>
  </w:num>
  <w:num w:numId="33" w16cid:durableId="1567110698">
    <w:abstractNumId w:val="9"/>
  </w:num>
  <w:num w:numId="34" w16cid:durableId="129978742">
    <w:abstractNumId w:val="40"/>
  </w:num>
  <w:num w:numId="35" w16cid:durableId="1830899630">
    <w:abstractNumId w:val="1"/>
  </w:num>
  <w:num w:numId="36" w16cid:durableId="1574582936">
    <w:abstractNumId w:val="26"/>
  </w:num>
  <w:num w:numId="37" w16cid:durableId="492644316">
    <w:abstractNumId w:val="38"/>
  </w:num>
  <w:num w:numId="38" w16cid:durableId="1843079908">
    <w:abstractNumId w:val="43"/>
  </w:num>
  <w:num w:numId="39" w16cid:durableId="7681653">
    <w:abstractNumId w:val="45"/>
  </w:num>
  <w:num w:numId="40" w16cid:durableId="227228443">
    <w:abstractNumId w:val="31"/>
  </w:num>
  <w:num w:numId="41" w16cid:durableId="1661041497">
    <w:abstractNumId w:val="34"/>
  </w:num>
  <w:num w:numId="42" w16cid:durableId="1801417708">
    <w:abstractNumId w:val="30"/>
  </w:num>
  <w:num w:numId="43" w16cid:durableId="514199413">
    <w:abstractNumId w:val="21"/>
  </w:num>
  <w:num w:numId="44" w16cid:durableId="224032354">
    <w:abstractNumId w:val="2"/>
  </w:num>
  <w:num w:numId="45" w16cid:durableId="842822955">
    <w:abstractNumId w:val="46"/>
  </w:num>
  <w:num w:numId="46" w16cid:durableId="75324419">
    <w:abstractNumId w:val="44"/>
  </w:num>
  <w:num w:numId="47" w16cid:durableId="1555117166">
    <w:abstractNumId w:val="14"/>
  </w:num>
  <w:num w:numId="48" w16cid:durableId="435102792">
    <w:abstractNumId w:val="36"/>
  </w:num>
  <w:num w:numId="49" w16cid:durableId="529799185">
    <w:abstractNumId w:val="28"/>
  </w:num>
  <w:num w:numId="50" w16cid:durableId="18182453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0123"/>
    <w:rsid w:val="0000301B"/>
    <w:rsid w:val="00003C6D"/>
    <w:rsid w:val="00005B29"/>
    <w:rsid w:val="00007D88"/>
    <w:rsid w:val="00011474"/>
    <w:rsid w:val="00011E23"/>
    <w:rsid w:val="000132C7"/>
    <w:rsid w:val="00014683"/>
    <w:rsid w:val="00014EDA"/>
    <w:rsid w:val="00016EFA"/>
    <w:rsid w:val="000204D6"/>
    <w:rsid w:val="0002465C"/>
    <w:rsid w:val="00025FBD"/>
    <w:rsid w:val="00031C05"/>
    <w:rsid w:val="00032CDB"/>
    <w:rsid w:val="000342F9"/>
    <w:rsid w:val="0003643F"/>
    <w:rsid w:val="0004170C"/>
    <w:rsid w:val="00041814"/>
    <w:rsid w:val="000469F1"/>
    <w:rsid w:val="00056162"/>
    <w:rsid w:val="000562AD"/>
    <w:rsid w:val="00056390"/>
    <w:rsid w:val="00060D28"/>
    <w:rsid w:val="000634E3"/>
    <w:rsid w:val="00063B00"/>
    <w:rsid w:val="00063B61"/>
    <w:rsid w:val="00065808"/>
    <w:rsid w:val="00074AC0"/>
    <w:rsid w:val="00082005"/>
    <w:rsid w:val="00082F50"/>
    <w:rsid w:val="00092992"/>
    <w:rsid w:val="00093538"/>
    <w:rsid w:val="00093AB4"/>
    <w:rsid w:val="0009424D"/>
    <w:rsid w:val="0009434C"/>
    <w:rsid w:val="00095712"/>
    <w:rsid w:val="0009611D"/>
    <w:rsid w:val="00097C7E"/>
    <w:rsid w:val="000A08D9"/>
    <w:rsid w:val="000A384E"/>
    <w:rsid w:val="000A5995"/>
    <w:rsid w:val="000A7151"/>
    <w:rsid w:val="000A71D8"/>
    <w:rsid w:val="000B0671"/>
    <w:rsid w:val="000B4E85"/>
    <w:rsid w:val="000C0845"/>
    <w:rsid w:val="000C0E78"/>
    <w:rsid w:val="000C1EB4"/>
    <w:rsid w:val="000C40DC"/>
    <w:rsid w:val="000C5886"/>
    <w:rsid w:val="000C6CF7"/>
    <w:rsid w:val="000D00FB"/>
    <w:rsid w:val="000D1EB1"/>
    <w:rsid w:val="000D27C3"/>
    <w:rsid w:val="000D4D3E"/>
    <w:rsid w:val="000D517B"/>
    <w:rsid w:val="000E00A0"/>
    <w:rsid w:val="000E1B7E"/>
    <w:rsid w:val="000E293F"/>
    <w:rsid w:val="000E3864"/>
    <w:rsid w:val="000E69D4"/>
    <w:rsid w:val="000F1C61"/>
    <w:rsid w:val="000F1E3A"/>
    <w:rsid w:val="000F43A0"/>
    <w:rsid w:val="000F44B2"/>
    <w:rsid w:val="000F454B"/>
    <w:rsid w:val="000F4A86"/>
    <w:rsid w:val="000F4F38"/>
    <w:rsid w:val="000F5F0F"/>
    <w:rsid w:val="000F6891"/>
    <w:rsid w:val="00102905"/>
    <w:rsid w:val="00103C99"/>
    <w:rsid w:val="00104E1C"/>
    <w:rsid w:val="001073D8"/>
    <w:rsid w:val="0010747F"/>
    <w:rsid w:val="001101BA"/>
    <w:rsid w:val="00110B9B"/>
    <w:rsid w:val="00114A1B"/>
    <w:rsid w:val="00115278"/>
    <w:rsid w:val="00115DC6"/>
    <w:rsid w:val="00116261"/>
    <w:rsid w:val="00116FF3"/>
    <w:rsid w:val="001208E3"/>
    <w:rsid w:val="00122221"/>
    <w:rsid w:val="0012228D"/>
    <w:rsid w:val="0012254F"/>
    <w:rsid w:val="001274C6"/>
    <w:rsid w:val="001300C2"/>
    <w:rsid w:val="00131958"/>
    <w:rsid w:val="0013244D"/>
    <w:rsid w:val="00135169"/>
    <w:rsid w:val="00136695"/>
    <w:rsid w:val="0014064E"/>
    <w:rsid w:val="00141530"/>
    <w:rsid w:val="00146B53"/>
    <w:rsid w:val="001514EB"/>
    <w:rsid w:val="0015243B"/>
    <w:rsid w:val="00156CD4"/>
    <w:rsid w:val="001616B5"/>
    <w:rsid w:val="00162EBF"/>
    <w:rsid w:val="001651A9"/>
    <w:rsid w:val="00166B10"/>
    <w:rsid w:val="00166E02"/>
    <w:rsid w:val="00167164"/>
    <w:rsid w:val="00167D55"/>
    <w:rsid w:val="00174474"/>
    <w:rsid w:val="0017660E"/>
    <w:rsid w:val="00182C73"/>
    <w:rsid w:val="00183B6E"/>
    <w:rsid w:val="00184455"/>
    <w:rsid w:val="001848D9"/>
    <w:rsid w:val="001914C2"/>
    <w:rsid w:val="00196B62"/>
    <w:rsid w:val="00197811"/>
    <w:rsid w:val="001A1B6E"/>
    <w:rsid w:val="001A1E01"/>
    <w:rsid w:val="001A23E9"/>
    <w:rsid w:val="001A34FA"/>
    <w:rsid w:val="001A47D6"/>
    <w:rsid w:val="001A6CEB"/>
    <w:rsid w:val="001B210C"/>
    <w:rsid w:val="001C038F"/>
    <w:rsid w:val="001C2B28"/>
    <w:rsid w:val="001C3782"/>
    <w:rsid w:val="001C3A1A"/>
    <w:rsid w:val="001C563F"/>
    <w:rsid w:val="001D1430"/>
    <w:rsid w:val="001D214F"/>
    <w:rsid w:val="001D3396"/>
    <w:rsid w:val="001D5374"/>
    <w:rsid w:val="001E3983"/>
    <w:rsid w:val="001E40BB"/>
    <w:rsid w:val="001E5435"/>
    <w:rsid w:val="001E6E4E"/>
    <w:rsid w:val="001F2414"/>
    <w:rsid w:val="001F4148"/>
    <w:rsid w:val="001F63CA"/>
    <w:rsid w:val="001F73E9"/>
    <w:rsid w:val="00203DCE"/>
    <w:rsid w:val="0020544E"/>
    <w:rsid w:val="00206FFC"/>
    <w:rsid w:val="002071BF"/>
    <w:rsid w:val="0021126A"/>
    <w:rsid w:val="00211DE0"/>
    <w:rsid w:val="002124CC"/>
    <w:rsid w:val="00212F0B"/>
    <w:rsid w:val="00215B7B"/>
    <w:rsid w:val="0022029F"/>
    <w:rsid w:val="0022233F"/>
    <w:rsid w:val="00225B6F"/>
    <w:rsid w:val="00225E7D"/>
    <w:rsid w:val="00227302"/>
    <w:rsid w:val="00231219"/>
    <w:rsid w:val="002333C2"/>
    <w:rsid w:val="00234CE1"/>
    <w:rsid w:val="00237564"/>
    <w:rsid w:val="00250BA2"/>
    <w:rsid w:val="00251947"/>
    <w:rsid w:val="00251EF5"/>
    <w:rsid w:val="00255349"/>
    <w:rsid w:val="0025623D"/>
    <w:rsid w:val="00261A36"/>
    <w:rsid w:val="002651F4"/>
    <w:rsid w:val="0026554D"/>
    <w:rsid w:val="00265CB0"/>
    <w:rsid w:val="002664E7"/>
    <w:rsid w:val="00271AAB"/>
    <w:rsid w:val="00273E5B"/>
    <w:rsid w:val="0027499E"/>
    <w:rsid w:val="00275789"/>
    <w:rsid w:val="002772B2"/>
    <w:rsid w:val="00277594"/>
    <w:rsid w:val="00277BD9"/>
    <w:rsid w:val="00280DD6"/>
    <w:rsid w:val="0028301F"/>
    <w:rsid w:val="00283496"/>
    <w:rsid w:val="002841F3"/>
    <w:rsid w:val="002901B0"/>
    <w:rsid w:val="0029067D"/>
    <w:rsid w:val="00291AC0"/>
    <w:rsid w:val="00292270"/>
    <w:rsid w:val="002925B2"/>
    <w:rsid w:val="00292DBC"/>
    <w:rsid w:val="00294B63"/>
    <w:rsid w:val="002A24AF"/>
    <w:rsid w:val="002A2F6E"/>
    <w:rsid w:val="002A2F91"/>
    <w:rsid w:val="002A6DA8"/>
    <w:rsid w:val="002B1FE6"/>
    <w:rsid w:val="002B2EC8"/>
    <w:rsid w:val="002B3402"/>
    <w:rsid w:val="002B49A2"/>
    <w:rsid w:val="002B5C21"/>
    <w:rsid w:val="002C08A8"/>
    <w:rsid w:val="002C08CF"/>
    <w:rsid w:val="002C3769"/>
    <w:rsid w:val="002C3D9C"/>
    <w:rsid w:val="002C629D"/>
    <w:rsid w:val="002C64F5"/>
    <w:rsid w:val="002C6657"/>
    <w:rsid w:val="002D1F8E"/>
    <w:rsid w:val="002D30CA"/>
    <w:rsid w:val="002D3679"/>
    <w:rsid w:val="002D50D9"/>
    <w:rsid w:val="002D5BDA"/>
    <w:rsid w:val="002D5C3C"/>
    <w:rsid w:val="002D7CAD"/>
    <w:rsid w:val="002E0C2D"/>
    <w:rsid w:val="002E0CB3"/>
    <w:rsid w:val="002E4078"/>
    <w:rsid w:val="002E5688"/>
    <w:rsid w:val="002F1BD5"/>
    <w:rsid w:val="002F69CA"/>
    <w:rsid w:val="00305110"/>
    <w:rsid w:val="00306BF4"/>
    <w:rsid w:val="00311317"/>
    <w:rsid w:val="0031701E"/>
    <w:rsid w:val="003170EC"/>
    <w:rsid w:val="00317616"/>
    <w:rsid w:val="00317FDE"/>
    <w:rsid w:val="00321A03"/>
    <w:rsid w:val="003242ED"/>
    <w:rsid w:val="00327C2E"/>
    <w:rsid w:val="003323EB"/>
    <w:rsid w:val="00334723"/>
    <w:rsid w:val="00334B2D"/>
    <w:rsid w:val="00336C6D"/>
    <w:rsid w:val="003402FF"/>
    <w:rsid w:val="00340DD1"/>
    <w:rsid w:val="00343220"/>
    <w:rsid w:val="00346AB9"/>
    <w:rsid w:val="00347676"/>
    <w:rsid w:val="003513B5"/>
    <w:rsid w:val="0035783F"/>
    <w:rsid w:val="00361A5B"/>
    <w:rsid w:val="00361ABA"/>
    <w:rsid w:val="00362051"/>
    <w:rsid w:val="00370275"/>
    <w:rsid w:val="00373823"/>
    <w:rsid w:val="00373C52"/>
    <w:rsid w:val="003751A8"/>
    <w:rsid w:val="00376B98"/>
    <w:rsid w:val="00377A58"/>
    <w:rsid w:val="00380DA2"/>
    <w:rsid w:val="00381AE1"/>
    <w:rsid w:val="00384DDC"/>
    <w:rsid w:val="00385296"/>
    <w:rsid w:val="00386012"/>
    <w:rsid w:val="00386762"/>
    <w:rsid w:val="003A04FD"/>
    <w:rsid w:val="003A26E7"/>
    <w:rsid w:val="003A3705"/>
    <w:rsid w:val="003A4399"/>
    <w:rsid w:val="003B011A"/>
    <w:rsid w:val="003B1F62"/>
    <w:rsid w:val="003B5859"/>
    <w:rsid w:val="003B768E"/>
    <w:rsid w:val="003C4B1C"/>
    <w:rsid w:val="003C5CAC"/>
    <w:rsid w:val="003C6C76"/>
    <w:rsid w:val="003D0AD5"/>
    <w:rsid w:val="003D22BB"/>
    <w:rsid w:val="003D2434"/>
    <w:rsid w:val="003D3925"/>
    <w:rsid w:val="003E19C6"/>
    <w:rsid w:val="003E30EA"/>
    <w:rsid w:val="003E3D4A"/>
    <w:rsid w:val="003E4491"/>
    <w:rsid w:val="003E7521"/>
    <w:rsid w:val="003F5955"/>
    <w:rsid w:val="00403353"/>
    <w:rsid w:val="00403AE1"/>
    <w:rsid w:val="0041014D"/>
    <w:rsid w:val="004156DC"/>
    <w:rsid w:val="00415A9B"/>
    <w:rsid w:val="00415D61"/>
    <w:rsid w:val="00416278"/>
    <w:rsid w:val="00416E28"/>
    <w:rsid w:val="00422055"/>
    <w:rsid w:val="00425DB1"/>
    <w:rsid w:val="00432D1F"/>
    <w:rsid w:val="004356EC"/>
    <w:rsid w:val="0043623D"/>
    <w:rsid w:val="00440737"/>
    <w:rsid w:val="00440AD7"/>
    <w:rsid w:val="00441695"/>
    <w:rsid w:val="00450C34"/>
    <w:rsid w:val="00454568"/>
    <w:rsid w:val="00455716"/>
    <w:rsid w:val="0045714A"/>
    <w:rsid w:val="004604D1"/>
    <w:rsid w:val="004614B4"/>
    <w:rsid w:val="004616E0"/>
    <w:rsid w:val="00462638"/>
    <w:rsid w:val="004632DB"/>
    <w:rsid w:val="00463D1A"/>
    <w:rsid w:val="00463D84"/>
    <w:rsid w:val="004664B3"/>
    <w:rsid w:val="00466A47"/>
    <w:rsid w:val="00474F19"/>
    <w:rsid w:val="004821D1"/>
    <w:rsid w:val="00482D9C"/>
    <w:rsid w:val="00482EF9"/>
    <w:rsid w:val="00486DCE"/>
    <w:rsid w:val="00490F0F"/>
    <w:rsid w:val="00496C91"/>
    <w:rsid w:val="004A12F0"/>
    <w:rsid w:val="004A173A"/>
    <w:rsid w:val="004A2222"/>
    <w:rsid w:val="004B14DA"/>
    <w:rsid w:val="004B34F2"/>
    <w:rsid w:val="004B355E"/>
    <w:rsid w:val="004B4560"/>
    <w:rsid w:val="004B463C"/>
    <w:rsid w:val="004B5564"/>
    <w:rsid w:val="004B5EFB"/>
    <w:rsid w:val="004B66AF"/>
    <w:rsid w:val="004B77DE"/>
    <w:rsid w:val="004C0C5B"/>
    <w:rsid w:val="004C181B"/>
    <w:rsid w:val="004C26A6"/>
    <w:rsid w:val="004C3A35"/>
    <w:rsid w:val="004D04C6"/>
    <w:rsid w:val="004D349E"/>
    <w:rsid w:val="004D606E"/>
    <w:rsid w:val="004D726D"/>
    <w:rsid w:val="004D7E65"/>
    <w:rsid w:val="004E0C9C"/>
    <w:rsid w:val="004E296D"/>
    <w:rsid w:val="004E4482"/>
    <w:rsid w:val="004F0627"/>
    <w:rsid w:val="004F1515"/>
    <w:rsid w:val="004F2A4B"/>
    <w:rsid w:val="004F3C79"/>
    <w:rsid w:val="004F45B1"/>
    <w:rsid w:val="004F7E85"/>
    <w:rsid w:val="004F7F3E"/>
    <w:rsid w:val="00501C43"/>
    <w:rsid w:val="00504333"/>
    <w:rsid w:val="00505B72"/>
    <w:rsid w:val="005067C0"/>
    <w:rsid w:val="00511A1C"/>
    <w:rsid w:val="005127AC"/>
    <w:rsid w:val="0051750F"/>
    <w:rsid w:val="005214D0"/>
    <w:rsid w:val="005224D9"/>
    <w:rsid w:val="00523BAA"/>
    <w:rsid w:val="00530A31"/>
    <w:rsid w:val="00531CC4"/>
    <w:rsid w:val="0053628F"/>
    <w:rsid w:val="005430C1"/>
    <w:rsid w:val="005444CF"/>
    <w:rsid w:val="005445EB"/>
    <w:rsid w:val="00544B53"/>
    <w:rsid w:val="0054508B"/>
    <w:rsid w:val="0055030F"/>
    <w:rsid w:val="00552215"/>
    <w:rsid w:val="00552A25"/>
    <w:rsid w:val="00554E7E"/>
    <w:rsid w:val="0055656E"/>
    <w:rsid w:val="005578AD"/>
    <w:rsid w:val="00561AFE"/>
    <w:rsid w:val="00562399"/>
    <w:rsid w:val="00564F8F"/>
    <w:rsid w:val="005655CC"/>
    <w:rsid w:val="00565E17"/>
    <w:rsid w:val="00565E48"/>
    <w:rsid w:val="00570C06"/>
    <w:rsid w:val="00572CDA"/>
    <w:rsid w:val="00573033"/>
    <w:rsid w:val="00575CEC"/>
    <w:rsid w:val="00576818"/>
    <w:rsid w:val="005802E0"/>
    <w:rsid w:val="00580B5B"/>
    <w:rsid w:val="00581FBE"/>
    <w:rsid w:val="005833A5"/>
    <w:rsid w:val="0058395C"/>
    <w:rsid w:val="00584582"/>
    <w:rsid w:val="00585F77"/>
    <w:rsid w:val="005869BE"/>
    <w:rsid w:val="00590B88"/>
    <w:rsid w:val="005913CA"/>
    <w:rsid w:val="0059253F"/>
    <w:rsid w:val="00593577"/>
    <w:rsid w:val="005A181E"/>
    <w:rsid w:val="005A28BF"/>
    <w:rsid w:val="005A2C37"/>
    <w:rsid w:val="005A5690"/>
    <w:rsid w:val="005A708B"/>
    <w:rsid w:val="005B08D0"/>
    <w:rsid w:val="005B2929"/>
    <w:rsid w:val="005B480F"/>
    <w:rsid w:val="005B59D9"/>
    <w:rsid w:val="005B7440"/>
    <w:rsid w:val="005C1E63"/>
    <w:rsid w:val="005C22AA"/>
    <w:rsid w:val="005C2D88"/>
    <w:rsid w:val="005C3CFA"/>
    <w:rsid w:val="005C5D2D"/>
    <w:rsid w:val="005C724B"/>
    <w:rsid w:val="005C7D4C"/>
    <w:rsid w:val="005D155B"/>
    <w:rsid w:val="005D27EC"/>
    <w:rsid w:val="005D4CE5"/>
    <w:rsid w:val="005D6941"/>
    <w:rsid w:val="005E13DD"/>
    <w:rsid w:val="005E2D23"/>
    <w:rsid w:val="005F0FF8"/>
    <w:rsid w:val="005F2B73"/>
    <w:rsid w:val="005F3B5A"/>
    <w:rsid w:val="005F4059"/>
    <w:rsid w:val="005F50C5"/>
    <w:rsid w:val="005F76AF"/>
    <w:rsid w:val="00600091"/>
    <w:rsid w:val="00603CCA"/>
    <w:rsid w:val="006104C8"/>
    <w:rsid w:val="00612804"/>
    <w:rsid w:val="00612E49"/>
    <w:rsid w:val="006146C3"/>
    <w:rsid w:val="00614A11"/>
    <w:rsid w:val="006179CC"/>
    <w:rsid w:val="00621019"/>
    <w:rsid w:val="00621173"/>
    <w:rsid w:val="006211C3"/>
    <w:rsid w:val="006219C2"/>
    <w:rsid w:val="00623217"/>
    <w:rsid w:val="00624999"/>
    <w:rsid w:val="006249B9"/>
    <w:rsid w:val="006250A4"/>
    <w:rsid w:val="006261D0"/>
    <w:rsid w:val="00631195"/>
    <w:rsid w:val="00631AAD"/>
    <w:rsid w:val="00631D7F"/>
    <w:rsid w:val="006411ED"/>
    <w:rsid w:val="00646CC5"/>
    <w:rsid w:val="006477D8"/>
    <w:rsid w:val="00647B41"/>
    <w:rsid w:val="0065253F"/>
    <w:rsid w:val="00654694"/>
    <w:rsid w:val="00654A31"/>
    <w:rsid w:val="00655346"/>
    <w:rsid w:val="00655416"/>
    <w:rsid w:val="00655625"/>
    <w:rsid w:val="006565FC"/>
    <w:rsid w:val="00656657"/>
    <w:rsid w:val="0065691C"/>
    <w:rsid w:val="00663BA8"/>
    <w:rsid w:val="00664A29"/>
    <w:rsid w:val="00671251"/>
    <w:rsid w:val="00671F8D"/>
    <w:rsid w:val="00675C09"/>
    <w:rsid w:val="00675DE4"/>
    <w:rsid w:val="00680956"/>
    <w:rsid w:val="00680BAD"/>
    <w:rsid w:val="00681001"/>
    <w:rsid w:val="0068121C"/>
    <w:rsid w:val="00681EEA"/>
    <w:rsid w:val="00683450"/>
    <w:rsid w:val="006862B1"/>
    <w:rsid w:val="00686A12"/>
    <w:rsid w:val="00691761"/>
    <w:rsid w:val="00693418"/>
    <w:rsid w:val="00693623"/>
    <w:rsid w:val="00694BF0"/>
    <w:rsid w:val="00695C12"/>
    <w:rsid w:val="006967E5"/>
    <w:rsid w:val="00696BE3"/>
    <w:rsid w:val="006A54E5"/>
    <w:rsid w:val="006A56A6"/>
    <w:rsid w:val="006B0B8A"/>
    <w:rsid w:val="006B3019"/>
    <w:rsid w:val="006B593D"/>
    <w:rsid w:val="006B5D08"/>
    <w:rsid w:val="006C1C66"/>
    <w:rsid w:val="006C4785"/>
    <w:rsid w:val="006C5B9F"/>
    <w:rsid w:val="006C6039"/>
    <w:rsid w:val="006D3D35"/>
    <w:rsid w:val="006D53FB"/>
    <w:rsid w:val="006D6F09"/>
    <w:rsid w:val="006E69D2"/>
    <w:rsid w:val="006E74DC"/>
    <w:rsid w:val="006F2F3A"/>
    <w:rsid w:val="006F53BD"/>
    <w:rsid w:val="006F7D5C"/>
    <w:rsid w:val="0070068F"/>
    <w:rsid w:val="00702A67"/>
    <w:rsid w:val="00702E31"/>
    <w:rsid w:val="0070453D"/>
    <w:rsid w:val="0070536B"/>
    <w:rsid w:val="0070611E"/>
    <w:rsid w:val="0070679B"/>
    <w:rsid w:val="00707D05"/>
    <w:rsid w:val="007107AD"/>
    <w:rsid w:val="007125AB"/>
    <w:rsid w:val="0071524E"/>
    <w:rsid w:val="007154B1"/>
    <w:rsid w:val="007164AE"/>
    <w:rsid w:val="007165CA"/>
    <w:rsid w:val="007168D7"/>
    <w:rsid w:val="00721E54"/>
    <w:rsid w:val="007348AD"/>
    <w:rsid w:val="007348CB"/>
    <w:rsid w:val="0073631E"/>
    <w:rsid w:val="00742970"/>
    <w:rsid w:val="00743474"/>
    <w:rsid w:val="00746FF2"/>
    <w:rsid w:val="00747D46"/>
    <w:rsid w:val="00750783"/>
    <w:rsid w:val="00753768"/>
    <w:rsid w:val="00754A25"/>
    <w:rsid w:val="00755235"/>
    <w:rsid w:val="0075585F"/>
    <w:rsid w:val="00757367"/>
    <w:rsid w:val="00761B49"/>
    <w:rsid w:val="00763D90"/>
    <w:rsid w:val="007668CB"/>
    <w:rsid w:val="00770230"/>
    <w:rsid w:val="00773091"/>
    <w:rsid w:val="0077640F"/>
    <w:rsid w:val="00776E74"/>
    <w:rsid w:val="00777A5A"/>
    <w:rsid w:val="007802B6"/>
    <w:rsid w:val="00781B2D"/>
    <w:rsid w:val="007820C5"/>
    <w:rsid w:val="0078235C"/>
    <w:rsid w:val="0078616D"/>
    <w:rsid w:val="00790221"/>
    <w:rsid w:val="00794621"/>
    <w:rsid w:val="00794A7F"/>
    <w:rsid w:val="00796258"/>
    <w:rsid w:val="0079739E"/>
    <w:rsid w:val="007A0703"/>
    <w:rsid w:val="007A12AC"/>
    <w:rsid w:val="007A3F36"/>
    <w:rsid w:val="007B1F4C"/>
    <w:rsid w:val="007B296C"/>
    <w:rsid w:val="007B3D04"/>
    <w:rsid w:val="007B4F51"/>
    <w:rsid w:val="007B7B1F"/>
    <w:rsid w:val="007C0BEF"/>
    <w:rsid w:val="007C3A38"/>
    <w:rsid w:val="007C699D"/>
    <w:rsid w:val="007D1B74"/>
    <w:rsid w:val="007D74E1"/>
    <w:rsid w:val="007D7B8C"/>
    <w:rsid w:val="007E1BF9"/>
    <w:rsid w:val="007E419E"/>
    <w:rsid w:val="007E53E9"/>
    <w:rsid w:val="007F0DEA"/>
    <w:rsid w:val="007F24BB"/>
    <w:rsid w:val="007F2E04"/>
    <w:rsid w:val="007F41A8"/>
    <w:rsid w:val="007F5A4A"/>
    <w:rsid w:val="007F6F01"/>
    <w:rsid w:val="008068C6"/>
    <w:rsid w:val="008070DD"/>
    <w:rsid w:val="00807D96"/>
    <w:rsid w:val="00810A10"/>
    <w:rsid w:val="00810C2E"/>
    <w:rsid w:val="00822DB0"/>
    <w:rsid w:val="00823051"/>
    <w:rsid w:val="00825BD3"/>
    <w:rsid w:val="00827A1D"/>
    <w:rsid w:val="00835C0A"/>
    <w:rsid w:val="00836DA7"/>
    <w:rsid w:val="00837707"/>
    <w:rsid w:val="00841E38"/>
    <w:rsid w:val="008423B8"/>
    <w:rsid w:val="008430B4"/>
    <w:rsid w:val="00843859"/>
    <w:rsid w:val="008457EB"/>
    <w:rsid w:val="00846EAD"/>
    <w:rsid w:val="00852565"/>
    <w:rsid w:val="0085506C"/>
    <w:rsid w:val="00860E72"/>
    <w:rsid w:val="00861F83"/>
    <w:rsid w:val="008633AF"/>
    <w:rsid w:val="00863DA2"/>
    <w:rsid w:val="00864D66"/>
    <w:rsid w:val="0086576D"/>
    <w:rsid w:val="00867608"/>
    <w:rsid w:val="00875C3E"/>
    <w:rsid w:val="00877C85"/>
    <w:rsid w:val="00882661"/>
    <w:rsid w:val="008836A5"/>
    <w:rsid w:val="00883FA6"/>
    <w:rsid w:val="008860C0"/>
    <w:rsid w:val="00886535"/>
    <w:rsid w:val="00886820"/>
    <w:rsid w:val="008A7F97"/>
    <w:rsid w:val="008B040E"/>
    <w:rsid w:val="008B2CC0"/>
    <w:rsid w:val="008B38B5"/>
    <w:rsid w:val="008B5B2A"/>
    <w:rsid w:val="008B6514"/>
    <w:rsid w:val="008C03D9"/>
    <w:rsid w:val="008C2465"/>
    <w:rsid w:val="008C3D0A"/>
    <w:rsid w:val="008C4DA0"/>
    <w:rsid w:val="008C57D1"/>
    <w:rsid w:val="008C69C6"/>
    <w:rsid w:val="008C7E2B"/>
    <w:rsid w:val="008C7E82"/>
    <w:rsid w:val="008E2414"/>
    <w:rsid w:val="008E2745"/>
    <w:rsid w:val="008E3D85"/>
    <w:rsid w:val="008F038E"/>
    <w:rsid w:val="008F1131"/>
    <w:rsid w:val="008F2727"/>
    <w:rsid w:val="008F380E"/>
    <w:rsid w:val="008F41A8"/>
    <w:rsid w:val="008F6F6F"/>
    <w:rsid w:val="009033F6"/>
    <w:rsid w:val="009034B7"/>
    <w:rsid w:val="00907BBF"/>
    <w:rsid w:val="00910649"/>
    <w:rsid w:val="009110B0"/>
    <w:rsid w:val="00914B3E"/>
    <w:rsid w:val="009156ED"/>
    <w:rsid w:val="00915EB0"/>
    <w:rsid w:val="00917159"/>
    <w:rsid w:val="00917917"/>
    <w:rsid w:val="0092002B"/>
    <w:rsid w:val="00924EEC"/>
    <w:rsid w:val="009335E2"/>
    <w:rsid w:val="009376BC"/>
    <w:rsid w:val="00940F4C"/>
    <w:rsid w:val="00942564"/>
    <w:rsid w:val="009428B0"/>
    <w:rsid w:val="00946D17"/>
    <w:rsid w:val="009514CD"/>
    <w:rsid w:val="0095619D"/>
    <w:rsid w:val="00956AB6"/>
    <w:rsid w:val="009635AC"/>
    <w:rsid w:val="00966075"/>
    <w:rsid w:val="0096611B"/>
    <w:rsid w:val="009727AD"/>
    <w:rsid w:val="00974EA0"/>
    <w:rsid w:val="00977266"/>
    <w:rsid w:val="00977716"/>
    <w:rsid w:val="00977F70"/>
    <w:rsid w:val="00977F73"/>
    <w:rsid w:val="00981DA0"/>
    <w:rsid w:val="00984C34"/>
    <w:rsid w:val="00984E3E"/>
    <w:rsid w:val="00986C5C"/>
    <w:rsid w:val="00986CCA"/>
    <w:rsid w:val="00986F5B"/>
    <w:rsid w:val="0099049B"/>
    <w:rsid w:val="00990AF9"/>
    <w:rsid w:val="009A155C"/>
    <w:rsid w:val="009A2846"/>
    <w:rsid w:val="009A337C"/>
    <w:rsid w:val="009A33FB"/>
    <w:rsid w:val="009B0BFF"/>
    <w:rsid w:val="009B0CD9"/>
    <w:rsid w:val="009C0E76"/>
    <w:rsid w:val="009C2ABC"/>
    <w:rsid w:val="009C54A3"/>
    <w:rsid w:val="009D0047"/>
    <w:rsid w:val="009D1093"/>
    <w:rsid w:val="009D57FE"/>
    <w:rsid w:val="009D6096"/>
    <w:rsid w:val="009D6BD7"/>
    <w:rsid w:val="009D76EB"/>
    <w:rsid w:val="009E0D72"/>
    <w:rsid w:val="009E1955"/>
    <w:rsid w:val="009E4FF2"/>
    <w:rsid w:val="009E5155"/>
    <w:rsid w:val="009F09AD"/>
    <w:rsid w:val="009F0BC3"/>
    <w:rsid w:val="009F2D93"/>
    <w:rsid w:val="009F5B00"/>
    <w:rsid w:val="00A0183F"/>
    <w:rsid w:val="00A0603A"/>
    <w:rsid w:val="00A12253"/>
    <w:rsid w:val="00A1390F"/>
    <w:rsid w:val="00A15620"/>
    <w:rsid w:val="00A15A20"/>
    <w:rsid w:val="00A1696F"/>
    <w:rsid w:val="00A177BA"/>
    <w:rsid w:val="00A17B0F"/>
    <w:rsid w:val="00A17F88"/>
    <w:rsid w:val="00A210A5"/>
    <w:rsid w:val="00A229C1"/>
    <w:rsid w:val="00A22BEE"/>
    <w:rsid w:val="00A24CD0"/>
    <w:rsid w:val="00A26BD6"/>
    <w:rsid w:val="00A3116C"/>
    <w:rsid w:val="00A32673"/>
    <w:rsid w:val="00A35AFB"/>
    <w:rsid w:val="00A431A2"/>
    <w:rsid w:val="00A43B6F"/>
    <w:rsid w:val="00A5063A"/>
    <w:rsid w:val="00A53909"/>
    <w:rsid w:val="00A63C2A"/>
    <w:rsid w:val="00A63E26"/>
    <w:rsid w:val="00A647B4"/>
    <w:rsid w:val="00A65262"/>
    <w:rsid w:val="00A73A07"/>
    <w:rsid w:val="00A766B5"/>
    <w:rsid w:val="00A7706F"/>
    <w:rsid w:val="00A77EDC"/>
    <w:rsid w:val="00A84680"/>
    <w:rsid w:val="00A85CC9"/>
    <w:rsid w:val="00A86486"/>
    <w:rsid w:val="00A9299B"/>
    <w:rsid w:val="00A92F7F"/>
    <w:rsid w:val="00A94872"/>
    <w:rsid w:val="00A94CB8"/>
    <w:rsid w:val="00A95AE8"/>
    <w:rsid w:val="00AA0199"/>
    <w:rsid w:val="00AA3B47"/>
    <w:rsid w:val="00AA40A3"/>
    <w:rsid w:val="00AA629C"/>
    <w:rsid w:val="00AB12BF"/>
    <w:rsid w:val="00AB1798"/>
    <w:rsid w:val="00AC1D2B"/>
    <w:rsid w:val="00AC2058"/>
    <w:rsid w:val="00AC2216"/>
    <w:rsid w:val="00AC234C"/>
    <w:rsid w:val="00AC25A6"/>
    <w:rsid w:val="00AC6EBE"/>
    <w:rsid w:val="00AD5222"/>
    <w:rsid w:val="00AE1836"/>
    <w:rsid w:val="00AE539F"/>
    <w:rsid w:val="00AE5A07"/>
    <w:rsid w:val="00AF333E"/>
    <w:rsid w:val="00AF39EE"/>
    <w:rsid w:val="00AF4829"/>
    <w:rsid w:val="00AF75F3"/>
    <w:rsid w:val="00B02F87"/>
    <w:rsid w:val="00B11CE0"/>
    <w:rsid w:val="00B12C5D"/>
    <w:rsid w:val="00B13096"/>
    <w:rsid w:val="00B148CE"/>
    <w:rsid w:val="00B1594D"/>
    <w:rsid w:val="00B15B37"/>
    <w:rsid w:val="00B173D7"/>
    <w:rsid w:val="00B20123"/>
    <w:rsid w:val="00B223A7"/>
    <w:rsid w:val="00B2255A"/>
    <w:rsid w:val="00B23012"/>
    <w:rsid w:val="00B234E3"/>
    <w:rsid w:val="00B24770"/>
    <w:rsid w:val="00B27BDC"/>
    <w:rsid w:val="00B30E56"/>
    <w:rsid w:val="00B31251"/>
    <w:rsid w:val="00B323E7"/>
    <w:rsid w:val="00B352FF"/>
    <w:rsid w:val="00B43402"/>
    <w:rsid w:val="00B4501E"/>
    <w:rsid w:val="00B45811"/>
    <w:rsid w:val="00B4740F"/>
    <w:rsid w:val="00B47AE7"/>
    <w:rsid w:val="00B52A9A"/>
    <w:rsid w:val="00B54BAE"/>
    <w:rsid w:val="00B54CB8"/>
    <w:rsid w:val="00B55278"/>
    <w:rsid w:val="00B57262"/>
    <w:rsid w:val="00B60E5A"/>
    <w:rsid w:val="00B61C5F"/>
    <w:rsid w:val="00B62BDA"/>
    <w:rsid w:val="00B63414"/>
    <w:rsid w:val="00B63CCC"/>
    <w:rsid w:val="00B734EC"/>
    <w:rsid w:val="00B7631D"/>
    <w:rsid w:val="00B80078"/>
    <w:rsid w:val="00B80461"/>
    <w:rsid w:val="00B820EA"/>
    <w:rsid w:val="00B823CE"/>
    <w:rsid w:val="00B85EE3"/>
    <w:rsid w:val="00B86969"/>
    <w:rsid w:val="00B92C33"/>
    <w:rsid w:val="00B96A17"/>
    <w:rsid w:val="00B972EF"/>
    <w:rsid w:val="00BA0105"/>
    <w:rsid w:val="00BA3D9A"/>
    <w:rsid w:val="00BA6342"/>
    <w:rsid w:val="00BB2B9C"/>
    <w:rsid w:val="00BB57E8"/>
    <w:rsid w:val="00BB621D"/>
    <w:rsid w:val="00BC164B"/>
    <w:rsid w:val="00BC18FD"/>
    <w:rsid w:val="00BC394B"/>
    <w:rsid w:val="00BC5618"/>
    <w:rsid w:val="00BC75E6"/>
    <w:rsid w:val="00BC7C67"/>
    <w:rsid w:val="00BD0E77"/>
    <w:rsid w:val="00BD1846"/>
    <w:rsid w:val="00BD414D"/>
    <w:rsid w:val="00BD6BC2"/>
    <w:rsid w:val="00BE18FF"/>
    <w:rsid w:val="00BE412C"/>
    <w:rsid w:val="00BE7737"/>
    <w:rsid w:val="00BF46CD"/>
    <w:rsid w:val="00BF5053"/>
    <w:rsid w:val="00BF6170"/>
    <w:rsid w:val="00BF7205"/>
    <w:rsid w:val="00C0313E"/>
    <w:rsid w:val="00C0354C"/>
    <w:rsid w:val="00C035CB"/>
    <w:rsid w:val="00C038CB"/>
    <w:rsid w:val="00C11860"/>
    <w:rsid w:val="00C11D04"/>
    <w:rsid w:val="00C145D2"/>
    <w:rsid w:val="00C20416"/>
    <w:rsid w:val="00C22FB3"/>
    <w:rsid w:val="00C22FD9"/>
    <w:rsid w:val="00C25431"/>
    <w:rsid w:val="00C30900"/>
    <w:rsid w:val="00C31712"/>
    <w:rsid w:val="00C326CC"/>
    <w:rsid w:val="00C32B77"/>
    <w:rsid w:val="00C350E7"/>
    <w:rsid w:val="00C3604B"/>
    <w:rsid w:val="00C3639F"/>
    <w:rsid w:val="00C36E45"/>
    <w:rsid w:val="00C37051"/>
    <w:rsid w:val="00C44911"/>
    <w:rsid w:val="00C456C4"/>
    <w:rsid w:val="00C47D6C"/>
    <w:rsid w:val="00C5139F"/>
    <w:rsid w:val="00C6021D"/>
    <w:rsid w:val="00C6027B"/>
    <w:rsid w:val="00C60C3E"/>
    <w:rsid w:val="00C61D3A"/>
    <w:rsid w:val="00C628D8"/>
    <w:rsid w:val="00C67563"/>
    <w:rsid w:val="00C677F4"/>
    <w:rsid w:val="00C70E87"/>
    <w:rsid w:val="00C767E8"/>
    <w:rsid w:val="00C80CAA"/>
    <w:rsid w:val="00C81AEC"/>
    <w:rsid w:val="00C8645A"/>
    <w:rsid w:val="00C86DA7"/>
    <w:rsid w:val="00C90927"/>
    <w:rsid w:val="00C96123"/>
    <w:rsid w:val="00C97E76"/>
    <w:rsid w:val="00CA367B"/>
    <w:rsid w:val="00CA37DD"/>
    <w:rsid w:val="00CA4B41"/>
    <w:rsid w:val="00CA4C76"/>
    <w:rsid w:val="00CA4FFF"/>
    <w:rsid w:val="00CA6BBC"/>
    <w:rsid w:val="00CA6D98"/>
    <w:rsid w:val="00CB1B1F"/>
    <w:rsid w:val="00CB26F2"/>
    <w:rsid w:val="00CB2E5E"/>
    <w:rsid w:val="00CB34FC"/>
    <w:rsid w:val="00CB517C"/>
    <w:rsid w:val="00CB7520"/>
    <w:rsid w:val="00CB79E7"/>
    <w:rsid w:val="00CC09B9"/>
    <w:rsid w:val="00CC0BC7"/>
    <w:rsid w:val="00CC5514"/>
    <w:rsid w:val="00CD1B87"/>
    <w:rsid w:val="00CD23F7"/>
    <w:rsid w:val="00CD25FD"/>
    <w:rsid w:val="00CD7C15"/>
    <w:rsid w:val="00CE0FBC"/>
    <w:rsid w:val="00CE3998"/>
    <w:rsid w:val="00CE4F60"/>
    <w:rsid w:val="00CE5034"/>
    <w:rsid w:val="00CE7ECC"/>
    <w:rsid w:val="00CF1BBC"/>
    <w:rsid w:val="00CF3BDE"/>
    <w:rsid w:val="00CF4283"/>
    <w:rsid w:val="00CF6C92"/>
    <w:rsid w:val="00CF791E"/>
    <w:rsid w:val="00D02903"/>
    <w:rsid w:val="00D02C7B"/>
    <w:rsid w:val="00D02F4B"/>
    <w:rsid w:val="00D04953"/>
    <w:rsid w:val="00D110AF"/>
    <w:rsid w:val="00D1331C"/>
    <w:rsid w:val="00D134E1"/>
    <w:rsid w:val="00D141B3"/>
    <w:rsid w:val="00D17A0D"/>
    <w:rsid w:val="00D17FC6"/>
    <w:rsid w:val="00D20EBA"/>
    <w:rsid w:val="00D22ABD"/>
    <w:rsid w:val="00D22E7C"/>
    <w:rsid w:val="00D24698"/>
    <w:rsid w:val="00D272EF"/>
    <w:rsid w:val="00D35FD7"/>
    <w:rsid w:val="00D36346"/>
    <w:rsid w:val="00D366C1"/>
    <w:rsid w:val="00D452AE"/>
    <w:rsid w:val="00D4698D"/>
    <w:rsid w:val="00D52469"/>
    <w:rsid w:val="00D53AC0"/>
    <w:rsid w:val="00D6045B"/>
    <w:rsid w:val="00D6498E"/>
    <w:rsid w:val="00D675FC"/>
    <w:rsid w:val="00D72190"/>
    <w:rsid w:val="00D73E8F"/>
    <w:rsid w:val="00D74BFA"/>
    <w:rsid w:val="00D74D95"/>
    <w:rsid w:val="00D75F51"/>
    <w:rsid w:val="00D7637A"/>
    <w:rsid w:val="00D84FCF"/>
    <w:rsid w:val="00D85805"/>
    <w:rsid w:val="00D85B48"/>
    <w:rsid w:val="00D868A4"/>
    <w:rsid w:val="00D90C5B"/>
    <w:rsid w:val="00D93143"/>
    <w:rsid w:val="00D93812"/>
    <w:rsid w:val="00D94BA3"/>
    <w:rsid w:val="00D95FC3"/>
    <w:rsid w:val="00DA1A66"/>
    <w:rsid w:val="00DA5721"/>
    <w:rsid w:val="00DA7E4E"/>
    <w:rsid w:val="00DB0CDF"/>
    <w:rsid w:val="00DB208A"/>
    <w:rsid w:val="00DB5724"/>
    <w:rsid w:val="00DC03FA"/>
    <w:rsid w:val="00DC15A5"/>
    <w:rsid w:val="00DC16C8"/>
    <w:rsid w:val="00DC3270"/>
    <w:rsid w:val="00DC509E"/>
    <w:rsid w:val="00DC6759"/>
    <w:rsid w:val="00DC7795"/>
    <w:rsid w:val="00DD0E3A"/>
    <w:rsid w:val="00DD457D"/>
    <w:rsid w:val="00DD6A83"/>
    <w:rsid w:val="00DE153B"/>
    <w:rsid w:val="00DE2369"/>
    <w:rsid w:val="00DE2610"/>
    <w:rsid w:val="00DE2DEE"/>
    <w:rsid w:val="00DE306B"/>
    <w:rsid w:val="00DE6506"/>
    <w:rsid w:val="00DF1482"/>
    <w:rsid w:val="00DF57D2"/>
    <w:rsid w:val="00DF5B2F"/>
    <w:rsid w:val="00DF5CB1"/>
    <w:rsid w:val="00DF6513"/>
    <w:rsid w:val="00E047B0"/>
    <w:rsid w:val="00E0571C"/>
    <w:rsid w:val="00E07635"/>
    <w:rsid w:val="00E1087C"/>
    <w:rsid w:val="00E10B0E"/>
    <w:rsid w:val="00E10DDE"/>
    <w:rsid w:val="00E11E8C"/>
    <w:rsid w:val="00E132E6"/>
    <w:rsid w:val="00E1679A"/>
    <w:rsid w:val="00E279CE"/>
    <w:rsid w:val="00E27F26"/>
    <w:rsid w:val="00E306C8"/>
    <w:rsid w:val="00E336F3"/>
    <w:rsid w:val="00E41438"/>
    <w:rsid w:val="00E418EB"/>
    <w:rsid w:val="00E43A61"/>
    <w:rsid w:val="00E44898"/>
    <w:rsid w:val="00E449A0"/>
    <w:rsid w:val="00E50A87"/>
    <w:rsid w:val="00E50C12"/>
    <w:rsid w:val="00E50ED4"/>
    <w:rsid w:val="00E53CAC"/>
    <w:rsid w:val="00E54674"/>
    <w:rsid w:val="00E552FA"/>
    <w:rsid w:val="00E5594C"/>
    <w:rsid w:val="00E56659"/>
    <w:rsid w:val="00E6043E"/>
    <w:rsid w:val="00E61859"/>
    <w:rsid w:val="00E63403"/>
    <w:rsid w:val="00E6448D"/>
    <w:rsid w:val="00E67B61"/>
    <w:rsid w:val="00E67B64"/>
    <w:rsid w:val="00E70EAD"/>
    <w:rsid w:val="00E71B2C"/>
    <w:rsid w:val="00E729FA"/>
    <w:rsid w:val="00E74E61"/>
    <w:rsid w:val="00E77B9B"/>
    <w:rsid w:val="00E812D3"/>
    <w:rsid w:val="00E81303"/>
    <w:rsid w:val="00E814F9"/>
    <w:rsid w:val="00E81CF6"/>
    <w:rsid w:val="00E82622"/>
    <w:rsid w:val="00E86C17"/>
    <w:rsid w:val="00E933A5"/>
    <w:rsid w:val="00E933E5"/>
    <w:rsid w:val="00E95B30"/>
    <w:rsid w:val="00EA0731"/>
    <w:rsid w:val="00EA1185"/>
    <w:rsid w:val="00EA142E"/>
    <w:rsid w:val="00EA23DD"/>
    <w:rsid w:val="00EA2653"/>
    <w:rsid w:val="00EA4463"/>
    <w:rsid w:val="00EB2FF0"/>
    <w:rsid w:val="00EB327F"/>
    <w:rsid w:val="00EB4BBF"/>
    <w:rsid w:val="00EB5F8F"/>
    <w:rsid w:val="00EB6C24"/>
    <w:rsid w:val="00EC1415"/>
    <w:rsid w:val="00EC3D1C"/>
    <w:rsid w:val="00EC4CF4"/>
    <w:rsid w:val="00ED0310"/>
    <w:rsid w:val="00ED2EE2"/>
    <w:rsid w:val="00ED5A91"/>
    <w:rsid w:val="00ED5FAE"/>
    <w:rsid w:val="00ED62FF"/>
    <w:rsid w:val="00ED70CC"/>
    <w:rsid w:val="00ED77C8"/>
    <w:rsid w:val="00EE38B3"/>
    <w:rsid w:val="00EE4CDB"/>
    <w:rsid w:val="00EE5709"/>
    <w:rsid w:val="00EE794E"/>
    <w:rsid w:val="00EF263D"/>
    <w:rsid w:val="00EF63D9"/>
    <w:rsid w:val="00EF65BD"/>
    <w:rsid w:val="00EF6A0E"/>
    <w:rsid w:val="00EF7A37"/>
    <w:rsid w:val="00F0088E"/>
    <w:rsid w:val="00F04CD9"/>
    <w:rsid w:val="00F06394"/>
    <w:rsid w:val="00F06733"/>
    <w:rsid w:val="00F110A1"/>
    <w:rsid w:val="00F112B9"/>
    <w:rsid w:val="00F12A6C"/>
    <w:rsid w:val="00F13F5F"/>
    <w:rsid w:val="00F14AEA"/>
    <w:rsid w:val="00F21FC9"/>
    <w:rsid w:val="00F22E53"/>
    <w:rsid w:val="00F234CF"/>
    <w:rsid w:val="00F23B29"/>
    <w:rsid w:val="00F24288"/>
    <w:rsid w:val="00F270EF"/>
    <w:rsid w:val="00F311A6"/>
    <w:rsid w:val="00F32BBF"/>
    <w:rsid w:val="00F35635"/>
    <w:rsid w:val="00F37010"/>
    <w:rsid w:val="00F42808"/>
    <w:rsid w:val="00F431DB"/>
    <w:rsid w:val="00F435B3"/>
    <w:rsid w:val="00F45953"/>
    <w:rsid w:val="00F4780B"/>
    <w:rsid w:val="00F5494D"/>
    <w:rsid w:val="00F561DA"/>
    <w:rsid w:val="00F60931"/>
    <w:rsid w:val="00F62D3D"/>
    <w:rsid w:val="00F62E7E"/>
    <w:rsid w:val="00F641B7"/>
    <w:rsid w:val="00F65F43"/>
    <w:rsid w:val="00F6722D"/>
    <w:rsid w:val="00F6789C"/>
    <w:rsid w:val="00F70F41"/>
    <w:rsid w:val="00F7127E"/>
    <w:rsid w:val="00F7459A"/>
    <w:rsid w:val="00F745E1"/>
    <w:rsid w:val="00F75A42"/>
    <w:rsid w:val="00F76C8C"/>
    <w:rsid w:val="00F81D8A"/>
    <w:rsid w:val="00F834DF"/>
    <w:rsid w:val="00F84B46"/>
    <w:rsid w:val="00F85F49"/>
    <w:rsid w:val="00F9038A"/>
    <w:rsid w:val="00F90488"/>
    <w:rsid w:val="00F91154"/>
    <w:rsid w:val="00F926AA"/>
    <w:rsid w:val="00F93164"/>
    <w:rsid w:val="00F94881"/>
    <w:rsid w:val="00F9506E"/>
    <w:rsid w:val="00F967D2"/>
    <w:rsid w:val="00F9790D"/>
    <w:rsid w:val="00FA0983"/>
    <w:rsid w:val="00FA1DAB"/>
    <w:rsid w:val="00FA32F6"/>
    <w:rsid w:val="00FA6810"/>
    <w:rsid w:val="00FB423E"/>
    <w:rsid w:val="00FB46C5"/>
    <w:rsid w:val="00FB48DA"/>
    <w:rsid w:val="00FB7299"/>
    <w:rsid w:val="00FB73A6"/>
    <w:rsid w:val="00FC1AEF"/>
    <w:rsid w:val="00FC4321"/>
    <w:rsid w:val="00FC7788"/>
    <w:rsid w:val="00FE0061"/>
    <w:rsid w:val="00FE3BFC"/>
    <w:rsid w:val="00FE4CFF"/>
    <w:rsid w:val="00FE52B9"/>
    <w:rsid w:val="00FE6F9C"/>
    <w:rsid w:val="00FE7756"/>
    <w:rsid w:val="00FF4B74"/>
    <w:rsid w:val="00FF5ADE"/>
    <w:rsid w:val="240565BE"/>
    <w:rsid w:val="493DA583"/>
    <w:rsid w:val="6AF53CE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568791"/>
  <w15:chartTrackingRefBased/>
  <w15:docId w15:val="{96E4BE4A-14EC-42CC-BD55-23FD8EA98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3705"/>
    <w:pPr>
      <w:spacing w:before="160" w:line="240" w:lineRule="auto"/>
      <w:outlineLvl w:val="0"/>
    </w:pPr>
    <w:rPr>
      <w:rFonts w:ascii="Cambria" w:hAnsi="Cambria"/>
      <w:b/>
      <w:sz w:val="28"/>
      <w:szCs w:val="28"/>
      <w:lang w:eastAsia="ja-JP"/>
    </w:rPr>
  </w:style>
  <w:style w:type="paragraph" w:styleId="Heading2">
    <w:name w:val="heading 2"/>
    <w:basedOn w:val="Normal"/>
    <w:next w:val="Normal"/>
    <w:link w:val="Heading2Char"/>
    <w:uiPriority w:val="9"/>
    <w:unhideWhenUsed/>
    <w:qFormat/>
    <w:rsid w:val="00A94872"/>
    <w:pPr>
      <w:spacing w:before="120" w:after="120" w:line="240" w:lineRule="auto"/>
      <w:outlineLvl w:val="1"/>
    </w:pPr>
    <w:rPr>
      <w:rFonts w:ascii="Cambria" w:hAnsi="Cambria"/>
      <w:b/>
      <w:sz w:val="24"/>
      <w:szCs w:val="24"/>
      <w:lang w:eastAsia="ja-JP"/>
    </w:rPr>
  </w:style>
  <w:style w:type="paragraph" w:styleId="Heading3">
    <w:name w:val="heading 3"/>
    <w:basedOn w:val="Normal"/>
    <w:next w:val="Normal"/>
    <w:link w:val="Heading3Char"/>
    <w:uiPriority w:val="9"/>
    <w:unhideWhenUsed/>
    <w:qFormat/>
    <w:rsid w:val="00A94872"/>
    <w:pPr>
      <w:outlineLvl w:val="2"/>
    </w:pPr>
    <w:rPr>
      <w:rFonts w:ascii="Cambria" w:hAnsi="Cambria"/>
      <w:b/>
      <w:bCs/>
      <w:lang w:eastAsia="ja-JP"/>
    </w:rPr>
  </w:style>
  <w:style w:type="paragraph" w:styleId="Heading4">
    <w:name w:val="heading 4"/>
    <w:basedOn w:val="Normal"/>
    <w:next w:val="Normal"/>
    <w:link w:val="Heading4Char"/>
    <w:uiPriority w:val="9"/>
    <w:unhideWhenUsed/>
    <w:qFormat/>
    <w:rsid w:val="00A94872"/>
    <w:pPr>
      <w:outlineLvl w:val="3"/>
    </w:pPr>
    <w:rPr>
      <w:rFonts w:ascii="Cambria" w:hAnsi="Cambria"/>
      <w:i/>
      <w:iCs/>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4C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E4CDB"/>
  </w:style>
  <w:style w:type="paragraph" w:styleId="Footer">
    <w:name w:val="footer"/>
    <w:basedOn w:val="Normal"/>
    <w:link w:val="FooterChar"/>
    <w:uiPriority w:val="99"/>
    <w:unhideWhenUsed/>
    <w:rsid w:val="00EE4C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4CDB"/>
  </w:style>
  <w:style w:type="table" w:styleId="TableGrid">
    <w:name w:val="Table Grid"/>
    <w:basedOn w:val="TableNormal"/>
    <w:uiPriority w:val="59"/>
    <w:rsid w:val="00EE4CDB"/>
    <w:pPr>
      <w:spacing w:after="0" w:line="240" w:lineRule="auto"/>
    </w:pPr>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EE4CDB"/>
    <w:pPr>
      <w:tabs>
        <w:tab w:val="clear" w:pos="4513"/>
        <w:tab w:val="clear" w:pos="9026"/>
        <w:tab w:val="center" w:pos="4320"/>
        <w:tab w:val="right" w:pos="8640"/>
      </w:tabs>
    </w:pPr>
    <w:rPr>
      <w:rFonts w:ascii="Calibri" w:eastAsia="Times New Roman" w:hAnsi="Calibri"/>
      <w:sz w:val="16"/>
      <w:szCs w:val="24"/>
    </w:rPr>
  </w:style>
  <w:style w:type="paragraph" w:styleId="BalloonText">
    <w:name w:val="Balloon Text"/>
    <w:basedOn w:val="Normal"/>
    <w:link w:val="BalloonTextChar"/>
    <w:uiPriority w:val="99"/>
    <w:semiHidden/>
    <w:unhideWhenUsed/>
    <w:rsid w:val="0016716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7164"/>
    <w:rPr>
      <w:rFonts w:ascii="Segoe UI" w:hAnsi="Segoe UI" w:cs="Segoe UI"/>
      <w:sz w:val="18"/>
      <w:szCs w:val="18"/>
    </w:rPr>
  </w:style>
  <w:style w:type="character" w:styleId="CommentReference">
    <w:name w:val="annotation reference"/>
    <w:basedOn w:val="DefaultParagraphFont"/>
    <w:uiPriority w:val="99"/>
    <w:semiHidden/>
    <w:unhideWhenUsed/>
    <w:rsid w:val="00416E28"/>
    <w:rPr>
      <w:sz w:val="16"/>
      <w:szCs w:val="16"/>
    </w:rPr>
  </w:style>
  <w:style w:type="paragraph" w:styleId="CommentText">
    <w:name w:val="annotation text"/>
    <w:basedOn w:val="Normal"/>
    <w:link w:val="CommentTextChar"/>
    <w:uiPriority w:val="99"/>
    <w:unhideWhenUsed/>
    <w:rsid w:val="00416E28"/>
    <w:pPr>
      <w:spacing w:line="240" w:lineRule="auto"/>
    </w:pPr>
    <w:rPr>
      <w:sz w:val="20"/>
      <w:szCs w:val="20"/>
    </w:rPr>
  </w:style>
  <w:style w:type="character" w:customStyle="1" w:styleId="CommentTextChar">
    <w:name w:val="Comment Text Char"/>
    <w:basedOn w:val="DefaultParagraphFont"/>
    <w:link w:val="CommentText"/>
    <w:uiPriority w:val="99"/>
    <w:rsid w:val="00416E28"/>
    <w:rPr>
      <w:sz w:val="20"/>
      <w:szCs w:val="20"/>
    </w:rPr>
  </w:style>
  <w:style w:type="paragraph" w:styleId="CommentSubject">
    <w:name w:val="annotation subject"/>
    <w:basedOn w:val="CommentText"/>
    <w:next w:val="CommentText"/>
    <w:link w:val="CommentSubjectChar"/>
    <w:uiPriority w:val="99"/>
    <w:semiHidden/>
    <w:unhideWhenUsed/>
    <w:rsid w:val="00416E28"/>
    <w:rPr>
      <w:b/>
      <w:bCs/>
    </w:rPr>
  </w:style>
  <w:style w:type="character" w:customStyle="1" w:styleId="CommentSubjectChar">
    <w:name w:val="Comment Subject Char"/>
    <w:basedOn w:val="CommentTextChar"/>
    <w:link w:val="CommentSubject"/>
    <w:uiPriority w:val="99"/>
    <w:semiHidden/>
    <w:rsid w:val="00416E28"/>
    <w:rPr>
      <w:b/>
      <w:bCs/>
      <w:sz w:val="20"/>
      <w:szCs w:val="20"/>
    </w:rPr>
  </w:style>
  <w:style w:type="character" w:styleId="Hyperlink">
    <w:name w:val="Hyperlink"/>
    <w:basedOn w:val="DefaultParagraphFont"/>
    <w:uiPriority w:val="99"/>
    <w:unhideWhenUsed/>
    <w:rsid w:val="008C7E2B"/>
    <w:rPr>
      <w:color w:val="0563C1" w:themeColor="hyperlink"/>
      <w:u w:val="single"/>
    </w:rPr>
  </w:style>
  <w:style w:type="table" w:customStyle="1" w:styleId="TableGrid1">
    <w:name w:val="Table Grid1"/>
    <w:basedOn w:val="TableNormal"/>
    <w:next w:val="TableGrid"/>
    <w:uiPriority w:val="59"/>
    <w:rsid w:val="001E3983"/>
    <w:pPr>
      <w:spacing w:after="0" w:line="240" w:lineRule="auto"/>
    </w:pPr>
    <w:rPr>
      <w:rFonts w:ascii="Cambria" w:eastAsia="MS Mincho" w:hAnsi="Cambria"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EF263D"/>
    <w:rPr>
      <w:color w:val="605E5C"/>
      <w:shd w:val="clear" w:color="auto" w:fill="E1DFDD"/>
    </w:rPr>
  </w:style>
  <w:style w:type="character" w:customStyle="1" w:styleId="Heading1Char">
    <w:name w:val="Heading 1 Char"/>
    <w:basedOn w:val="DefaultParagraphFont"/>
    <w:link w:val="Heading1"/>
    <w:uiPriority w:val="9"/>
    <w:rsid w:val="003A3705"/>
    <w:rPr>
      <w:rFonts w:ascii="Cambria" w:hAnsi="Cambria"/>
      <w:b/>
      <w:sz w:val="28"/>
      <w:szCs w:val="28"/>
      <w:lang w:eastAsia="ja-JP"/>
    </w:rPr>
  </w:style>
  <w:style w:type="character" w:customStyle="1" w:styleId="Heading2Char">
    <w:name w:val="Heading 2 Char"/>
    <w:basedOn w:val="DefaultParagraphFont"/>
    <w:link w:val="Heading2"/>
    <w:uiPriority w:val="9"/>
    <w:rsid w:val="00A94872"/>
    <w:rPr>
      <w:rFonts w:ascii="Cambria" w:hAnsi="Cambria"/>
      <w:b/>
      <w:sz w:val="24"/>
      <w:szCs w:val="24"/>
      <w:lang w:eastAsia="ja-JP"/>
    </w:rPr>
  </w:style>
  <w:style w:type="paragraph" w:styleId="Revision">
    <w:name w:val="Revision"/>
    <w:hidden/>
    <w:uiPriority w:val="99"/>
    <w:semiHidden/>
    <w:rsid w:val="00A94872"/>
    <w:pPr>
      <w:spacing w:after="0" w:line="240" w:lineRule="auto"/>
    </w:pPr>
  </w:style>
  <w:style w:type="paragraph" w:styleId="ListParagraph">
    <w:name w:val="List Paragraph"/>
    <w:basedOn w:val="Normal"/>
    <w:uiPriority w:val="34"/>
    <w:qFormat/>
    <w:rsid w:val="00A94872"/>
    <w:pPr>
      <w:ind w:left="720"/>
      <w:contextualSpacing/>
    </w:pPr>
  </w:style>
  <w:style w:type="paragraph" w:styleId="Title">
    <w:name w:val="Title"/>
    <w:basedOn w:val="Heading1"/>
    <w:next w:val="Normal"/>
    <w:link w:val="TitleChar"/>
    <w:uiPriority w:val="10"/>
    <w:qFormat/>
    <w:rsid w:val="003A3705"/>
    <w:rPr>
      <w:sz w:val="32"/>
      <w:szCs w:val="32"/>
    </w:rPr>
  </w:style>
  <w:style w:type="character" w:customStyle="1" w:styleId="TitleChar">
    <w:name w:val="Title Char"/>
    <w:basedOn w:val="DefaultParagraphFont"/>
    <w:link w:val="Title"/>
    <w:uiPriority w:val="10"/>
    <w:rsid w:val="003A3705"/>
    <w:rPr>
      <w:rFonts w:ascii="Cambria" w:hAnsi="Cambria"/>
      <w:b/>
      <w:sz w:val="32"/>
      <w:szCs w:val="32"/>
      <w:lang w:eastAsia="ja-JP"/>
    </w:rPr>
  </w:style>
  <w:style w:type="character" w:customStyle="1" w:styleId="Heading3Char">
    <w:name w:val="Heading 3 Char"/>
    <w:basedOn w:val="DefaultParagraphFont"/>
    <w:link w:val="Heading3"/>
    <w:uiPriority w:val="9"/>
    <w:rsid w:val="00A94872"/>
    <w:rPr>
      <w:rFonts w:ascii="Cambria" w:hAnsi="Cambria"/>
      <w:b/>
      <w:bCs/>
      <w:lang w:eastAsia="ja-JP"/>
    </w:rPr>
  </w:style>
  <w:style w:type="character" w:customStyle="1" w:styleId="Heading4Char">
    <w:name w:val="Heading 4 Char"/>
    <w:basedOn w:val="DefaultParagraphFont"/>
    <w:link w:val="Heading4"/>
    <w:uiPriority w:val="9"/>
    <w:rsid w:val="00A94872"/>
    <w:rPr>
      <w:rFonts w:ascii="Cambria" w:hAnsi="Cambria"/>
      <w:i/>
      <w:iCs/>
      <w:sz w:val="20"/>
      <w:szCs w:val="20"/>
      <w:lang w:eastAsia="ja-JP"/>
    </w:rPr>
  </w:style>
  <w:style w:type="table" w:styleId="ListTable3">
    <w:name w:val="List Table 3"/>
    <w:basedOn w:val="TableNormal"/>
    <w:uiPriority w:val="48"/>
    <w:rsid w:val="001C563F"/>
    <w:pPr>
      <w:spacing w:after="0" w:line="240" w:lineRule="auto"/>
    </w:pPr>
    <w:rPr>
      <w:kern w:val="2"/>
      <w:sz w:val="24"/>
      <w:szCs w:val="24"/>
      <w14:ligatures w14:val="standardContextual"/>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FollowedHyperlink">
    <w:name w:val="FollowedHyperlink"/>
    <w:basedOn w:val="DefaultParagraphFont"/>
    <w:uiPriority w:val="99"/>
    <w:semiHidden/>
    <w:unhideWhenUsed/>
    <w:rsid w:val="001C563F"/>
    <w:rPr>
      <w:color w:val="96607D"/>
      <w:u w:val="single"/>
    </w:rPr>
  </w:style>
  <w:style w:type="paragraph" w:customStyle="1" w:styleId="msonormal0">
    <w:name w:val="msonormal"/>
    <w:basedOn w:val="Normal"/>
    <w:rsid w:val="001C563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font5">
    <w:name w:val="font5"/>
    <w:basedOn w:val="Normal"/>
    <w:rsid w:val="001C563F"/>
    <w:pPr>
      <w:spacing w:before="100" w:beforeAutospacing="1" w:after="100" w:afterAutospacing="1" w:line="240" w:lineRule="auto"/>
    </w:pPr>
    <w:rPr>
      <w:rFonts w:ascii="Aptos Narrow" w:eastAsia="Times New Roman" w:hAnsi="Aptos Narrow" w:cs="Times New Roman"/>
      <w:i/>
      <w:iCs/>
      <w:color w:val="000000"/>
      <w:lang w:eastAsia="en-AU"/>
    </w:rPr>
  </w:style>
  <w:style w:type="paragraph" w:customStyle="1" w:styleId="xl65">
    <w:name w:val="xl65"/>
    <w:basedOn w:val="Normal"/>
    <w:rsid w:val="001C56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66">
    <w:name w:val="xl66"/>
    <w:basedOn w:val="Normal"/>
    <w:rsid w:val="001C56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7">
    <w:name w:val="xl67"/>
    <w:basedOn w:val="Normal"/>
    <w:rsid w:val="001C56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68">
    <w:name w:val="xl68"/>
    <w:basedOn w:val="Normal"/>
    <w:rsid w:val="001C563F"/>
    <w:pPr>
      <w:pBdr>
        <w:left w:val="single" w:sz="4" w:space="0" w:color="D9D9D9"/>
        <w:bottom w:val="single" w:sz="4" w:space="0" w:color="D9D9D9"/>
        <w:right w:val="single" w:sz="4" w:space="0" w:color="D9D9D9"/>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AU"/>
    </w:rPr>
  </w:style>
  <w:style w:type="paragraph" w:customStyle="1" w:styleId="xl69">
    <w:name w:val="xl69"/>
    <w:basedOn w:val="Normal"/>
    <w:rsid w:val="001C563F"/>
    <w:pPr>
      <w:pBdr>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AU"/>
    </w:rPr>
  </w:style>
  <w:style w:type="paragraph" w:customStyle="1" w:styleId="xl70">
    <w:name w:val="xl70"/>
    <w:basedOn w:val="Normal"/>
    <w:rsid w:val="001C563F"/>
    <w:pPr>
      <w:pBdr>
        <w:top w:val="single" w:sz="4" w:space="0" w:color="D9D9D9"/>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71">
    <w:name w:val="xl71"/>
    <w:basedOn w:val="Normal"/>
    <w:rsid w:val="001C563F"/>
    <w:pPr>
      <w:pBdr>
        <w:top w:val="single" w:sz="4" w:space="0" w:color="D9D9D9"/>
        <w:left w:val="single" w:sz="4" w:space="0" w:color="D9D9D9"/>
        <w:bottom w:val="single" w:sz="8" w:space="0" w:color="44B3E1"/>
        <w:right w:val="single" w:sz="4" w:space="0" w:color="D9D9D9"/>
      </w:pBdr>
      <w:shd w:val="clear" w:color="000000" w:fill="DDF0FF"/>
      <w:spacing w:before="100" w:beforeAutospacing="1" w:after="100" w:afterAutospacing="1" w:line="240" w:lineRule="auto"/>
    </w:pPr>
    <w:rPr>
      <w:rFonts w:ascii="Times New Roman" w:eastAsia="Times New Roman" w:hAnsi="Times New Roman" w:cs="Times New Roman"/>
      <w:b/>
      <w:bCs/>
      <w:color w:val="0E2841"/>
      <w:sz w:val="24"/>
      <w:szCs w:val="24"/>
      <w:lang w:eastAsia="en-AU"/>
    </w:rPr>
  </w:style>
  <w:style w:type="paragraph" w:customStyle="1" w:styleId="xl72">
    <w:name w:val="xl72"/>
    <w:basedOn w:val="Normal"/>
    <w:rsid w:val="001C563F"/>
    <w:pPr>
      <w:pBdr>
        <w:top w:val="single" w:sz="8" w:space="0" w:color="auto"/>
        <w:left w:val="single" w:sz="4" w:space="0" w:color="D9D9D9"/>
        <w:bottom w:val="single" w:sz="4" w:space="0" w:color="D9D9D9"/>
        <w:right w:val="single" w:sz="4" w:space="0" w:color="D9D9D9"/>
      </w:pBdr>
      <w:spacing w:before="100" w:beforeAutospacing="1" w:after="100" w:afterAutospacing="1" w:line="240" w:lineRule="auto"/>
      <w:textAlignment w:val="center"/>
    </w:pPr>
    <w:rPr>
      <w:rFonts w:ascii="Times New Roman" w:eastAsia="Times New Roman" w:hAnsi="Times New Roman" w:cs="Times New Roman"/>
      <w:sz w:val="24"/>
      <w:szCs w:val="24"/>
      <w:lang w:eastAsia="en-AU"/>
    </w:rPr>
  </w:style>
  <w:style w:type="paragraph" w:customStyle="1" w:styleId="xl73">
    <w:name w:val="xl73"/>
    <w:basedOn w:val="Normal"/>
    <w:rsid w:val="001C563F"/>
    <w:pPr>
      <w:pBdr>
        <w:bottom w:val="single" w:sz="8" w:space="0" w:color="44B3E1"/>
      </w:pBdr>
      <w:shd w:val="clear" w:color="000000" w:fill="DDF0FF"/>
      <w:spacing w:before="100" w:beforeAutospacing="1" w:after="100" w:afterAutospacing="1" w:line="240" w:lineRule="auto"/>
      <w:jc w:val="center"/>
    </w:pPr>
    <w:rPr>
      <w:rFonts w:ascii="Times New Roman" w:eastAsia="Times New Roman" w:hAnsi="Times New Roman" w:cs="Times New Roman"/>
      <w:b/>
      <w:bCs/>
      <w:color w:val="0E2841"/>
      <w:sz w:val="24"/>
      <w:szCs w:val="24"/>
      <w:lang w:eastAsia="en-AU"/>
    </w:rPr>
  </w:style>
  <w:style w:type="paragraph" w:styleId="Caption">
    <w:name w:val="caption"/>
    <w:basedOn w:val="Normal"/>
    <w:next w:val="Normal"/>
    <w:uiPriority w:val="35"/>
    <w:unhideWhenUsed/>
    <w:qFormat/>
    <w:rsid w:val="00F06733"/>
    <w:pPr>
      <w:spacing w:after="200" w:line="240" w:lineRule="auto"/>
    </w:pPr>
    <w:rPr>
      <w:i/>
      <w:iCs/>
      <w:color w:val="44546A" w:themeColor="text2"/>
      <w:sz w:val="18"/>
      <w:szCs w:val="18"/>
    </w:rPr>
  </w:style>
  <w:style w:type="paragraph" w:customStyle="1" w:styleId="paragraph">
    <w:name w:val="paragraph"/>
    <w:basedOn w:val="Normal"/>
    <w:rsid w:val="00F0673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rmalWeb">
    <w:name w:val="Normal (Web)"/>
    <w:basedOn w:val="Normal"/>
    <w:uiPriority w:val="99"/>
    <w:semiHidden/>
    <w:unhideWhenUsed/>
    <w:rsid w:val="00F0673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F06733"/>
    <w:rPr>
      <w:color w:val="2B579A"/>
      <w:shd w:val="clear" w:color="auto" w:fill="E1DFDD"/>
    </w:rPr>
  </w:style>
  <w:style w:type="character" w:customStyle="1" w:styleId="cf01">
    <w:name w:val="cf01"/>
    <w:basedOn w:val="DefaultParagraphFont"/>
    <w:rsid w:val="00F06733"/>
    <w:rPr>
      <w:rFonts w:ascii="Segoe UI" w:hAnsi="Segoe UI" w:cs="Segoe UI" w:hint="default"/>
      <w:sz w:val="18"/>
      <w:szCs w:val="18"/>
    </w:rPr>
  </w:style>
  <w:style w:type="character" w:customStyle="1" w:styleId="cf11">
    <w:name w:val="cf11"/>
    <w:basedOn w:val="DefaultParagraphFont"/>
    <w:rsid w:val="00F06733"/>
    <w:rPr>
      <w:rFonts w:ascii="Segoe UI" w:hAnsi="Segoe UI" w:cs="Segoe UI" w:hint="default"/>
      <w:i/>
      <w:iCs/>
      <w:sz w:val="18"/>
      <w:szCs w:val="18"/>
    </w:rPr>
  </w:style>
  <w:style w:type="character" w:customStyle="1" w:styleId="cf21">
    <w:name w:val="cf21"/>
    <w:basedOn w:val="DefaultParagraphFont"/>
    <w:rsid w:val="00F06733"/>
    <w:rPr>
      <w:rFonts w:ascii="Segoe UI" w:hAnsi="Segoe UI" w:cs="Segoe UI" w:hint="default"/>
      <w:b/>
      <w:bCs/>
      <w:i/>
      <w:i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4818537">
      <w:bodyDiv w:val="1"/>
      <w:marLeft w:val="0"/>
      <w:marRight w:val="0"/>
      <w:marTop w:val="0"/>
      <w:marBottom w:val="0"/>
      <w:divBdr>
        <w:top w:val="none" w:sz="0" w:space="0" w:color="auto"/>
        <w:left w:val="none" w:sz="0" w:space="0" w:color="auto"/>
        <w:bottom w:val="none" w:sz="0" w:space="0" w:color="auto"/>
        <w:right w:val="none" w:sz="0" w:space="0" w:color="auto"/>
      </w:divBdr>
    </w:div>
    <w:div w:id="1688212991">
      <w:bodyDiv w:val="1"/>
      <w:marLeft w:val="0"/>
      <w:marRight w:val="0"/>
      <w:marTop w:val="0"/>
      <w:marBottom w:val="0"/>
      <w:divBdr>
        <w:top w:val="none" w:sz="0" w:space="0" w:color="auto"/>
        <w:left w:val="none" w:sz="0" w:space="0" w:color="auto"/>
        <w:bottom w:val="none" w:sz="0" w:space="0" w:color="auto"/>
        <w:right w:val="none" w:sz="0" w:space="0" w:color="auto"/>
      </w:divBdr>
    </w:div>
    <w:div w:id="2005664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2E2CF70F7B286F4FB93956DA7A4B352C" ma:contentTypeVersion="19" ma:contentTypeDescription="Create a new document." ma:contentTypeScope="" ma:versionID="f4c08429022cb4392bd16ce87f212e0b">
  <xsd:schema xmlns:xsd="http://www.w3.org/2001/XMLSchema" xmlns:xs="http://www.w3.org/2001/XMLSchema" xmlns:p="http://schemas.microsoft.com/office/2006/metadata/properties" xmlns:ns2="58e0c8f0-cb8c-458d-8ade-c30c1be0c6cd" xmlns:ns3="e804b271-6d48-4592-838f-10e1aed7a32d" xmlns:ns4="81c01dc6-2c49-4730-b140-874c95cac377" targetNamespace="http://schemas.microsoft.com/office/2006/metadata/properties" ma:root="true" ma:fieldsID="a80244a2a851c7191ac9043282c32efc" ns2:_="" ns3:_="" ns4:_="">
    <xsd:import namespace="58e0c8f0-cb8c-458d-8ade-c30c1be0c6cd"/>
    <xsd:import namespace="e804b271-6d48-4592-838f-10e1aed7a32d"/>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Comment"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e0c8f0-cb8c-458d-8ade-c30c1be0c6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Comment" ma:index="23" nillable="true" ma:displayName="Comment" ma:format="Dropdown" ma:internalName="Comment">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804b271-6d48-4592-838f-10e1aed7a32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0b6a910d-6024-4388-af14-b98e7bd20418}" ma:internalName="TaxCatchAll" ma:showField="CatchAllData" ma:web="e804b271-6d48-4592-838f-10e1aed7a32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58e0c8f0-cb8c-458d-8ade-c30c1be0c6cd">
      <Terms xmlns="http://schemas.microsoft.com/office/infopath/2007/PartnerControls"/>
    </lcf76f155ced4ddcb4097134ff3c332f>
    <Comment xmlns="58e0c8f0-cb8c-458d-8ade-c30c1be0c6cd" xsi:nil="true"/>
  </documentManagement>
</p:properties>
</file>

<file path=customXml/itemProps1.xml><?xml version="1.0" encoding="utf-8"?>
<ds:datastoreItem xmlns:ds="http://schemas.openxmlformats.org/officeDocument/2006/customXml" ds:itemID="{20C7C7A0-B0BE-4044-803A-C865AA601627}">
  <ds:schemaRefs>
    <ds:schemaRef ds:uri="http://schemas.microsoft.com/sharepoint/v3/contenttype/forms"/>
  </ds:schemaRefs>
</ds:datastoreItem>
</file>

<file path=customXml/itemProps2.xml><?xml version="1.0" encoding="utf-8"?>
<ds:datastoreItem xmlns:ds="http://schemas.openxmlformats.org/officeDocument/2006/customXml" ds:itemID="{9ACE5722-E070-4ABC-A222-D222B6039D4C}">
  <ds:schemaRefs>
    <ds:schemaRef ds:uri="http://schemas.openxmlformats.org/officeDocument/2006/bibliography"/>
  </ds:schemaRefs>
</ds:datastoreItem>
</file>

<file path=customXml/itemProps3.xml><?xml version="1.0" encoding="utf-8"?>
<ds:datastoreItem xmlns:ds="http://schemas.openxmlformats.org/officeDocument/2006/customXml" ds:itemID="{C690B22D-85AF-43CE-A60E-F153568B7A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e0c8f0-cb8c-458d-8ade-c30c1be0c6cd"/>
    <ds:schemaRef ds:uri="e804b271-6d48-4592-838f-10e1aed7a32d"/>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734B4B-85F1-487B-AC27-99149E971782}">
  <ds:schemaRefs>
    <ds:schemaRef ds:uri="http://schemas.openxmlformats.org/package/2006/metadata/core-properties"/>
    <ds:schemaRef ds:uri="http://schemas.microsoft.com/office/2006/documentManagement/types"/>
    <ds:schemaRef ds:uri="http://purl.org/dc/elements/1.1/"/>
    <ds:schemaRef ds:uri="http://purl.org/dc/terms/"/>
    <ds:schemaRef ds:uri="58e0c8f0-cb8c-458d-8ade-c30c1be0c6cd"/>
    <ds:schemaRef ds:uri="http://www.w3.org/XML/1998/namespace"/>
    <ds:schemaRef ds:uri="http://schemas.microsoft.com/office/infopath/2007/PartnerControls"/>
    <ds:schemaRef ds:uri="81c01dc6-2c49-4730-b140-874c95cac377"/>
    <ds:schemaRef ds:uri="e804b271-6d48-4592-838f-10e1aed7a32d"/>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4478</Words>
  <Characters>25530</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Department of Agriculture</Company>
  <LinksUpToDate>false</LinksUpToDate>
  <CharactersWithSpaces>29949</CharactersWithSpaces>
  <SharedDoc>false</SharedDoc>
  <HLinks>
    <vt:vector size="30" baseType="variant">
      <vt:variant>
        <vt:i4>327807</vt:i4>
      </vt:variant>
      <vt:variant>
        <vt:i4>12</vt:i4>
      </vt:variant>
      <vt:variant>
        <vt:i4>0</vt:i4>
      </vt:variant>
      <vt:variant>
        <vt:i4>5</vt:i4>
      </vt:variant>
      <vt:variant>
        <vt:lpwstr>mailto:exportstandards@aff.gov.au</vt:lpwstr>
      </vt:variant>
      <vt:variant>
        <vt:lpwstr/>
      </vt:variant>
      <vt:variant>
        <vt:i4>327807</vt:i4>
      </vt:variant>
      <vt:variant>
        <vt:i4>9</vt:i4>
      </vt:variant>
      <vt:variant>
        <vt:i4>0</vt:i4>
      </vt:variant>
      <vt:variant>
        <vt:i4>5</vt:i4>
      </vt:variant>
      <vt:variant>
        <vt:lpwstr>mailto:exportstandards@aff.gov.au</vt:lpwstr>
      </vt:variant>
      <vt:variant>
        <vt:lpwstr/>
      </vt:variant>
      <vt:variant>
        <vt:i4>3276907</vt:i4>
      </vt:variant>
      <vt:variant>
        <vt:i4>6</vt:i4>
      </vt:variant>
      <vt:variant>
        <vt:i4>0</vt:i4>
      </vt:variant>
      <vt:variant>
        <vt:i4>5</vt:i4>
      </vt:variant>
      <vt:variant>
        <vt:lpwstr>https://subscribe.agriculture.gov.au/micor</vt:lpwstr>
      </vt:variant>
      <vt:variant>
        <vt:lpwstr/>
      </vt:variant>
      <vt:variant>
        <vt:i4>8192126</vt:i4>
      </vt:variant>
      <vt:variant>
        <vt:i4>3</vt:i4>
      </vt:variant>
      <vt:variant>
        <vt:i4>0</vt:i4>
      </vt:variant>
      <vt:variant>
        <vt:i4>5</vt:i4>
      </vt:variant>
      <vt:variant>
        <vt:lpwstr>https://micor.agriculture.gov.au/Meat/</vt:lpwstr>
      </vt:variant>
      <vt:variant>
        <vt:lpwstr/>
      </vt:variant>
      <vt:variant>
        <vt:i4>7012407</vt:i4>
      </vt:variant>
      <vt:variant>
        <vt:i4>0</vt:i4>
      </vt:variant>
      <vt:variant>
        <vt:i4>0</vt:i4>
      </vt:variant>
      <vt:variant>
        <vt:i4>5</vt:i4>
      </vt:variant>
      <vt:variant>
        <vt:lpwstr>https://www.woah.org/en/what-we-offer/self-declared-disease-status/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Moody, Jeremy</dc:creator>
  <cp:keywords/>
  <dc:description/>
  <cp:lastModifiedBy>McPadden, Teagan</cp:lastModifiedBy>
  <cp:revision>4</cp:revision>
  <cp:lastPrinted>2025-07-11T05:50:00Z</cp:lastPrinted>
  <dcterms:created xsi:type="dcterms:W3CDTF">2025-07-11T05:01:00Z</dcterms:created>
  <dcterms:modified xsi:type="dcterms:W3CDTF">2025-07-11T05:51:00Z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0x0101002E2CF70F7B286F4FB93956DA7A4B352C</vt:lpwstr>
  </property>
  <property fmtid="{D5CDD505-2E9C-101B-9397-08002B2CF9AE}" pid="3" name="MediaServiceImageTags">
    <vt:lpwstr/>
  </property>
  <property fmtid="{D5CDD505-2E9C-101B-9397-08002B2CF9AE}" pid="4" name="MSIP_Label_933d8be6-3c40-4052-87a2-9c2adcba8759_Enabled">
    <vt:lpwstr>true</vt:lpwstr>
  </property>
  <property fmtid="{D5CDD505-2E9C-101B-9397-08002B2CF9AE}" pid="5" name="MSIP_Label_933d8be6-3c40-4052-87a2-9c2adcba8759_SetDate">
    <vt:lpwstr>2024-09-19T22:52:51Z</vt:lpwstr>
  </property>
  <property fmtid="{D5CDD505-2E9C-101B-9397-08002B2CF9AE}" pid="6" name="MSIP_Label_933d8be6-3c40-4052-87a2-9c2adcba8759_Method">
    <vt:lpwstr>Privileged</vt:lpwstr>
  </property>
  <property fmtid="{D5CDD505-2E9C-101B-9397-08002B2CF9AE}" pid="7" name="MSIP_Label_933d8be6-3c40-4052-87a2-9c2adcba8759_Name">
    <vt:lpwstr>OFFICIAL</vt:lpwstr>
  </property>
  <property fmtid="{D5CDD505-2E9C-101B-9397-08002B2CF9AE}" pid="8" name="MSIP_Label_933d8be6-3c40-4052-87a2-9c2adcba8759_SiteId">
    <vt:lpwstr>2be67eb7-400c-4b3f-a5a1-1258c0da0696</vt:lpwstr>
  </property>
  <property fmtid="{D5CDD505-2E9C-101B-9397-08002B2CF9AE}" pid="9" name="MSIP_Label_933d8be6-3c40-4052-87a2-9c2adcba8759_ActionId">
    <vt:lpwstr>29c19d30-4663-41c6-9098-100e57b7244f</vt:lpwstr>
  </property>
  <property fmtid="{D5CDD505-2E9C-101B-9397-08002B2CF9AE}" pid="10" name="MSIP_Label_933d8be6-3c40-4052-87a2-9c2adcba8759_ContentBits">
    <vt:lpwstr>3</vt:lpwstr>
  </property>
</Properties>
</file>