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D0040" w14:textId="77777777" w:rsidR="00C572E3" w:rsidRPr="00721A1C" w:rsidRDefault="00C572E3" w:rsidP="00C572E3">
      <w:pPr>
        <w:rPr>
          <w:rFonts w:ascii="Calibri" w:eastAsia="Times New Roman" w:hAnsi="Calibri" w:cs="Calibri"/>
          <w:b/>
          <w:bCs/>
          <w:iCs/>
          <w:lang w:eastAsia="en-AU"/>
        </w:rPr>
      </w:pPr>
      <w:r w:rsidRPr="00AC277D">
        <w:rPr>
          <w:rFonts w:ascii="Calibri" w:eastAsia="Times New Roman" w:hAnsi="Calibri" w:cs="Calibri"/>
          <w:b/>
          <w:lang w:eastAsia="en-AU"/>
        </w:rPr>
        <w:t>Attachment 1 – countries and products affected by occurrence of high pathogenicity avian influenza</w:t>
      </w:r>
    </w:p>
    <w:tbl>
      <w:tblPr>
        <w:tblStyle w:val="ListTable3"/>
        <w:tblW w:w="14278" w:type="dxa"/>
        <w:tblLook w:val="04A0" w:firstRow="1" w:lastRow="0" w:firstColumn="1" w:lastColumn="0" w:noHBand="0" w:noVBand="1"/>
      </w:tblPr>
      <w:tblGrid>
        <w:gridCol w:w="2626"/>
        <w:gridCol w:w="3136"/>
        <w:gridCol w:w="2544"/>
        <w:gridCol w:w="3028"/>
        <w:gridCol w:w="2944"/>
      </w:tblGrid>
      <w:tr w:rsidR="00C572E3" w:rsidRPr="00BF6170" w14:paraId="79BB62B9" w14:textId="77777777" w:rsidTr="0046275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0" w:type="dxa"/>
            <w:noWrap/>
            <w:vAlign w:val="bottom"/>
            <w:hideMark/>
          </w:tcPr>
          <w:p w14:paraId="6DDF6CBE" w14:textId="77777777" w:rsidR="00C572E3" w:rsidRPr="00BF6170" w:rsidRDefault="00C572E3" w:rsidP="0046275F">
            <w:pPr>
              <w:rPr>
                <w:rFonts w:ascii="Aptos Narrow" w:eastAsia="Times New Roman" w:hAnsi="Aptos Narrow" w:cs="Times New Roman"/>
                <w:b w:val="0"/>
                <w:bCs w:val="0"/>
                <w:lang w:eastAsia="en-AU"/>
              </w:rPr>
            </w:pPr>
            <w:r w:rsidRPr="7A120445">
              <w:rPr>
                <w:rFonts w:ascii="Aptos Narrow" w:eastAsia="Times New Roman" w:hAnsi="Aptos Narrow" w:cs="Times New Roman"/>
                <w:b w:val="0"/>
                <w:bCs w:val="0"/>
                <w:lang w:eastAsia="en-AU"/>
              </w:rPr>
              <w:t>Market</w:t>
            </w:r>
          </w:p>
        </w:tc>
        <w:tc>
          <w:tcPr>
            <w:tcW w:w="0" w:type="dxa"/>
            <w:noWrap/>
            <w:vAlign w:val="bottom"/>
            <w:hideMark/>
          </w:tcPr>
          <w:p w14:paraId="2F5B9888" w14:textId="77777777" w:rsidR="00C572E3" w:rsidRPr="00BF6170" w:rsidRDefault="00C572E3" w:rsidP="0046275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Product</w:t>
            </w:r>
          </w:p>
        </w:tc>
        <w:tc>
          <w:tcPr>
            <w:tcW w:w="0" w:type="dxa"/>
            <w:noWrap/>
            <w:vAlign w:val="bottom"/>
            <w:hideMark/>
          </w:tcPr>
          <w:p w14:paraId="67F75546" w14:textId="77777777" w:rsidR="00C572E3" w:rsidRPr="00BF6170" w:rsidRDefault="00C572E3" w:rsidP="0046275F">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Certificate Template</w:t>
            </w:r>
          </w:p>
        </w:tc>
        <w:tc>
          <w:tcPr>
            <w:tcW w:w="0" w:type="dxa"/>
            <w:noWrap/>
            <w:vAlign w:val="bottom"/>
            <w:hideMark/>
          </w:tcPr>
          <w:p w14:paraId="168F3D4B" w14:textId="77777777" w:rsidR="00C572E3" w:rsidRPr="00BF6170" w:rsidRDefault="00C572E3" w:rsidP="0046275F">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Endorsement Number</w:t>
            </w:r>
          </w:p>
        </w:tc>
        <w:tc>
          <w:tcPr>
            <w:tcW w:w="0" w:type="dxa"/>
            <w:noWrap/>
            <w:vAlign w:val="bottom"/>
            <w:hideMark/>
          </w:tcPr>
          <w:p w14:paraId="102F1814" w14:textId="77777777" w:rsidR="00C572E3" w:rsidRPr="00BF6170" w:rsidRDefault="00C572E3" w:rsidP="0046275F">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lang w:eastAsia="en-AU"/>
              </w:rPr>
            </w:pPr>
            <w:r w:rsidRPr="00BF6170">
              <w:rPr>
                <w:rFonts w:ascii="Aptos Narrow" w:eastAsia="Times New Roman" w:hAnsi="Aptos Narrow" w:cs="Times New Roman"/>
                <w:lang w:eastAsia="en-AU"/>
              </w:rPr>
              <w:t>Current Status</w:t>
            </w:r>
          </w:p>
        </w:tc>
      </w:tr>
      <w:tr w:rsidR="00C572E3" w:rsidRPr="00BF6170" w14:paraId="47855BA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24C73A89" w14:textId="77777777" w:rsidR="00C572E3" w:rsidRPr="00EC165E" w:rsidRDefault="00C572E3" w:rsidP="0046275F">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 xml:space="preserve">Argentina </w:t>
            </w:r>
          </w:p>
        </w:tc>
        <w:tc>
          <w:tcPr>
            <w:tcW w:w="0" w:type="dxa"/>
            <w:hideMark/>
          </w:tcPr>
          <w:p w14:paraId="0A1D5FD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Processed pet food </w:t>
            </w:r>
          </w:p>
        </w:tc>
        <w:tc>
          <w:tcPr>
            <w:tcW w:w="0" w:type="dxa"/>
            <w:hideMark/>
          </w:tcPr>
          <w:p w14:paraId="23F21B7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M584</w:t>
            </w:r>
          </w:p>
        </w:tc>
        <w:tc>
          <w:tcPr>
            <w:tcW w:w="0" w:type="dxa"/>
            <w:hideMark/>
          </w:tcPr>
          <w:p w14:paraId="1A154B3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3DF3A81E"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r>
              <w:rPr>
                <w:rFonts w:ascii="Aptos Narrow" w:eastAsia="Times New Roman" w:hAnsi="Aptos Narrow" w:cs="Times New Roman"/>
                <w:color w:val="000000"/>
                <w:sz w:val="22"/>
                <w:szCs w:val="22"/>
                <w:lang w:eastAsia="en-AU"/>
              </w:rPr>
              <w:t>.</w:t>
            </w:r>
          </w:p>
        </w:tc>
      </w:tr>
      <w:tr w:rsidR="00C572E3" w:rsidRPr="00BF6170" w14:paraId="3321003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62198D20" w14:textId="77777777" w:rsidR="00C572E3" w:rsidRPr="0028220D" w:rsidRDefault="00C572E3" w:rsidP="0046275F">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Bangladesh</w:t>
            </w:r>
          </w:p>
        </w:tc>
        <w:tc>
          <w:tcPr>
            <w:tcW w:w="0" w:type="dxa"/>
            <w:hideMark/>
          </w:tcPr>
          <w:p w14:paraId="0947E9B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edible offal</w:t>
            </w:r>
          </w:p>
        </w:tc>
        <w:tc>
          <w:tcPr>
            <w:tcW w:w="0" w:type="dxa"/>
            <w:hideMark/>
          </w:tcPr>
          <w:p w14:paraId="26DD798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198B1EE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092D8A5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r w:rsidR="00C572E3" w:rsidRPr="00BF6170" w14:paraId="5F93797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14118124" w14:textId="77777777" w:rsidR="00C572E3" w:rsidRPr="006D2429" w:rsidRDefault="00C572E3" w:rsidP="0046275F">
            <w:pPr>
              <w:rPr>
                <w:rFonts w:ascii="Aptos Narrow" w:eastAsia="Times New Roman" w:hAnsi="Aptos Narrow" w:cs="Times New Roman"/>
                <w:b w:val="0"/>
                <w:bCs w:val="0"/>
                <w:color w:val="000000"/>
                <w:lang w:eastAsia="en-AU"/>
              </w:rPr>
            </w:pPr>
            <w:r w:rsidRPr="7A120445">
              <w:rPr>
                <w:rFonts w:ascii="Aptos Narrow" w:eastAsia="Times New Roman" w:hAnsi="Aptos Narrow" w:cs="Times New Roman"/>
                <w:b w:val="0"/>
                <w:bCs w:val="0"/>
                <w:color w:val="000000" w:themeColor="text1"/>
                <w:lang w:eastAsia="en-AU"/>
              </w:rPr>
              <w:t>Brunei</w:t>
            </w:r>
          </w:p>
        </w:tc>
        <w:tc>
          <w:tcPr>
            <w:tcW w:w="0" w:type="dxa"/>
            <w:hideMark/>
          </w:tcPr>
          <w:p w14:paraId="7E940908" w14:textId="77777777" w:rsidR="00C572E3" w:rsidRPr="006D242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6D2429">
              <w:rPr>
                <w:rFonts w:ascii="Aptos Narrow" w:eastAsia="Times New Roman" w:hAnsi="Aptos Narrow" w:cs="Times New Roman"/>
                <w:color w:val="000000"/>
                <w:lang w:eastAsia="en-AU"/>
              </w:rPr>
              <w:t>Turkey meat</w:t>
            </w:r>
          </w:p>
        </w:tc>
        <w:tc>
          <w:tcPr>
            <w:tcW w:w="0" w:type="dxa"/>
            <w:hideMark/>
          </w:tcPr>
          <w:p w14:paraId="102B78A3" w14:textId="77777777" w:rsidR="00C572E3" w:rsidRPr="006D242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6D2429">
              <w:rPr>
                <w:rFonts w:ascii="Aptos Narrow" w:eastAsia="Times New Roman" w:hAnsi="Aptos Narrow" w:cs="Times New Roman"/>
                <w:color w:val="000000"/>
                <w:lang w:eastAsia="en-AU"/>
              </w:rPr>
              <w:t>EX174</w:t>
            </w:r>
          </w:p>
        </w:tc>
        <w:tc>
          <w:tcPr>
            <w:tcW w:w="0" w:type="dxa"/>
            <w:hideMark/>
          </w:tcPr>
          <w:p w14:paraId="6EBFBB16" w14:textId="77777777" w:rsidR="00C572E3" w:rsidRPr="006D242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6D2429">
              <w:rPr>
                <w:rFonts w:ascii="Aptos Narrow" w:eastAsia="Times New Roman" w:hAnsi="Aptos Narrow" w:cs="Times New Roman"/>
                <w:color w:val="000000"/>
                <w:lang w:eastAsia="en-AU"/>
              </w:rPr>
              <w:t>143</w:t>
            </w:r>
          </w:p>
        </w:tc>
        <w:tc>
          <w:tcPr>
            <w:tcW w:w="0" w:type="dxa"/>
            <w:hideMark/>
          </w:tcPr>
          <w:p w14:paraId="4C792BD5" w14:textId="77777777" w:rsidR="00C572E3" w:rsidRPr="006D242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6D2429">
              <w:rPr>
                <w:rFonts w:ascii="Aptos Narrow" w:eastAsia="Times New Roman" w:hAnsi="Aptos Narrow" w:cs="Times New Roman"/>
                <w:color w:val="000000"/>
                <w:lang w:eastAsia="en-AU"/>
              </w:rPr>
              <w:t xml:space="preserve">Affects </w:t>
            </w:r>
            <w:proofErr w:type="gramStart"/>
            <w:r w:rsidRPr="006D2429">
              <w:rPr>
                <w:rFonts w:ascii="Aptos Narrow" w:eastAsia="Times New Roman" w:hAnsi="Aptos Narrow" w:cs="Times New Roman"/>
                <w:color w:val="000000"/>
                <w:lang w:eastAsia="en-AU"/>
              </w:rPr>
              <w:t>certification</w:t>
            </w:r>
            <w:proofErr w:type="gramEnd"/>
            <w:r w:rsidRPr="006D2429">
              <w:rPr>
                <w:rFonts w:ascii="Aptos Narrow" w:eastAsia="Times New Roman" w:hAnsi="Aptos Narrow" w:cs="Times New Roman"/>
                <w:color w:val="000000"/>
                <w:lang w:eastAsia="en-AU"/>
              </w:rPr>
              <w:t xml:space="preserve"> for all Australian product</w:t>
            </w:r>
            <w:r>
              <w:rPr>
                <w:rFonts w:ascii="Aptos Narrow" w:eastAsia="Times New Roman" w:hAnsi="Aptos Narrow" w:cs="Times New Roman"/>
                <w:color w:val="000000"/>
                <w:lang w:eastAsia="en-AU"/>
              </w:rPr>
              <w:t>.</w:t>
            </w:r>
            <w:r w:rsidRPr="006D2429">
              <w:rPr>
                <w:rFonts w:ascii="Aptos Narrow" w:eastAsia="Times New Roman" w:hAnsi="Aptos Narrow" w:cs="Times New Roman"/>
                <w:color w:val="000000"/>
                <w:lang w:eastAsia="en-AU"/>
              </w:rPr>
              <w:t xml:space="preserve">  </w:t>
            </w:r>
          </w:p>
        </w:tc>
      </w:tr>
      <w:tr w:rsidR="00C572E3" w:rsidRPr="00BF6170" w14:paraId="7EC27D94"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7A8E54A" w14:textId="77777777" w:rsidR="00C572E3" w:rsidRPr="0028220D" w:rsidRDefault="00C572E3" w:rsidP="0046275F">
            <w:pPr>
              <w:rPr>
                <w:rFonts w:ascii="Aptos Narrow" w:eastAsia="Times New Roman" w:hAnsi="Aptos Narrow" w:cs="Times New Roman"/>
                <w:color w:val="000000"/>
                <w:lang w:eastAsia="en-AU"/>
              </w:rPr>
            </w:pPr>
            <w:r w:rsidRPr="7A120445">
              <w:rPr>
                <w:rFonts w:ascii="Aptos Narrow" w:eastAsia="Times New Roman" w:hAnsi="Aptos Narrow" w:cs="Times New Roman"/>
                <w:color w:val="000000" w:themeColor="text1"/>
                <w:lang w:eastAsia="en-AU"/>
              </w:rPr>
              <w:t>Canada</w:t>
            </w:r>
          </w:p>
        </w:tc>
        <w:tc>
          <w:tcPr>
            <w:tcW w:w="0" w:type="dxa"/>
            <w:tcBorders>
              <w:bottom w:val="dashSmallGap" w:sz="4" w:space="0" w:color="auto"/>
            </w:tcBorders>
            <w:hideMark/>
          </w:tcPr>
          <w:p w14:paraId="65710DCA" w14:textId="77777777" w:rsidR="00C572E3" w:rsidRPr="006D242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006D2429">
              <w:rPr>
                <w:rFonts w:ascii="Aptos Narrow" w:eastAsia="Times New Roman" w:hAnsi="Aptos Narrow" w:cs="Times New Roman"/>
                <w:b/>
                <w:color w:val="000000" w:themeColor="text1"/>
                <w:lang w:eastAsia="en-AU"/>
              </w:rPr>
              <w:t>Ostrich and emu meat and offal</w:t>
            </w:r>
          </w:p>
        </w:tc>
        <w:tc>
          <w:tcPr>
            <w:tcW w:w="0" w:type="dxa"/>
            <w:tcBorders>
              <w:bottom w:val="dashSmallGap" w:sz="4" w:space="0" w:color="auto"/>
            </w:tcBorders>
            <w:hideMark/>
          </w:tcPr>
          <w:p w14:paraId="3D2AEA48" w14:textId="77777777" w:rsidR="00C572E3" w:rsidRPr="006D242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AU"/>
              </w:rPr>
            </w:pPr>
            <w:r w:rsidRPr="006D2429">
              <w:rPr>
                <w:rFonts w:ascii="Aptos Narrow" w:eastAsia="Times New Roman" w:hAnsi="Aptos Narrow" w:cs="Times New Roman"/>
                <w:b/>
                <w:bCs/>
                <w:color w:val="000000"/>
                <w:lang w:eastAsia="en-AU"/>
              </w:rPr>
              <w:t>MECEX</w:t>
            </w:r>
          </w:p>
        </w:tc>
        <w:tc>
          <w:tcPr>
            <w:tcW w:w="0" w:type="dxa"/>
            <w:tcBorders>
              <w:bottom w:val="dashSmallGap" w:sz="4" w:space="0" w:color="auto"/>
            </w:tcBorders>
            <w:hideMark/>
          </w:tcPr>
          <w:p w14:paraId="326A9536" w14:textId="77777777" w:rsidR="00C572E3" w:rsidRPr="006D242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AU"/>
              </w:rPr>
            </w:pPr>
            <w:r w:rsidRPr="006D2429">
              <w:rPr>
                <w:rFonts w:ascii="Aptos Narrow" w:eastAsia="Times New Roman" w:hAnsi="Aptos Narrow" w:cs="Times New Roman"/>
                <w:b/>
                <w:bCs/>
                <w:color w:val="000000"/>
                <w:lang w:eastAsia="en-AU"/>
              </w:rPr>
              <w:t>4970</w:t>
            </w:r>
          </w:p>
        </w:tc>
        <w:tc>
          <w:tcPr>
            <w:tcW w:w="0" w:type="dxa"/>
            <w:tcBorders>
              <w:bottom w:val="dashSmallGap" w:sz="4" w:space="0" w:color="auto"/>
            </w:tcBorders>
            <w:hideMark/>
          </w:tcPr>
          <w:p w14:paraId="3DEB1647" w14:textId="77777777" w:rsidR="00C572E3" w:rsidRPr="006D242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sz w:val="22"/>
                <w:szCs w:val="22"/>
                <w:lang w:eastAsia="en-AU"/>
              </w:rPr>
            </w:pPr>
            <w:r w:rsidRPr="253F700E">
              <w:rPr>
                <w:rFonts w:ascii="Aptos Narrow" w:eastAsia="Times New Roman" w:hAnsi="Aptos Narrow" w:cs="Times New Roman"/>
                <w:b/>
                <w:color w:val="000000" w:themeColor="text1"/>
                <w:lang w:eastAsia="en-AU"/>
              </w:rPr>
              <w:t xml:space="preserve">Affects </w:t>
            </w:r>
            <w:proofErr w:type="gramStart"/>
            <w:r w:rsidRPr="253F700E">
              <w:rPr>
                <w:rFonts w:ascii="Aptos Narrow" w:eastAsia="Times New Roman" w:hAnsi="Aptos Narrow" w:cs="Times New Roman"/>
                <w:b/>
                <w:color w:val="000000" w:themeColor="text1"/>
                <w:lang w:eastAsia="en-AU"/>
              </w:rPr>
              <w:t>certification</w:t>
            </w:r>
            <w:proofErr w:type="gramEnd"/>
            <w:r w:rsidRPr="253F700E">
              <w:rPr>
                <w:rFonts w:ascii="Aptos Narrow" w:eastAsia="Times New Roman" w:hAnsi="Aptos Narrow" w:cs="Times New Roman"/>
                <w:b/>
                <w:color w:val="000000" w:themeColor="text1"/>
                <w:lang w:eastAsia="en-AU"/>
              </w:rPr>
              <w:t xml:space="preserve"> for all Australian product</w:t>
            </w:r>
            <w:r>
              <w:rPr>
                <w:rFonts w:ascii="Aptos Narrow" w:eastAsia="Times New Roman" w:hAnsi="Aptos Narrow" w:cs="Times New Roman"/>
                <w:b/>
                <w:color w:val="000000" w:themeColor="text1"/>
                <w:lang w:eastAsia="en-AU"/>
              </w:rPr>
              <w:t xml:space="preserve"> </w:t>
            </w:r>
            <w:r w:rsidRPr="006D2429">
              <w:rPr>
                <w:rFonts w:ascii="Aptos Narrow" w:eastAsia="Times New Roman" w:hAnsi="Aptos Narrow" w:cs="Times New Roman"/>
                <w:b/>
                <w:color w:val="000000" w:themeColor="text1"/>
                <w:sz w:val="18"/>
                <w:szCs w:val="18"/>
                <w:lang w:eastAsia="en-AU"/>
              </w:rPr>
              <w:t>(correction from MAA2505)</w:t>
            </w:r>
            <w:r>
              <w:rPr>
                <w:rFonts w:ascii="Aptos Narrow" w:eastAsia="Times New Roman" w:hAnsi="Aptos Narrow" w:cs="Times New Roman"/>
                <w:b/>
                <w:color w:val="000000" w:themeColor="text1"/>
                <w:sz w:val="18"/>
                <w:szCs w:val="18"/>
                <w:lang w:eastAsia="en-AU"/>
              </w:rPr>
              <w:t>.</w:t>
            </w:r>
          </w:p>
        </w:tc>
      </w:tr>
      <w:tr w:rsidR="00C572E3" w:rsidRPr="00BF6170" w14:paraId="648A3F1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658842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CD2FA3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(no restrictions on end use, shipped directly to Canada</w:t>
            </w:r>
          </w:p>
        </w:tc>
        <w:tc>
          <w:tcPr>
            <w:tcW w:w="0" w:type="dxa"/>
            <w:tcBorders>
              <w:top w:val="dashSmallGap" w:sz="4" w:space="0" w:color="auto"/>
              <w:bottom w:val="dashSmallGap" w:sz="4" w:space="0" w:color="auto"/>
            </w:tcBorders>
            <w:hideMark/>
          </w:tcPr>
          <w:p w14:paraId="14D65B0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7E6F4B8C"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4819</w:t>
            </w:r>
          </w:p>
        </w:tc>
        <w:tc>
          <w:tcPr>
            <w:tcW w:w="0" w:type="dxa"/>
            <w:tcBorders>
              <w:top w:val="dashSmallGap" w:sz="4" w:space="0" w:color="auto"/>
              <w:bottom w:val="dashSmallGap" w:sz="4" w:space="0" w:color="auto"/>
            </w:tcBorders>
            <w:hideMark/>
          </w:tcPr>
          <w:p w14:paraId="0EB22D8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r>
              <w:rPr>
                <w:rFonts w:ascii="Aptos Narrow" w:eastAsia="Times New Roman" w:hAnsi="Aptos Narrow" w:cs="Times New Roman"/>
                <w:color w:val="000000"/>
                <w:sz w:val="22"/>
                <w:szCs w:val="22"/>
                <w:lang w:eastAsia="en-AU"/>
              </w:rPr>
              <w:t>.</w:t>
            </w:r>
          </w:p>
        </w:tc>
      </w:tr>
      <w:tr w:rsidR="00C572E3" w:rsidRPr="00BF6170" w14:paraId="2F401290"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6A2DFB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16C8C0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(no restrictions on end use, transhipped through the USA)</w:t>
            </w:r>
          </w:p>
        </w:tc>
        <w:tc>
          <w:tcPr>
            <w:tcW w:w="0" w:type="dxa"/>
            <w:tcBorders>
              <w:top w:val="dashSmallGap" w:sz="4" w:space="0" w:color="auto"/>
              <w:bottom w:val="dashSmallGap" w:sz="4" w:space="0" w:color="auto"/>
            </w:tcBorders>
            <w:hideMark/>
          </w:tcPr>
          <w:p w14:paraId="4C45A72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2729D07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4820</w:t>
            </w:r>
          </w:p>
        </w:tc>
        <w:tc>
          <w:tcPr>
            <w:tcW w:w="0" w:type="dxa"/>
            <w:tcBorders>
              <w:top w:val="dashSmallGap" w:sz="4" w:space="0" w:color="auto"/>
              <w:bottom w:val="dashSmallGap" w:sz="4" w:space="0" w:color="auto"/>
            </w:tcBorders>
            <w:hideMark/>
          </w:tcPr>
          <w:p w14:paraId="0A2E5A04"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r>
              <w:rPr>
                <w:rFonts w:ascii="Aptos Narrow" w:eastAsia="Times New Roman" w:hAnsi="Aptos Narrow" w:cs="Times New Roman"/>
                <w:color w:val="000000"/>
                <w:sz w:val="22"/>
                <w:szCs w:val="22"/>
                <w:lang w:eastAsia="en-AU"/>
              </w:rPr>
              <w:t>.</w:t>
            </w:r>
          </w:p>
        </w:tc>
      </w:tr>
      <w:tr w:rsidR="00C572E3" w:rsidRPr="00BF6170" w14:paraId="5916F5F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814E04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3EBCB1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(restricted end use, shipped directly to Canada)</w:t>
            </w:r>
          </w:p>
        </w:tc>
        <w:tc>
          <w:tcPr>
            <w:tcW w:w="0" w:type="dxa"/>
            <w:tcBorders>
              <w:top w:val="dashSmallGap" w:sz="4" w:space="0" w:color="auto"/>
              <w:bottom w:val="dashSmallGap" w:sz="4" w:space="0" w:color="auto"/>
            </w:tcBorders>
            <w:hideMark/>
          </w:tcPr>
          <w:p w14:paraId="67DB3B5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bottom w:val="dashSmallGap" w:sz="4" w:space="0" w:color="auto"/>
            </w:tcBorders>
            <w:hideMark/>
          </w:tcPr>
          <w:p w14:paraId="60819BA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5105</w:t>
            </w:r>
          </w:p>
        </w:tc>
        <w:tc>
          <w:tcPr>
            <w:tcW w:w="0" w:type="dxa"/>
            <w:tcBorders>
              <w:top w:val="dashSmallGap" w:sz="4" w:space="0" w:color="auto"/>
              <w:bottom w:val="dashSmallGap" w:sz="4" w:space="0" w:color="auto"/>
            </w:tcBorders>
            <w:hideMark/>
          </w:tcPr>
          <w:p w14:paraId="673E38D3"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r>
              <w:rPr>
                <w:rFonts w:ascii="Aptos Narrow" w:eastAsia="Times New Roman" w:hAnsi="Aptos Narrow" w:cs="Times New Roman"/>
                <w:color w:val="000000"/>
                <w:sz w:val="22"/>
                <w:szCs w:val="22"/>
                <w:lang w:eastAsia="en-AU"/>
              </w:rPr>
              <w:t>.</w:t>
            </w:r>
          </w:p>
        </w:tc>
      </w:tr>
      <w:tr w:rsidR="00C572E3" w:rsidRPr="00BF6170" w14:paraId="067111C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0E682C8"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6341724"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poultry meals (restricted end use, transhipped through the USA)</w:t>
            </w:r>
          </w:p>
        </w:tc>
        <w:tc>
          <w:tcPr>
            <w:tcW w:w="0" w:type="dxa"/>
            <w:tcBorders>
              <w:top w:val="dashSmallGap" w:sz="4" w:space="0" w:color="auto"/>
            </w:tcBorders>
            <w:hideMark/>
          </w:tcPr>
          <w:p w14:paraId="1768637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M450</w:t>
            </w:r>
          </w:p>
        </w:tc>
        <w:tc>
          <w:tcPr>
            <w:tcW w:w="0" w:type="dxa"/>
            <w:tcBorders>
              <w:top w:val="dashSmallGap" w:sz="4" w:space="0" w:color="auto"/>
            </w:tcBorders>
            <w:hideMark/>
          </w:tcPr>
          <w:p w14:paraId="1ABBDC1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5106</w:t>
            </w:r>
          </w:p>
        </w:tc>
        <w:tc>
          <w:tcPr>
            <w:tcW w:w="0" w:type="dxa"/>
            <w:tcBorders>
              <w:top w:val="dashSmallGap" w:sz="4" w:space="0" w:color="auto"/>
            </w:tcBorders>
            <w:hideMark/>
          </w:tcPr>
          <w:p w14:paraId="33F62EE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ingredients derived from poultry and avian animals sourced outside the Control Area</w:t>
            </w:r>
            <w:r>
              <w:rPr>
                <w:rFonts w:ascii="Aptos Narrow" w:eastAsia="Times New Roman" w:hAnsi="Aptos Narrow" w:cs="Times New Roman"/>
                <w:color w:val="000000"/>
                <w:sz w:val="22"/>
                <w:szCs w:val="22"/>
                <w:lang w:eastAsia="en-AU"/>
              </w:rPr>
              <w:t>.</w:t>
            </w:r>
          </w:p>
        </w:tc>
      </w:tr>
      <w:tr w:rsidR="00C572E3" w:rsidRPr="00BF6170" w14:paraId="42BC56CC"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AC3E74B" w14:textId="77777777" w:rsidR="00C572E3" w:rsidRPr="00EC165E" w:rsidRDefault="00C572E3" w:rsidP="0046275F">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China</w:t>
            </w:r>
          </w:p>
        </w:tc>
        <w:tc>
          <w:tcPr>
            <w:tcW w:w="0" w:type="dxa"/>
            <w:hideMark/>
          </w:tcPr>
          <w:p w14:paraId="088D069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animal protein of poultry origin used as feed material</w:t>
            </w:r>
          </w:p>
        </w:tc>
        <w:tc>
          <w:tcPr>
            <w:tcW w:w="0" w:type="dxa"/>
            <w:hideMark/>
          </w:tcPr>
          <w:p w14:paraId="25424FE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M482</w:t>
            </w:r>
          </w:p>
        </w:tc>
        <w:tc>
          <w:tcPr>
            <w:tcW w:w="0" w:type="dxa"/>
            <w:hideMark/>
          </w:tcPr>
          <w:p w14:paraId="7C003F9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3094423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5E8CE43A"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4E5AB9C2" w14:textId="77777777" w:rsidR="00C572E3" w:rsidRPr="0028220D" w:rsidRDefault="00C572E3" w:rsidP="0046275F">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Egypt</w:t>
            </w:r>
          </w:p>
        </w:tc>
        <w:tc>
          <w:tcPr>
            <w:tcW w:w="0" w:type="dxa"/>
            <w:hideMark/>
          </w:tcPr>
          <w:p w14:paraId="099525A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and processed pet food</w:t>
            </w:r>
          </w:p>
        </w:tc>
        <w:tc>
          <w:tcPr>
            <w:tcW w:w="0" w:type="dxa"/>
            <w:hideMark/>
          </w:tcPr>
          <w:p w14:paraId="39D2AA9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E242A</w:t>
            </w:r>
          </w:p>
        </w:tc>
        <w:tc>
          <w:tcPr>
            <w:tcW w:w="0" w:type="dxa"/>
            <w:hideMark/>
          </w:tcPr>
          <w:p w14:paraId="61E7802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3703</w:t>
            </w:r>
          </w:p>
        </w:tc>
        <w:tc>
          <w:tcPr>
            <w:tcW w:w="0" w:type="dxa"/>
            <w:hideMark/>
          </w:tcPr>
          <w:p w14:paraId="092B55F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C572E3" w:rsidRPr="00BF6170" w14:paraId="6A28026A"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E1C7191" w14:textId="77777777" w:rsidR="00C572E3" w:rsidRPr="00460941" w:rsidRDefault="00C572E3" w:rsidP="0046275F">
            <w:pPr>
              <w:rPr>
                <w:rFonts w:ascii="Aptos Narrow" w:eastAsia="Times New Roman" w:hAnsi="Aptos Narrow" w:cs="Times New Roman"/>
                <w:b w:val="0"/>
                <w:bCs w:val="0"/>
                <w:color w:val="000000"/>
                <w:lang w:eastAsia="en-AU"/>
              </w:rPr>
            </w:pPr>
            <w:r w:rsidRPr="00460941">
              <w:rPr>
                <w:rFonts w:ascii="Aptos Narrow" w:eastAsia="Times New Roman" w:hAnsi="Aptos Narrow" w:cs="Times New Roman"/>
                <w:b w:val="0"/>
                <w:bCs w:val="0"/>
                <w:color w:val="000000" w:themeColor="text1"/>
                <w:lang w:eastAsia="en-AU"/>
              </w:rPr>
              <w:t>EU</w:t>
            </w:r>
          </w:p>
        </w:tc>
        <w:tc>
          <w:tcPr>
            <w:tcW w:w="0" w:type="dxa"/>
            <w:hideMark/>
          </w:tcPr>
          <w:p w14:paraId="043DA21E"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hideMark/>
          </w:tcPr>
          <w:p w14:paraId="4B811597"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br/>
              <w:t>M448</w:t>
            </w:r>
          </w:p>
        </w:tc>
        <w:tc>
          <w:tcPr>
            <w:tcW w:w="0" w:type="dxa"/>
            <w:hideMark/>
          </w:tcPr>
          <w:p w14:paraId="322620A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7BBF04C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5E9BE0E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BF1838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B4FEF3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6499FA8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M250</w:t>
            </w:r>
          </w:p>
        </w:tc>
        <w:tc>
          <w:tcPr>
            <w:tcW w:w="0" w:type="dxa"/>
            <w:tcBorders>
              <w:top w:val="dashSmallGap" w:sz="4" w:space="0" w:color="auto"/>
              <w:bottom w:val="dashSmallGap" w:sz="4" w:space="0" w:color="auto"/>
            </w:tcBorders>
            <w:hideMark/>
          </w:tcPr>
          <w:p w14:paraId="022C370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7547CD4C"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11026051"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D11193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400945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Ratite meat</w:t>
            </w:r>
          </w:p>
        </w:tc>
        <w:tc>
          <w:tcPr>
            <w:tcW w:w="0" w:type="dxa"/>
            <w:tcBorders>
              <w:top w:val="dashSmallGap" w:sz="4" w:space="0" w:color="auto"/>
              <w:bottom w:val="dashSmallGap" w:sz="4" w:space="0" w:color="auto"/>
            </w:tcBorders>
            <w:hideMark/>
          </w:tcPr>
          <w:p w14:paraId="1547AD2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Z946</w:t>
            </w:r>
          </w:p>
        </w:tc>
        <w:tc>
          <w:tcPr>
            <w:tcW w:w="0" w:type="dxa"/>
            <w:tcBorders>
              <w:top w:val="dashSmallGap" w:sz="4" w:space="0" w:color="auto"/>
              <w:bottom w:val="dashSmallGap" w:sz="4" w:space="0" w:color="auto"/>
            </w:tcBorders>
            <w:hideMark/>
          </w:tcPr>
          <w:p w14:paraId="79CA084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6AB9F1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7423BA0"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335B0A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DC7F853"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bottom w:val="dashSmallGap" w:sz="4" w:space="0" w:color="auto"/>
            </w:tcBorders>
            <w:hideMark/>
          </w:tcPr>
          <w:p w14:paraId="5B8E5E5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M094</w:t>
            </w:r>
            <w:r w:rsidRPr="00EC165E">
              <w:rPr>
                <w:rFonts w:ascii="Aptos Narrow" w:eastAsia="Times New Roman" w:hAnsi="Aptos Narrow" w:cs="Times New Roman"/>
                <w:color w:val="000000"/>
                <w:lang w:eastAsia="en-AU"/>
              </w:rPr>
              <w:br/>
              <w:t>M277</w:t>
            </w:r>
            <w:r w:rsidRPr="00EC165E">
              <w:rPr>
                <w:rFonts w:ascii="Aptos Narrow" w:eastAsia="Times New Roman" w:hAnsi="Aptos Narrow" w:cs="Times New Roman"/>
                <w:color w:val="000000"/>
                <w:lang w:eastAsia="en-AU"/>
              </w:rPr>
              <w:br/>
            </w:r>
            <w:r w:rsidRPr="00EC165E">
              <w:rPr>
                <w:rFonts w:ascii="Aptos Narrow" w:eastAsia="Times New Roman" w:hAnsi="Aptos Narrow" w:cs="Times New Roman"/>
                <w:color w:val="000000"/>
                <w:lang w:eastAsia="en-AU"/>
              </w:rPr>
              <w:lastRenderedPageBreak/>
              <w:t>M276</w:t>
            </w:r>
            <w:r w:rsidRPr="00EC165E">
              <w:rPr>
                <w:rFonts w:ascii="Aptos Narrow" w:eastAsia="Times New Roman" w:hAnsi="Aptos Narrow" w:cs="Times New Roman"/>
                <w:color w:val="000000"/>
                <w:lang w:eastAsia="en-AU"/>
              </w:rPr>
              <w:br/>
              <w:t>M283</w:t>
            </w:r>
          </w:p>
        </w:tc>
        <w:tc>
          <w:tcPr>
            <w:tcW w:w="0" w:type="dxa"/>
            <w:tcBorders>
              <w:top w:val="dashSmallGap" w:sz="4" w:space="0" w:color="auto"/>
              <w:bottom w:val="dashSmallGap" w:sz="4" w:space="0" w:color="auto"/>
            </w:tcBorders>
            <w:hideMark/>
          </w:tcPr>
          <w:p w14:paraId="7FC5454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lastRenderedPageBreak/>
              <w:t>N/A</w:t>
            </w:r>
          </w:p>
        </w:tc>
        <w:tc>
          <w:tcPr>
            <w:tcW w:w="0" w:type="dxa"/>
            <w:tcBorders>
              <w:top w:val="dashSmallGap" w:sz="4" w:space="0" w:color="auto"/>
              <w:bottom w:val="dashSmallGap" w:sz="4" w:space="0" w:color="auto"/>
            </w:tcBorders>
            <w:hideMark/>
          </w:tcPr>
          <w:p w14:paraId="4DFFBEA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43BD947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2F647FB"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D3466B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Retail-ready </w:t>
            </w:r>
            <w:proofErr w:type="spellStart"/>
            <w:r w:rsidRPr="00EC165E">
              <w:rPr>
                <w:rFonts w:ascii="Aptos Narrow" w:eastAsia="Times New Roman" w:hAnsi="Aptos Narrow" w:cs="Times New Roman"/>
                <w:color w:val="000000"/>
                <w:sz w:val="22"/>
                <w:szCs w:val="22"/>
                <w:lang w:eastAsia="en-AU"/>
              </w:rPr>
              <w:t>petmeat</w:t>
            </w:r>
            <w:proofErr w:type="spellEnd"/>
          </w:p>
        </w:tc>
        <w:tc>
          <w:tcPr>
            <w:tcW w:w="0" w:type="dxa"/>
            <w:tcBorders>
              <w:top w:val="dashSmallGap" w:sz="4" w:space="0" w:color="auto"/>
              <w:bottom w:val="dashSmallGap" w:sz="4" w:space="0" w:color="auto"/>
            </w:tcBorders>
            <w:hideMark/>
          </w:tcPr>
          <w:p w14:paraId="0E56328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Z734</w:t>
            </w:r>
          </w:p>
        </w:tc>
        <w:tc>
          <w:tcPr>
            <w:tcW w:w="0" w:type="dxa"/>
            <w:tcBorders>
              <w:top w:val="dashSmallGap" w:sz="4" w:space="0" w:color="auto"/>
              <w:bottom w:val="dashSmallGap" w:sz="4" w:space="0" w:color="auto"/>
            </w:tcBorders>
            <w:hideMark/>
          </w:tcPr>
          <w:p w14:paraId="1BDE5FF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D1402D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03CF209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AF6B44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56F40C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5815714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Z733</w:t>
            </w:r>
            <w:r w:rsidRPr="00EC165E">
              <w:rPr>
                <w:rFonts w:ascii="Aptos Narrow" w:eastAsia="Times New Roman" w:hAnsi="Aptos Narrow" w:cs="Times New Roman"/>
                <w:color w:val="000000"/>
                <w:lang w:eastAsia="en-AU"/>
              </w:rPr>
              <w:br/>
              <w:t>Z733A</w:t>
            </w:r>
          </w:p>
        </w:tc>
        <w:tc>
          <w:tcPr>
            <w:tcW w:w="0" w:type="dxa"/>
            <w:tcBorders>
              <w:top w:val="dashSmallGap" w:sz="4" w:space="0" w:color="auto"/>
            </w:tcBorders>
            <w:hideMark/>
          </w:tcPr>
          <w:p w14:paraId="49A7A036"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EBA1547"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32C2FDDD"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C21BB29" w14:textId="77777777" w:rsidR="00C572E3" w:rsidRPr="00460941" w:rsidRDefault="00C572E3" w:rsidP="0046275F">
            <w:pPr>
              <w:rPr>
                <w:rFonts w:ascii="Aptos Narrow" w:eastAsia="Times New Roman" w:hAnsi="Aptos Narrow" w:cs="Times New Roman"/>
                <w:b w:val="0"/>
                <w:bCs w:val="0"/>
                <w:color w:val="000000"/>
                <w:lang w:eastAsia="en-AU"/>
              </w:rPr>
            </w:pPr>
            <w:r w:rsidRPr="00460941">
              <w:rPr>
                <w:rFonts w:ascii="Aptos Narrow" w:eastAsia="Times New Roman" w:hAnsi="Aptos Narrow" w:cs="Times New Roman"/>
                <w:b w:val="0"/>
                <w:bCs w:val="0"/>
                <w:color w:val="000000" w:themeColor="text1"/>
                <w:lang w:eastAsia="en-AU"/>
              </w:rPr>
              <w:t>French Polynesia</w:t>
            </w:r>
          </w:p>
        </w:tc>
        <w:tc>
          <w:tcPr>
            <w:tcW w:w="0" w:type="dxa"/>
            <w:tcBorders>
              <w:bottom w:val="dashSmallGap" w:sz="4" w:space="0" w:color="auto"/>
            </w:tcBorders>
            <w:hideMark/>
          </w:tcPr>
          <w:p w14:paraId="7515F53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Dry processed pet food containing rendered co-products of terrestrial and aquatic origin </w:t>
            </w:r>
          </w:p>
        </w:tc>
        <w:tc>
          <w:tcPr>
            <w:tcW w:w="0" w:type="dxa"/>
            <w:tcBorders>
              <w:bottom w:val="dashSmallGap" w:sz="4" w:space="0" w:color="auto"/>
            </w:tcBorders>
            <w:hideMark/>
          </w:tcPr>
          <w:p w14:paraId="666D8A0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13555EB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bottom w:val="dashSmallGap" w:sz="4" w:space="0" w:color="auto"/>
            </w:tcBorders>
            <w:hideMark/>
          </w:tcPr>
          <w:p w14:paraId="4D1ED44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and processed outside Victoria, NSW and the ACT</w:t>
            </w:r>
            <w:r>
              <w:rPr>
                <w:rFonts w:ascii="Aptos Narrow" w:eastAsia="Times New Roman" w:hAnsi="Aptos Narrow" w:cs="Times New Roman"/>
                <w:color w:val="000000"/>
                <w:sz w:val="22"/>
                <w:szCs w:val="22"/>
                <w:lang w:eastAsia="en-AU"/>
              </w:rPr>
              <w:t>.</w:t>
            </w:r>
          </w:p>
        </w:tc>
      </w:tr>
      <w:tr w:rsidR="00C572E3" w:rsidRPr="00BF6170" w14:paraId="4300216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D91DF1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028BDC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Dry processed pet food containing rendered co-products of terrestrial origin </w:t>
            </w:r>
          </w:p>
        </w:tc>
        <w:tc>
          <w:tcPr>
            <w:tcW w:w="0" w:type="dxa"/>
            <w:tcBorders>
              <w:top w:val="dashSmallGap" w:sz="4" w:space="0" w:color="auto"/>
              <w:bottom w:val="dashSmallGap" w:sz="4" w:space="0" w:color="auto"/>
            </w:tcBorders>
            <w:hideMark/>
          </w:tcPr>
          <w:p w14:paraId="1605C40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bottom w:val="dashSmallGap" w:sz="4" w:space="0" w:color="auto"/>
            </w:tcBorders>
            <w:hideMark/>
          </w:tcPr>
          <w:p w14:paraId="763E0B9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top w:val="dashSmallGap" w:sz="4" w:space="0" w:color="auto"/>
              <w:bottom w:val="dashSmallGap" w:sz="4" w:space="0" w:color="auto"/>
            </w:tcBorders>
            <w:hideMark/>
          </w:tcPr>
          <w:p w14:paraId="4550ACC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and processed outside Victoria, NSW and the ACT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7A52463D"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70F777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765F4E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Feed containing terrestrial animal ingredients intended for feeding all animals (excluding ruminants) for human consumption</w:t>
            </w:r>
          </w:p>
        </w:tc>
        <w:tc>
          <w:tcPr>
            <w:tcW w:w="0" w:type="dxa"/>
            <w:tcBorders>
              <w:top w:val="dashSmallGap" w:sz="4" w:space="0" w:color="auto"/>
              <w:bottom w:val="dashSmallGap" w:sz="4" w:space="0" w:color="auto"/>
            </w:tcBorders>
            <w:hideMark/>
          </w:tcPr>
          <w:p w14:paraId="0D712D7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EX214C</w:t>
            </w:r>
          </w:p>
        </w:tc>
        <w:tc>
          <w:tcPr>
            <w:tcW w:w="0" w:type="dxa"/>
            <w:tcBorders>
              <w:top w:val="dashSmallGap" w:sz="4" w:space="0" w:color="auto"/>
              <w:bottom w:val="dashSmallGap" w:sz="4" w:space="0" w:color="auto"/>
            </w:tcBorders>
            <w:hideMark/>
          </w:tcPr>
          <w:p w14:paraId="49E914A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0DC9306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w:t>
            </w:r>
          </w:p>
        </w:tc>
      </w:tr>
      <w:tr w:rsidR="00C572E3" w:rsidRPr="00BF6170" w14:paraId="30EB69F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5D912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D96CD9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and offal</w:t>
            </w:r>
          </w:p>
        </w:tc>
        <w:tc>
          <w:tcPr>
            <w:tcW w:w="0" w:type="dxa"/>
            <w:tcBorders>
              <w:top w:val="dashSmallGap" w:sz="4" w:space="0" w:color="auto"/>
              <w:bottom w:val="dashSmallGap" w:sz="4" w:space="0" w:color="auto"/>
            </w:tcBorders>
            <w:hideMark/>
          </w:tcPr>
          <w:p w14:paraId="5D5A628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w:t>
            </w:r>
          </w:p>
        </w:tc>
        <w:tc>
          <w:tcPr>
            <w:tcW w:w="0" w:type="dxa"/>
            <w:tcBorders>
              <w:top w:val="dashSmallGap" w:sz="4" w:space="0" w:color="auto"/>
              <w:bottom w:val="dashSmallGap" w:sz="4" w:space="0" w:color="auto"/>
            </w:tcBorders>
            <w:hideMark/>
          </w:tcPr>
          <w:p w14:paraId="6F82260F"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EFB11E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D69028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24D23D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464B34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563F02F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w:t>
            </w:r>
          </w:p>
        </w:tc>
        <w:tc>
          <w:tcPr>
            <w:tcW w:w="0" w:type="dxa"/>
            <w:tcBorders>
              <w:top w:val="dashSmallGap" w:sz="4" w:space="0" w:color="auto"/>
            </w:tcBorders>
            <w:hideMark/>
          </w:tcPr>
          <w:p w14:paraId="4A61728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17748D9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7A5AD60E"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70927D48" w14:textId="77777777" w:rsidR="00C572E3" w:rsidRPr="00460941" w:rsidRDefault="00C572E3" w:rsidP="0046275F">
            <w:pPr>
              <w:rPr>
                <w:rFonts w:ascii="Aptos Narrow" w:eastAsia="Times New Roman" w:hAnsi="Aptos Narrow" w:cs="Times New Roman"/>
                <w:b w:val="0"/>
                <w:bCs w:val="0"/>
                <w:color w:val="000000"/>
                <w:lang w:eastAsia="en-AU"/>
              </w:rPr>
            </w:pPr>
            <w:r w:rsidRPr="00460941">
              <w:rPr>
                <w:rFonts w:ascii="Aptos Narrow" w:eastAsia="Times New Roman" w:hAnsi="Aptos Narrow" w:cs="Times New Roman"/>
                <w:b w:val="0"/>
                <w:bCs w:val="0"/>
                <w:color w:val="000000" w:themeColor="text1"/>
                <w:lang w:eastAsia="en-AU"/>
              </w:rPr>
              <w:t>Great Britain</w:t>
            </w:r>
          </w:p>
        </w:tc>
        <w:tc>
          <w:tcPr>
            <w:tcW w:w="0" w:type="dxa"/>
            <w:tcBorders>
              <w:bottom w:val="dashSmallGap" w:sz="4" w:space="0" w:color="auto"/>
            </w:tcBorders>
            <w:hideMark/>
          </w:tcPr>
          <w:p w14:paraId="3EDD32C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to be used for trade samples or purposes outside the food chain</w:t>
            </w:r>
          </w:p>
        </w:tc>
        <w:tc>
          <w:tcPr>
            <w:tcW w:w="0" w:type="dxa"/>
            <w:tcBorders>
              <w:bottom w:val="dashSmallGap" w:sz="4" w:space="0" w:color="auto"/>
            </w:tcBorders>
            <w:hideMark/>
          </w:tcPr>
          <w:p w14:paraId="46F1233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IGBE</w:t>
            </w:r>
          </w:p>
        </w:tc>
        <w:tc>
          <w:tcPr>
            <w:tcW w:w="0" w:type="dxa"/>
            <w:tcBorders>
              <w:bottom w:val="dashSmallGap" w:sz="4" w:space="0" w:color="auto"/>
            </w:tcBorders>
            <w:hideMark/>
          </w:tcPr>
          <w:p w14:paraId="2BE05CD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595704A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2D2C5F26"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9D2D14C"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7B40DF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rendered fats and oils (for use in the feed chain)</w:t>
            </w:r>
          </w:p>
        </w:tc>
        <w:tc>
          <w:tcPr>
            <w:tcW w:w="0" w:type="dxa"/>
            <w:tcBorders>
              <w:top w:val="dashSmallGap" w:sz="4" w:space="0" w:color="auto"/>
              <w:bottom w:val="dashSmallGap" w:sz="4" w:space="0" w:color="auto"/>
            </w:tcBorders>
            <w:hideMark/>
          </w:tcPr>
          <w:p w14:paraId="5189009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IGBJ</w:t>
            </w:r>
          </w:p>
        </w:tc>
        <w:tc>
          <w:tcPr>
            <w:tcW w:w="0" w:type="dxa"/>
            <w:tcBorders>
              <w:top w:val="dashSmallGap" w:sz="4" w:space="0" w:color="auto"/>
              <w:bottom w:val="dashSmallGap" w:sz="4" w:space="0" w:color="auto"/>
            </w:tcBorders>
            <w:hideMark/>
          </w:tcPr>
          <w:p w14:paraId="0FE899D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9639A8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639D8A44"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A4B056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B1C118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materials for the manufacture of petfood</w:t>
            </w:r>
          </w:p>
        </w:tc>
        <w:tc>
          <w:tcPr>
            <w:tcW w:w="0" w:type="dxa"/>
            <w:tcBorders>
              <w:top w:val="dashSmallGap" w:sz="4" w:space="0" w:color="auto"/>
            </w:tcBorders>
            <w:hideMark/>
          </w:tcPr>
          <w:p w14:paraId="0ED8FCE0"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IGBB</w:t>
            </w:r>
          </w:p>
        </w:tc>
        <w:tc>
          <w:tcPr>
            <w:tcW w:w="0" w:type="dxa"/>
            <w:tcBorders>
              <w:top w:val="dashSmallGap" w:sz="4" w:space="0" w:color="auto"/>
            </w:tcBorders>
            <w:hideMark/>
          </w:tcPr>
          <w:p w14:paraId="3569E3E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A582C0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7BC50E2C"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DCE335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A95366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blood products, excluding blood from horses, mules and donkeys for the manufacture of technical products</w:t>
            </w:r>
          </w:p>
        </w:tc>
        <w:tc>
          <w:tcPr>
            <w:tcW w:w="0" w:type="dxa"/>
            <w:tcBorders>
              <w:top w:val="dashSmallGap" w:sz="4" w:space="0" w:color="auto"/>
            </w:tcBorders>
            <w:hideMark/>
          </w:tcPr>
          <w:p w14:paraId="2954C91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IGBC</w:t>
            </w:r>
          </w:p>
        </w:tc>
        <w:tc>
          <w:tcPr>
            <w:tcW w:w="0" w:type="dxa"/>
            <w:tcBorders>
              <w:top w:val="dashSmallGap" w:sz="4" w:space="0" w:color="auto"/>
            </w:tcBorders>
            <w:hideMark/>
          </w:tcPr>
          <w:p w14:paraId="34B234C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39F27C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42C2603E"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1BD9FE0" w14:textId="77777777" w:rsidR="00C572E3" w:rsidRPr="00FC714A" w:rsidRDefault="00C572E3" w:rsidP="0046275F">
            <w:pPr>
              <w:rPr>
                <w:rFonts w:ascii="Aptos Narrow" w:eastAsia="Times New Roman" w:hAnsi="Aptos Narrow" w:cs="Times New Roman"/>
                <w:color w:val="000000"/>
                <w:lang w:eastAsia="en-AU"/>
              </w:rPr>
            </w:pPr>
            <w:r w:rsidRPr="48E7367D">
              <w:rPr>
                <w:rFonts w:ascii="Aptos Narrow" w:eastAsia="Times New Roman" w:hAnsi="Aptos Narrow" w:cs="Times New Roman"/>
                <w:color w:val="000000" w:themeColor="text1"/>
                <w:lang w:eastAsia="en-AU"/>
              </w:rPr>
              <w:t>Hong Kong</w:t>
            </w:r>
          </w:p>
        </w:tc>
        <w:tc>
          <w:tcPr>
            <w:tcW w:w="0" w:type="dxa"/>
            <w:tcBorders>
              <w:bottom w:val="dashSmallGap" w:sz="4" w:space="0" w:color="auto"/>
            </w:tcBorders>
            <w:hideMark/>
          </w:tcPr>
          <w:p w14:paraId="72AB31CF" w14:textId="77777777" w:rsidR="00C572E3" w:rsidRPr="008E6C48"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Combined beef and poultry meat products</w:t>
            </w:r>
          </w:p>
        </w:tc>
        <w:tc>
          <w:tcPr>
            <w:tcW w:w="0" w:type="dxa"/>
            <w:tcBorders>
              <w:bottom w:val="dashSmallGap" w:sz="4" w:space="0" w:color="auto"/>
            </w:tcBorders>
            <w:hideMark/>
          </w:tcPr>
          <w:p w14:paraId="2CA2BF72"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Z933</w:t>
            </w:r>
          </w:p>
        </w:tc>
        <w:tc>
          <w:tcPr>
            <w:tcW w:w="0" w:type="dxa"/>
            <w:tcBorders>
              <w:bottom w:val="dashSmallGap" w:sz="4" w:space="0" w:color="auto"/>
            </w:tcBorders>
            <w:hideMark/>
          </w:tcPr>
          <w:p w14:paraId="7A974BF5"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3678</w:t>
            </w:r>
          </w:p>
        </w:tc>
        <w:tc>
          <w:tcPr>
            <w:tcW w:w="0" w:type="dxa"/>
            <w:tcBorders>
              <w:bottom w:val="dashSmallGap" w:sz="4" w:space="0" w:color="auto"/>
            </w:tcBorders>
            <w:hideMark/>
          </w:tcPr>
          <w:p w14:paraId="1949E427" w14:textId="77777777" w:rsidR="00C572E3" w:rsidRPr="00063CD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tc>
      </w:tr>
      <w:tr w:rsidR="00C572E3" w:rsidRPr="00BF6170" w14:paraId="6763585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5F30D9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85CC58D" w14:textId="77777777" w:rsidR="00C572E3" w:rsidRPr="008E6C48"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Eggs</w:t>
            </w:r>
          </w:p>
        </w:tc>
        <w:tc>
          <w:tcPr>
            <w:tcW w:w="0" w:type="dxa"/>
            <w:tcBorders>
              <w:top w:val="dashSmallGap" w:sz="4" w:space="0" w:color="auto"/>
              <w:bottom w:val="dashSmallGap" w:sz="4" w:space="0" w:color="auto"/>
            </w:tcBorders>
            <w:hideMark/>
          </w:tcPr>
          <w:p w14:paraId="2A138372"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EX46EG</w:t>
            </w:r>
          </w:p>
        </w:tc>
        <w:tc>
          <w:tcPr>
            <w:tcW w:w="0" w:type="dxa"/>
            <w:tcBorders>
              <w:top w:val="dashSmallGap" w:sz="4" w:space="0" w:color="auto"/>
              <w:bottom w:val="dashSmallGap" w:sz="4" w:space="0" w:color="auto"/>
            </w:tcBorders>
            <w:hideMark/>
          </w:tcPr>
          <w:p w14:paraId="49A6825B"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3945</w:t>
            </w:r>
          </w:p>
        </w:tc>
        <w:tc>
          <w:tcPr>
            <w:tcW w:w="0" w:type="dxa"/>
            <w:tcBorders>
              <w:top w:val="dashSmallGap" w:sz="4" w:space="0" w:color="auto"/>
              <w:bottom w:val="dashSmallGap" w:sz="4" w:space="0" w:color="auto"/>
            </w:tcBorders>
            <w:hideMark/>
          </w:tcPr>
          <w:p w14:paraId="13E3C403"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23E37099"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5A89FA2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940519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386640B" w14:textId="77777777" w:rsidR="00C572E3" w:rsidRPr="008E6C48"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Ostrich and emu carcasses and emu offal with departmental inspector supervision of ante and post-mortem inspection</w:t>
            </w:r>
          </w:p>
        </w:tc>
        <w:tc>
          <w:tcPr>
            <w:tcW w:w="0" w:type="dxa"/>
            <w:tcBorders>
              <w:top w:val="dashSmallGap" w:sz="4" w:space="0" w:color="auto"/>
              <w:bottom w:val="dashSmallGap" w:sz="4" w:space="0" w:color="auto"/>
            </w:tcBorders>
            <w:hideMark/>
          </w:tcPr>
          <w:p w14:paraId="35B8EC90"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Z87A</w:t>
            </w:r>
          </w:p>
        </w:tc>
        <w:tc>
          <w:tcPr>
            <w:tcW w:w="0" w:type="dxa"/>
            <w:tcBorders>
              <w:top w:val="dashSmallGap" w:sz="4" w:space="0" w:color="auto"/>
              <w:bottom w:val="dashSmallGap" w:sz="4" w:space="0" w:color="auto"/>
            </w:tcBorders>
            <w:hideMark/>
          </w:tcPr>
          <w:p w14:paraId="12581FBD"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bottom w:val="dashSmallGap" w:sz="4" w:space="0" w:color="auto"/>
            </w:tcBorders>
            <w:hideMark/>
          </w:tcPr>
          <w:p w14:paraId="59C65DD1"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2A09F1B2"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38B71D5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A4F793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5EB4B1D" w14:textId="77777777" w:rsidR="00C572E3" w:rsidRPr="008E6C48"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Ostrich and emu meat products with departmental inspector supervision of ante and post-mortem inspection</w:t>
            </w:r>
          </w:p>
        </w:tc>
        <w:tc>
          <w:tcPr>
            <w:tcW w:w="0" w:type="dxa"/>
            <w:tcBorders>
              <w:top w:val="dashSmallGap" w:sz="4" w:space="0" w:color="auto"/>
              <w:bottom w:val="dashSmallGap" w:sz="4" w:space="0" w:color="auto"/>
            </w:tcBorders>
            <w:hideMark/>
          </w:tcPr>
          <w:p w14:paraId="3EAD80A9"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Z87C</w:t>
            </w:r>
          </w:p>
        </w:tc>
        <w:tc>
          <w:tcPr>
            <w:tcW w:w="0" w:type="dxa"/>
            <w:tcBorders>
              <w:top w:val="dashSmallGap" w:sz="4" w:space="0" w:color="auto"/>
              <w:bottom w:val="dashSmallGap" w:sz="4" w:space="0" w:color="auto"/>
            </w:tcBorders>
            <w:hideMark/>
          </w:tcPr>
          <w:p w14:paraId="212DA72B"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bottom w:val="dashSmallGap" w:sz="4" w:space="0" w:color="auto"/>
            </w:tcBorders>
            <w:hideMark/>
          </w:tcPr>
          <w:p w14:paraId="6F72D2F1"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23135BD7"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2C3022F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EDBBCB"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24A3A22" w14:textId="77777777" w:rsidR="00C572E3" w:rsidRPr="008E6C48"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Ostrich and emu meat with departmental inspector supervision of ante and postmortem inspection</w:t>
            </w:r>
          </w:p>
        </w:tc>
        <w:tc>
          <w:tcPr>
            <w:tcW w:w="0" w:type="dxa"/>
            <w:tcBorders>
              <w:top w:val="dashSmallGap" w:sz="4" w:space="0" w:color="auto"/>
              <w:bottom w:val="dashSmallGap" w:sz="4" w:space="0" w:color="auto"/>
            </w:tcBorders>
            <w:hideMark/>
          </w:tcPr>
          <w:p w14:paraId="64A4E698"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Z87B</w:t>
            </w:r>
          </w:p>
        </w:tc>
        <w:tc>
          <w:tcPr>
            <w:tcW w:w="0" w:type="dxa"/>
            <w:tcBorders>
              <w:top w:val="dashSmallGap" w:sz="4" w:space="0" w:color="auto"/>
              <w:bottom w:val="dashSmallGap" w:sz="4" w:space="0" w:color="auto"/>
            </w:tcBorders>
            <w:hideMark/>
          </w:tcPr>
          <w:p w14:paraId="252F308F"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bottom w:val="dashSmallGap" w:sz="4" w:space="0" w:color="auto"/>
            </w:tcBorders>
            <w:hideMark/>
          </w:tcPr>
          <w:p w14:paraId="1E66A189"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624FD876"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2093C91D"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DB9965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3C8C405" w14:textId="77777777" w:rsidR="00C572E3" w:rsidRPr="008E6C48"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2814D3CD"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EX195A</w:t>
            </w:r>
          </w:p>
        </w:tc>
        <w:tc>
          <w:tcPr>
            <w:tcW w:w="0" w:type="dxa"/>
            <w:tcBorders>
              <w:top w:val="dashSmallGap" w:sz="4" w:space="0" w:color="auto"/>
              <w:bottom w:val="dashSmallGap" w:sz="4" w:space="0" w:color="auto"/>
            </w:tcBorders>
            <w:hideMark/>
          </w:tcPr>
          <w:p w14:paraId="420E2D19"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bottom w:val="dashSmallGap" w:sz="4" w:space="0" w:color="auto"/>
            </w:tcBorders>
            <w:hideMark/>
          </w:tcPr>
          <w:p w14:paraId="34E4F8D1"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4F2A3082"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36AE10A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09727D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1E12A52" w14:textId="77777777" w:rsidR="00C572E3" w:rsidRPr="008E6C48"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Poultry meat products with departmental inspector supervision of ante-mortem and post-mortem inspection</w:t>
            </w:r>
          </w:p>
        </w:tc>
        <w:tc>
          <w:tcPr>
            <w:tcW w:w="0" w:type="dxa"/>
            <w:tcBorders>
              <w:top w:val="dashSmallGap" w:sz="4" w:space="0" w:color="auto"/>
              <w:bottom w:val="dashSmallGap" w:sz="4" w:space="0" w:color="auto"/>
            </w:tcBorders>
            <w:hideMark/>
          </w:tcPr>
          <w:p w14:paraId="562147E1"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EX195C</w:t>
            </w:r>
          </w:p>
        </w:tc>
        <w:tc>
          <w:tcPr>
            <w:tcW w:w="0" w:type="dxa"/>
            <w:tcBorders>
              <w:top w:val="dashSmallGap" w:sz="4" w:space="0" w:color="auto"/>
              <w:bottom w:val="dashSmallGap" w:sz="4" w:space="0" w:color="auto"/>
            </w:tcBorders>
            <w:hideMark/>
          </w:tcPr>
          <w:p w14:paraId="55CF7680"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bottom w:val="dashSmallGap" w:sz="4" w:space="0" w:color="auto"/>
            </w:tcBorders>
            <w:hideMark/>
          </w:tcPr>
          <w:p w14:paraId="1301FEB2"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4E949F3F"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1469C5C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EC1853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11FC7A5" w14:textId="77777777" w:rsidR="00C572E3" w:rsidRPr="008E6C48"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Poultry meat with departmental inspector supervision of ante-mortem and post-mortem inspection</w:t>
            </w:r>
          </w:p>
        </w:tc>
        <w:tc>
          <w:tcPr>
            <w:tcW w:w="0" w:type="dxa"/>
            <w:tcBorders>
              <w:top w:val="dashSmallGap" w:sz="4" w:space="0" w:color="auto"/>
            </w:tcBorders>
            <w:hideMark/>
          </w:tcPr>
          <w:p w14:paraId="6B3B0823"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EX195B</w:t>
            </w:r>
          </w:p>
        </w:tc>
        <w:tc>
          <w:tcPr>
            <w:tcW w:w="0" w:type="dxa"/>
            <w:tcBorders>
              <w:top w:val="dashSmallGap" w:sz="4" w:space="0" w:color="auto"/>
            </w:tcBorders>
            <w:hideMark/>
          </w:tcPr>
          <w:p w14:paraId="52B42904" w14:textId="77777777" w:rsidR="00C572E3" w:rsidRPr="008E6C48"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tcBorders>
            <w:hideMark/>
          </w:tcPr>
          <w:p w14:paraId="6496537F"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 xml:space="preserve"> Certification available for product sourced outside of Hong Kong’s specified AI suspension areas (see Table 1)</w:t>
            </w:r>
            <w:r>
              <w:rPr>
                <w:rFonts w:ascii="Aptos Narrow" w:eastAsia="Aptos Narrow" w:hAnsi="Aptos Narrow" w:cs="Aptos Narrow"/>
                <w:b/>
                <w:bCs/>
                <w:color w:val="000000" w:themeColor="text1"/>
              </w:rPr>
              <w:t>.</w:t>
            </w:r>
          </w:p>
          <w:p w14:paraId="760E0F31" w14:textId="77777777" w:rsidR="00C572E3" w:rsidRPr="005755AC"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4A8E9B0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D4802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B45992F" w14:textId="77777777" w:rsidR="00C572E3" w:rsidRPr="008E6C48"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48E7367D">
              <w:rPr>
                <w:rFonts w:ascii="Aptos Narrow" w:eastAsia="Times New Roman" w:hAnsi="Aptos Narrow" w:cs="Times New Roman"/>
                <w:b/>
                <w:color w:val="000000" w:themeColor="text1"/>
                <w:lang w:eastAsia="en-AU"/>
              </w:rPr>
              <w:t>Poultry meat. Meat products and edible offal without department inspector supervision of ante and postmortem inspection</w:t>
            </w:r>
          </w:p>
        </w:tc>
        <w:tc>
          <w:tcPr>
            <w:tcW w:w="0" w:type="dxa"/>
            <w:tcBorders>
              <w:top w:val="dashSmallGap" w:sz="4" w:space="0" w:color="auto"/>
            </w:tcBorders>
            <w:hideMark/>
          </w:tcPr>
          <w:p w14:paraId="48127651"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EX174</w:t>
            </w:r>
          </w:p>
        </w:tc>
        <w:tc>
          <w:tcPr>
            <w:tcW w:w="0" w:type="dxa"/>
            <w:tcBorders>
              <w:top w:val="dashSmallGap" w:sz="4" w:space="0" w:color="auto"/>
            </w:tcBorders>
            <w:hideMark/>
          </w:tcPr>
          <w:p w14:paraId="0751DDE4" w14:textId="77777777" w:rsidR="00C572E3" w:rsidRPr="008E6C48"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48E7367D">
              <w:rPr>
                <w:rFonts w:ascii="Aptos Narrow" w:eastAsia="Times New Roman" w:hAnsi="Aptos Narrow" w:cs="Times New Roman"/>
                <w:b/>
                <w:color w:val="000000" w:themeColor="text1"/>
                <w:lang w:eastAsia="en-AU"/>
              </w:rPr>
              <w:t>2172</w:t>
            </w:r>
          </w:p>
        </w:tc>
        <w:tc>
          <w:tcPr>
            <w:tcW w:w="0" w:type="dxa"/>
            <w:tcBorders>
              <w:top w:val="dashSmallGap" w:sz="4" w:space="0" w:color="auto"/>
            </w:tcBorders>
            <w:hideMark/>
          </w:tcPr>
          <w:p w14:paraId="6ABA2CD9"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Aptos Narrow" w:hAnsi="Aptos Narrow" w:cs="Aptos Narrow"/>
                <w:b/>
                <w:bCs/>
                <w:color w:val="000000" w:themeColor="text1"/>
              </w:rPr>
            </w:pPr>
            <w:r w:rsidRPr="005755AC">
              <w:rPr>
                <w:rFonts w:ascii="Aptos Narrow" w:eastAsia="Aptos Narrow" w:hAnsi="Aptos Narrow" w:cs="Aptos Narrow"/>
                <w:b/>
                <w:bCs/>
                <w:color w:val="000000" w:themeColor="text1"/>
              </w:rPr>
              <w:t>Certification available for product sourced outside of Hong Kong’s specified AI suspension areas (see Table 1)</w:t>
            </w:r>
            <w:r>
              <w:rPr>
                <w:rFonts w:ascii="Aptos Narrow" w:eastAsia="Aptos Narrow" w:hAnsi="Aptos Narrow" w:cs="Aptos Narrow"/>
                <w:b/>
                <w:bCs/>
                <w:color w:val="000000" w:themeColor="text1"/>
              </w:rPr>
              <w:t>.</w:t>
            </w:r>
          </w:p>
          <w:p w14:paraId="03576371" w14:textId="77777777" w:rsidR="00C572E3" w:rsidRPr="005755AC"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p>
        </w:tc>
      </w:tr>
      <w:tr w:rsidR="00C572E3" w:rsidRPr="00BF6170" w14:paraId="453FB9AB"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BDE1F20" w14:textId="77777777" w:rsidR="00C572E3" w:rsidRPr="005755AC" w:rsidRDefault="00C572E3" w:rsidP="0046275F">
            <w:pPr>
              <w:rPr>
                <w:rFonts w:ascii="Aptos Narrow" w:eastAsia="Times New Roman" w:hAnsi="Aptos Narrow" w:cs="Times New Roman"/>
                <w:b w:val="0"/>
                <w:bCs w:val="0"/>
                <w:color w:val="000000"/>
                <w:lang w:eastAsia="en-AU"/>
              </w:rPr>
            </w:pPr>
            <w:r w:rsidRPr="005755AC">
              <w:rPr>
                <w:rFonts w:ascii="Aptos Narrow" w:eastAsia="Times New Roman" w:hAnsi="Aptos Narrow" w:cs="Times New Roman"/>
                <w:b w:val="0"/>
                <w:bCs w:val="0"/>
                <w:color w:val="000000" w:themeColor="text1"/>
                <w:lang w:eastAsia="en-AU"/>
              </w:rPr>
              <w:t>Israel</w:t>
            </w:r>
          </w:p>
        </w:tc>
        <w:tc>
          <w:tcPr>
            <w:tcW w:w="0" w:type="dxa"/>
            <w:tcBorders>
              <w:bottom w:val="dashSmallGap" w:sz="4" w:space="0" w:color="auto"/>
            </w:tcBorders>
            <w:hideMark/>
          </w:tcPr>
          <w:p w14:paraId="735D08AE"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Blood products of all species for use in a laboratory.</w:t>
            </w:r>
          </w:p>
        </w:tc>
        <w:tc>
          <w:tcPr>
            <w:tcW w:w="0" w:type="dxa"/>
            <w:tcBorders>
              <w:bottom w:val="dashSmallGap" w:sz="4" w:space="0" w:color="auto"/>
            </w:tcBorders>
            <w:hideMark/>
          </w:tcPr>
          <w:p w14:paraId="5322F74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bottom w:val="dashSmallGap" w:sz="4" w:space="0" w:color="auto"/>
            </w:tcBorders>
            <w:hideMark/>
          </w:tcPr>
          <w:p w14:paraId="7F75CA4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64DE751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p>
        </w:tc>
      </w:tr>
      <w:tr w:rsidR="00C572E3" w:rsidRPr="00BF6170" w14:paraId="4478999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8C2B0A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001021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Co-products for the manufacture of non-pharmaceutical items</w:t>
            </w:r>
          </w:p>
        </w:tc>
        <w:tc>
          <w:tcPr>
            <w:tcW w:w="0" w:type="dxa"/>
            <w:tcBorders>
              <w:top w:val="dashSmallGap" w:sz="4" w:space="0" w:color="auto"/>
              <w:bottom w:val="dashSmallGap" w:sz="4" w:space="0" w:color="auto"/>
            </w:tcBorders>
            <w:hideMark/>
          </w:tcPr>
          <w:p w14:paraId="61B90D8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bottom w:val="dashSmallGap" w:sz="4" w:space="0" w:color="auto"/>
            </w:tcBorders>
            <w:hideMark/>
          </w:tcPr>
          <w:p w14:paraId="13480B1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3837</w:t>
            </w:r>
          </w:p>
        </w:tc>
        <w:tc>
          <w:tcPr>
            <w:tcW w:w="0" w:type="dxa"/>
            <w:tcBorders>
              <w:top w:val="dashSmallGap" w:sz="4" w:space="0" w:color="auto"/>
              <w:bottom w:val="dashSmallGap" w:sz="4" w:space="0" w:color="auto"/>
            </w:tcBorders>
            <w:hideMark/>
          </w:tcPr>
          <w:p w14:paraId="4DDD790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7E9F0D3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1A941D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54EFAD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Dry-salted skins and hides</w:t>
            </w:r>
          </w:p>
        </w:tc>
        <w:tc>
          <w:tcPr>
            <w:tcW w:w="0" w:type="dxa"/>
            <w:tcBorders>
              <w:top w:val="dashSmallGap" w:sz="4" w:space="0" w:color="auto"/>
              <w:bottom w:val="dashSmallGap" w:sz="4" w:space="0" w:color="auto"/>
            </w:tcBorders>
            <w:hideMark/>
          </w:tcPr>
          <w:p w14:paraId="31F9027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M079</w:t>
            </w:r>
          </w:p>
        </w:tc>
        <w:tc>
          <w:tcPr>
            <w:tcW w:w="0" w:type="dxa"/>
            <w:tcBorders>
              <w:top w:val="dashSmallGap" w:sz="4" w:space="0" w:color="auto"/>
              <w:bottom w:val="dashSmallGap" w:sz="4" w:space="0" w:color="auto"/>
            </w:tcBorders>
            <w:hideMark/>
          </w:tcPr>
          <w:p w14:paraId="38E131B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23D8EE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ratite. </w:t>
            </w:r>
          </w:p>
        </w:tc>
      </w:tr>
      <w:tr w:rsidR="00C572E3" w:rsidRPr="00BF6170" w14:paraId="2A239E1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CA57F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B9D4AB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Fresh frozen hides and skins</w:t>
            </w:r>
          </w:p>
        </w:tc>
        <w:tc>
          <w:tcPr>
            <w:tcW w:w="0" w:type="dxa"/>
            <w:tcBorders>
              <w:top w:val="dashSmallGap" w:sz="4" w:space="0" w:color="auto"/>
              <w:bottom w:val="dashSmallGap" w:sz="4" w:space="0" w:color="auto"/>
            </w:tcBorders>
            <w:hideMark/>
          </w:tcPr>
          <w:p w14:paraId="2C4819DC"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M079A</w:t>
            </w:r>
          </w:p>
        </w:tc>
        <w:tc>
          <w:tcPr>
            <w:tcW w:w="0" w:type="dxa"/>
            <w:tcBorders>
              <w:top w:val="dashSmallGap" w:sz="4" w:space="0" w:color="auto"/>
              <w:bottom w:val="dashSmallGap" w:sz="4" w:space="0" w:color="auto"/>
            </w:tcBorders>
            <w:hideMark/>
          </w:tcPr>
          <w:p w14:paraId="6514DC6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C58EA5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ratite. </w:t>
            </w:r>
          </w:p>
        </w:tc>
      </w:tr>
      <w:tr w:rsidR="00C572E3" w:rsidRPr="00BF6170" w14:paraId="0E4839C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373D98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E6BEFD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Technical and pharmaceutical products</w:t>
            </w:r>
          </w:p>
        </w:tc>
        <w:tc>
          <w:tcPr>
            <w:tcW w:w="0" w:type="dxa"/>
            <w:tcBorders>
              <w:top w:val="dashSmallGap" w:sz="4" w:space="0" w:color="auto"/>
            </w:tcBorders>
            <w:hideMark/>
          </w:tcPr>
          <w:p w14:paraId="0DDD245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M238</w:t>
            </w:r>
            <w:r w:rsidRPr="00EC165E">
              <w:rPr>
                <w:rFonts w:ascii="Aptos Narrow" w:eastAsia="Times New Roman" w:hAnsi="Aptos Narrow" w:cs="Times New Roman"/>
                <w:color w:val="000000"/>
                <w:lang w:eastAsia="en-AU"/>
              </w:rPr>
              <w:br/>
              <w:t>M238A</w:t>
            </w:r>
          </w:p>
        </w:tc>
        <w:tc>
          <w:tcPr>
            <w:tcW w:w="0" w:type="dxa"/>
            <w:tcBorders>
              <w:top w:val="dashSmallGap" w:sz="4" w:space="0" w:color="auto"/>
            </w:tcBorders>
            <w:hideMark/>
          </w:tcPr>
          <w:p w14:paraId="77C7BC4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3719</w:t>
            </w:r>
          </w:p>
        </w:tc>
        <w:tc>
          <w:tcPr>
            <w:tcW w:w="0" w:type="dxa"/>
            <w:tcBorders>
              <w:top w:val="dashSmallGap" w:sz="4" w:space="0" w:color="auto"/>
            </w:tcBorders>
            <w:hideMark/>
          </w:tcPr>
          <w:p w14:paraId="448DC84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218A6EF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3DCA0A5" w14:textId="77777777" w:rsidR="00C572E3" w:rsidRPr="005755AC" w:rsidRDefault="00C572E3" w:rsidP="0046275F">
            <w:pPr>
              <w:rPr>
                <w:rFonts w:ascii="Aptos Narrow" w:eastAsia="Times New Roman" w:hAnsi="Aptos Narrow" w:cs="Times New Roman"/>
                <w:b w:val="0"/>
                <w:bCs w:val="0"/>
                <w:color w:val="000000"/>
                <w:lang w:eastAsia="en-AU"/>
              </w:rPr>
            </w:pPr>
            <w:r w:rsidRPr="005755AC">
              <w:rPr>
                <w:rFonts w:ascii="Aptos Narrow" w:eastAsia="Times New Roman" w:hAnsi="Aptos Narrow" w:cs="Times New Roman"/>
                <w:b w:val="0"/>
                <w:bCs w:val="0"/>
                <w:color w:val="000000" w:themeColor="text1"/>
                <w:lang w:eastAsia="en-AU"/>
              </w:rPr>
              <w:lastRenderedPageBreak/>
              <w:t>Japan</w:t>
            </w:r>
          </w:p>
        </w:tc>
        <w:tc>
          <w:tcPr>
            <w:tcW w:w="0" w:type="dxa"/>
            <w:tcBorders>
              <w:bottom w:val="dashSmallGap" w:sz="4" w:space="0" w:color="auto"/>
            </w:tcBorders>
            <w:hideMark/>
          </w:tcPr>
          <w:p w14:paraId="420B9343"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Blood and blood products of avian origin</w:t>
            </w:r>
          </w:p>
        </w:tc>
        <w:tc>
          <w:tcPr>
            <w:tcW w:w="0" w:type="dxa"/>
            <w:tcBorders>
              <w:bottom w:val="dashSmallGap" w:sz="4" w:space="0" w:color="auto"/>
            </w:tcBorders>
            <w:hideMark/>
          </w:tcPr>
          <w:p w14:paraId="511D497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Z934</w:t>
            </w:r>
          </w:p>
        </w:tc>
        <w:tc>
          <w:tcPr>
            <w:tcW w:w="0" w:type="dxa"/>
            <w:tcBorders>
              <w:bottom w:val="dashSmallGap" w:sz="4" w:space="0" w:color="auto"/>
            </w:tcBorders>
            <w:hideMark/>
          </w:tcPr>
          <w:p w14:paraId="6B97D85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4863</w:t>
            </w:r>
          </w:p>
        </w:tc>
        <w:tc>
          <w:tcPr>
            <w:tcW w:w="0" w:type="dxa"/>
            <w:tcBorders>
              <w:bottom w:val="dashSmallGap" w:sz="4" w:space="0" w:color="auto"/>
            </w:tcBorders>
            <w:hideMark/>
          </w:tcPr>
          <w:p w14:paraId="3B54068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products sourced outside Victoria, NSW and the ACT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46F37B8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6D0978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B51278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Canned poultry meat products</w:t>
            </w:r>
          </w:p>
        </w:tc>
        <w:tc>
          <w:tcPr>
            <w:tcW w:w="0" w:type="dxa"/>
            <w:tcBorders>
              <w:top w:val="dashSmallGap" w:sz="4" w:space="0" w:color="auto"/>
              <w:bottom w:val="dashSmallGap" w:sz="4" w:space="0" w:color="auto"/>
            </w:tcBorders>
            <w:hideMark/>
          </w:tcPr>
          <w:p w14:paraId="13661C9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Z144K</w:t>
            </w:r>
          </w:p>
        </w:tc>
        <w:tc>
          <w:tcPr>
            <w:tcW w:w="0" w:type="dxa"/>
            <w:tcBorders>
              <w:top w:val="dashSmallGap" w:sz="4" w:space="0" w:color="auto"/>
              <w:bottom w:val="dashSmallGap" w:sz="4" w:space="0" w:color="auto"/>
            </w:tcBorders>
            <w:hideMark/>
          </w:tcPr>
          <w:p w14:paraId="4F63AFA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E002, A160</w:t>
            </w:r>
          </w:p>
        </w:tc>
        <w:tc>
          <w:tcPr>
            <w:tcW w:w="0" w:type="dxa"/>
            <w:tcBorders>
              <w:top w:val="dashSmallGap" w:sz="4" w:space="0" w:color="auto"/>
              <w:bottom w:val="dashSmallGap" w:sz="4" w:space="0" w:color="auto"/>
            </w:tcBorders>
            <w:hideMark/>
          </w:tcPr>
          <w:p w14:paraId="3E57BCD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5DCD61FA"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5D6256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365F84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Chilled or frozen raw or partially processed pet meat (including jerky) containing poultry ingredient</w:t>
            </w:r>
          </w:p>
        </w:tc>
        <w:tc>
          <w:tcPr>
            <w:tcW w:w="0" w:type="dxa"/>
            <w:tcBorders>
              <w:top w:val="dashSmallGap" w:sz="4" w:space="0" w:color="auto"/>
              <w:bottom w:val="dashSmallGap" w:sz="4" w:space="0" w:color="auto"/>
            </w:tcBorders>
            <w:hideMark/>
          </w:tcPr>
          <w:p w14:paraId="79F35C90"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bottom w:val="dashSmallGap" w:sz="4" w:space="0" w:color="auto"/>
            </w:tcBorders>
            <w:hideMark/>
          </w:tcPr>
          <w:p w14:paraId="0833022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27E6D6D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2B7CE3EB"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B34AC88"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ECBA8C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Combined product (excluding canned) containing beef and poultry meat, meat products and offal</w:t>
            </w:r>
          </w:p>
        </w:tc>
        <w:tc>
          <w:tcPr>
            <w:tcW w:w="0" w:type="dxa"/>
            <w:tcBorders>
              <w:top w:val="dashSmallGap" w:sz="4" w:space="0" w:color="auto"/>
              <w:bottom w:val="dashSmallGap" w:sz="4" w:space="0" w:color="auto"/>
            </w:tcBorders>
            <w:hideMark/>
          </w:tcPr>
          <w:p w14:paraId="0616F68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Z144P</w:t>
            </w:r>
          </w:p>
        </w:tc>
        <w:tc>
          <w:tcPr>
            <w:tcW w:w="0" w:type="dxa"/>
            <w:tcBorders>
              <w:top w:val="dashSmallGap" w:sz="4" w:space="0" w:color="auto"/>
              <w:bottom w:val="dashSmallGap" w:sz="4" w:space="0" w:color="auto"/>
            </w:tcBorders>
            <w:hideMark/>
          </w:tcPr>
          <w:p w14:paraId="39FC1B7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E001, E002, E003, A150, A160, B306</w:t>
            </w:r>
          </w:p>
        </w:tc>
        <w:tc>
          <w:tcPr>
            <w:tcW w:w="0" w:type="dxa"/>
            <w:tcBorders>
              <w:top w:val="dashSmallGap" w:sz="4" w:space="0" w:color="auto"/>
              <w:bottom w:val="dashSmallGap" w:sz="4" w:space="0" w:color="auto"/>
            </w:tcBorders>
            <w:hideMark/>
          </w:tcPr>
          <w:p w14:paraId="17B590B3"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25D4267E"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1406D6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FB13F96"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5DE1486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top w:val="dashSmallGap" w:sz="4" w:space="0" w:color="auto"/>
              <w:bottom w:val="dashSmallGap" w:sz="4" w:space="0" w:color="auto"/>
            </w:tcBorders>
            <w:hideMark/>
          </w:tcPr>
          <w:p w14:paraId="26A3EC1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5210</w:t>
            </w:r>
          </w:p>
        </w:tc>
        <w:tc>
          <w:tcPr>
            <w:tcW w:w="0" w:type="dxa"/>
            <w:tcBorders>
              <w:top w:val="dashSmallGap" w:sz="4" w:space="0" w:color="auto"/>
              <w:bottom w:val="dashSmallGap" w:sz="4" w:space="0" w:color="auto"/>
            </w:tcBorders>
            <w:hideMark/>
          </w:tcPr>
          <w:p w14:paraId="79A40EA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7B19ED92"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6D57E3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758315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 treated pet food that contains poultry</w:t>
            </w:r>
          </w:p>
        </w:tc>
        <w:tc>
          <w:tcPr>
            <w:tcW w:w="0" w:type="dxa"/>
            <w:tcBorders>
              <w:top w:val="dashSmallGap" w:sz="4" w:space="0" w:color="auto"/>
            </w:tcBorders>
            <w:hideMark/>
          </w:tcPr>
          <w:p w14:paraId="6D6AA2C3"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2EF2F4D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9A7F2C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2D311D30"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CBBF11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11D3E0C"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Mixed poultry and porcine origin rendered meals and digests intended for use in the production of pet food</w:t>
            </w:r>
          </w:p>
        </w:tc>
        <w:tc>
          <w:tcPr>
            <w:tcW w:w="0" w:type="dxa"/>
            <w:tcBorders>
              <w:top w:val="dashSmallGap" w:sz="4" w:space="0" w:color="auto"/>
              <w:bottom w:val="dashSmallGap" w:sz="4" w:space="0" w:color="auto"/>
            </w:tcBorders>
            <w:hideMark/>
          </w:tcPr>
          <w:p w14:paraId="19E236C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bottom w:val="dashSmallGap" w:sz="4" w:space="0" w:color="auto"/>
            </w:tcBorders>
            <w:hideMark/>
          </w:tcPr>
          <w:p w14:paraId="165BBFF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5026</w:t>
            </w:r>
          </w:p>
        </w:tc>
        <w:tc>
          <w:tcPr>
            <w:tcW w:w="0" w:type="dxa"/>
            <w:tcBorders>
              <w:top w:val="dashSmallGap" w:sz="4" w:space="0" w:color="auto"/>
              <w:bottom w:val="dashSmallGap" w:sz="4" w:space="0" w:color="auto"/>
            </w:tcBorders>
            <w:hideMark/>
          </w:tcPr>
          <w:p w14:paraId="58E03A8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434CD09C"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039885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A312E0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 meat products and offal</w:t>
            </w:r>
          </w:p>
        </w:tc>
        <w:tc>
          <w:tcPr>
            <w:tcW w:w="0" w:type="dxa"/>
            <w:tcBorders>
              <w:top w:val="dashSmallGap" w:sz="4" w:space="0" w:color="auto"/>
              <w:bottom w:val="dashSmallGap" w:sz="4" w:space="0" w:color="auto"/>
            </w:tcBorders>
            <w:hideMark/>
          </w:tcPr>
          <w:p w14:paraId="5BBF9F0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Z144I</w:t>
            </w:r>
          </w:p>
        </w:tc>
        <w:tc>
          <w:tcPr>
            <w:tcW w:w="0" w:type="dxa"/>
            <w:tcBorders>
              <w:top w:val="dashSmallGap" w:sz="4" w:space="0" w:color="auto"/>
              <w:bottom w:val="dashSmallGap" w:sz="4" w:space="0" w:color="auto"/>
            </w:tcBorders>
            <w:hideMark/>
          </w:tcPr>
          <w:p w14:paraId="6143C8B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E002, A150, A160, B306</w:t>
            </w:r>
          </w:p>
        </w:tc>
        <w:tc>
          <w:tcPr>
            <w:tcW w:w="0" w:type="dxa"/>
            <w:tcBorders>
              <w:top w:val="dashSmallGap" w:sz="4" w:space="0" w:color="auto"/>
              <w:bottom w:val="dashSmallGap" w:sz="4" w:space="0" w:color="auto"/>
            </w:tcBorders>
            <w:hideMark/>
          </w:tcPr>
          <w:p w14:paraId="007929F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7709ECC4"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4EBDA9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72EE4EC"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skins</w:t>
            </w:r>
          </w:p>
        </w:tc>
        <w:tc>
          <w:tcPr>
            <w:tcW w:w="0" w:type="dxa"/>
            <w:tcBorders>
              <w:top w:val="dashSmallGap" w:sz="4" w:space="0" w:color="auto"/>
              <w:bottom w:val="dashSmallGap" w:sz="4" w:space="0" w:color="auto"/>
            </w:tcBorders>
            <w:hideMark/>
          </w:tcPr>
          <w:p w14:paraId="7D10FF9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1029ECC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2931</w:t>
            </w:r>
          </w:p>
        </w:tc>
        <w:tc>
          <w:tcPr>
            <w:tcW w:w="0" w:type="dxa"/>
            <w:tcBorders>
              <w:top w:val="dashSmallGap" w:sz="4" w:space="0" w:color="auto"/>
              <w:bottom w:val="dashSmallGap" w:sz="4" w:space="0" w:color="auto"/>
            </w:tcBorders>
            <w:hideMark/>
          </w:tcPr>
          <w:p w14:paraId="336CFBF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7A41A89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2CD1F7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23C6F8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03900F8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Z144J</w:t>
            </w:r>
          </w:p>
        </w:tc>
        <w:tc>
          <w:tcPr>
            <w:tcW w:w="0" w:type="dxa"/>
            <w:tcBorders>
              <w:top w:val="dashSmallGap" w:sz="4" w:space="0" w:color="auto"/>
              <w:bottom w:val="dashSmallGap" w:sz="4" w:space="0" w:color="auto"/>
            </w:tcBorders>
            <w:hideMark/>
          </w:tcPr>
          <w:p w14:paraId="48AF597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SANCRT - X001, X002, E002, A160</w:t>
            </w:r>
          </w:p>
        </w:tc>
        <w:tc>
          <w:tcPr>
            <w:tcW w:w="0" w:type="dxa"/>
            <w:tcBorders>
              <w:top w:val="dashSmallGap" w:sz="4" w:space="0" w:color="auto"/>
              <w:bottom w:val="dashSmallGap" w:sz="4" w:space="0" w:color="auto"/>
            </w:tcBorders>
            <w:hideMark/>
          </w:tcPr>
          <w:p w14:paraId="0A0844B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1AB2018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3EE00A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C9BBEF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origin rendered meals and digests intended for use in the production of pet food</w:t>
            </w:r>
          </w:p>
        </w:tc>
        <w:tc>
          <w:tcPr>
            <w:tcW w:w="0" w:type="dxa"/>
            <w:tcBorders>
              <w:top w:val="dashSmallGap" w:sz="4" w:space="0" w:color="auto"/>
            </w:tcBorders>
            <w:hideMark/>
          </w:tcPr>
          <w:p w14:paraId="1DF8E6D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70BC7DED"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5025</w:t>
            </w:r>
          </w:p>
        </w:tc>
        <w:tc>
          <w:tcPr>
            <w:tcW w:w="0" w:type="dxa"/>
            <w:tcBorders>
              <w:top w:val="dashSmallGap" w:sz="4" w:space="0" w:color="auto"/>
            </w:tcBorders>
            <w:hideMark/>
          </w:tcPr>
          <w:p w14:paraId="0A37D34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0020368"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9F12F45" w14:textId="77777777" w:rsidR="00C572E3" w:rsidRPr="005755AC" w:rsidRDefault="00C572E3" w:rsidP="0046275F">
            <w:pPr>
              <w:rPr>
                <w:rFonts w:ascii="Aptos Narrow" w:eastAsia="Times New Roman" w:hAnsi="Aptos Narrow" w:cs="Times New Roman"/>
                <w:b w:val="0"/>
                <w:bCs w:val="0"/>
                <w:color w:val="000000"/>
                <w:lang w:eastAsia="en-AU"/>
              </w:rPr>
            </w:pPr>
            <w:r w:rsidRPr="005755AC">
              <w:rPr>
                <w:rFonts w:ascii="Aptos Narrow" w:eastAsia="Times New Roman" w:hAnsi="Aptos Narrow" w:cs="Times New Roman"/>
                <w:b w:val="0"/>
                <w:bCs w:val="0"/>
                <w:color w:val="000000" w:themeColor="text1"/>
                <w:lang w:eastAsia="en-AU"/>
              </w:rPr>
              <w:t>Kiribati</w:t>
            </w:r>
          </w:p>
        </w:tc>
        <w:tc>
          <w:tcPr>
            <w:tcW w:w="0" w:type="dxa"/>
            <w:tcBorders>
              <w:bottom w:val="dashSmallGap" w:sz="4" w:space="0" w:color="auto"/>
            </w:tcBorders>
            <w:hideMark/>
          </w:tcPr>
          <w:p w14:paraId="74AF4FBE"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Eggs</w:t>
            </w:r>
          </w:p>
        </w:tc>
        <w:tc>
          <w:tcPr>
            <w:tcW w:w="0" w:type="dxa"/>
            <w:tcBorders>
              <w:bottom w:val="dashSmallGap" w:sz="4" w:space="0" w:color="auto"/>
            </w:tcBorders>
            <w:hideMark/>
          </w:tcPr>
          <w:p w14:paraId="04931886"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1A2080C2"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6477</w:t>
            </w:r>
          </w:p>
        </w:tc>
        <w:tc>
          <w:tcPr>
            <w:tcW w:w="0" w:type="dxa"/>
            <w:tcBorders>
              <w:bottom w:val="dashSmallGap" w:sz="4" w:space="0" w:color="auto"/>
            </w:tcBorders>
            <w:hideMark/>
          </w:tcPr>
          <w:p w14:paraId="6BF84F2B"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39D28EF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8497E14" w14:textId="77777777" w:rsidR="00C572E3" w:rsidRPr="00FC714A"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676A22E"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carcases and offal with departmental inspector supervision of ante and postmortem inspection</w:t>
            </w:r>
          </w:p>
        </w:tc>
        <w:tc>
          <w:tcPr>
            <w:tcW w:w="0" w:type="dxa"/>
            <w:tcBorders>
              <w:top w:val="dashSmallGap" w:sz="4" w:space="0" w:color="auto"/>
              <w:bottom w:val="dashSmallGap" w:sz="4" w:space="0" w:color="auto"/>
            </w:tcBorders>
            <w:hideMark/>
          </w:tcPr>
          <w:p w14:paraId="60387B2D"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EX195A</w:t>
            </w:r>
          </w:p>
        </w:tc>
        <w:tc>
          <w:tcPr>
            <w:tcW w:w="0" w:type="dxa"/>
            <w:tcBorders>
              <w:top w:val="dashSmallGap" w:sz="4" w:space="0" w:color="auto"/>
              <w:bottom w:val="dashSmallGap" w:sz="4" w:space="0" w:color="auto"/>
            </w:tcBorders>
            <w:hideMark/>
          </w:tcPr>
          <w:p w14:paraId="71DA5D96"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3018</w:t>
            </w:r>
          </w:p>
        </w:tc>
        <w:tc>
          <w:tcPr>
            <w:tcW w:w="0" w:type="dxa"/>
            <w:tcBorders>
              <w:top w:val="dashSmallGap" w:sz="4" w:space="0" w:color="auto"/>
              <w:bottom w:val="dashSmallGap" w:sz="4" w:space="0" w:color="auto"/>
            </w:tcBorders>
            <w:hideMark/>
          </w:tcPr>
          <w:p w14:paraId="61454770"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33A72F51"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DC2AC09" w14:textId="77777777" w:rsidR="00C572E3" w:rsidRPr="00FC714A"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04EB21C"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products with departmental inspector supervision of ante and postmortem inspection</w:t>
            </w:r>
          </w:p>
        </w:tc>
        <w:tc>
          <w:tcPr>
            <w:tcW w:w="0" w:type="dxa"/>
            <w:tcBorders>
              <w:top w:val="dashSmallGap" w:sz="4" w:space="0" w:color="auto"/>
              <w:bottom w:val="dashSmallGap" w:sz="4" w:space="0" w:color="auto"/>
            </w:tcBorders>
            <w:hideMark/>
          </w:tcPr>
          <w:p w14:paraId="361391AC"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EX195C</w:t>
            </w:r>
          </w:p>
        </w:tc>
        <w:tc>
          <w:tcPr>
            <w:tcW w:w="0" w:type="dxa"/>
            <w:tcBorders>
              <w:top w:val="dashSmallGap" w:sz="4" w:space="0" w:color="auto"/>
              <w:bottom w:val="dashSmallGap" w:sz="4" w:space="0" w:color="auto"/>
            </w:tcBorders>
            <w:hideMark/>
          </w:tcPr>
          <w:p w14:paraId="27C8417D"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3018</w:t>
            </w:r>
          </w:p>
        </w:tc>
        <w:tc>
          <w:tcPr>
            <w:tcW w:w="0" w:type="dxa"/>
            <w:tcBorders>
              <w:top w:val="dashSmallGap" w:sz="4" w:space="0" w:color="auto"/>
              <w:bottom w:val="dashSmallGap" w:sz="4" w:space="0" w:color="auto"/>
            </w:tcBorders>
            <w:hideMark/>
          </w:tcPr>
          <w:p w14:paraId="48850F42"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59C69991"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FCF162F" w14:textId="77777777" w:rsidR="00C572E3" w:rsidRPr="00FC714A"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692E829"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with departmental inspector supervision of ante and postmortem inspection</w:t>
            </w:r>
          </w:p>
        </w:tc>
        <w:tc>
          <w:tcPr>
            <w:tcW w:w="0" w:type="dxa"/>
            <w:tcBorders>
              <w:top w:val="dashSmallGap" w:sz="4" w:space="0" w:color="auto"/>
              <w:bottom w:val="dashSmallGap" w:sz="4" w:space="0" w:color="auto"/>
            </w:tcBorders>
            <w:hideMark/>
          </w:tcPr>
          <w:p w14:paraId="3CE133A1"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EX195B</w:t>
            </w:r>
          </w:p>
        </w:tc>
        <w:tc>
          <w:tcPr>
            <w:tcW w:w="0" w:type="dxa"/>
            <w:tcBorders>
              <w:top w:val="dashSmallGap" w:sz="4" w:space="0" w:color="auto"/>
              <w:bottom w:val="dashSmallGap" w:sz="4" w:space="0" w:color="auto"/>
            </w:tcBorders>
            <w:hideMark/>
          </w:tcPr>
          <w:p w14:paraId="26866CF3"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3018</w:t>
            </w:r>
          </w:p>
        </w:tc>
        <w:tc>
          <w:tcPr>
            <w:tcW w:w="0" w:type="dxa"/>
            <w:tcBorders>
              <w:top w:val="dashSmallGap" w:sz="4" w:space="0" w:color="auto"/>
              <w:bottom w:val="dashSmallGap" w:sz="4" w:space="0" w:color="auto"/>
            </w:tcBorders>
            <w:hideMark/>
          </w:tcPr>
          <w:p w14:paraId="0E0E685E"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6540D13E"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2FE2B17" w14:textId="77777777" w:rsidR="00C572E3" w:rsidRPr="00FC714A"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BC7DBE8"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 without departmental inspector supervision of ante and postmortem inspection</w:t>
            </w:r>
          </w:p>
        </w:tc>
        <w:tc>
          <w:tcPr>
            <w:tcW w:w="0" w:type="dxa"/>
            <w:tcBorders>
              <w:top w:val="dashSmallGap" w:sz="4" w:space="0" w:color="auto"/>
            </w:tcBorders>
            <w:hideMark/>
          </w:tcPr>
          <w:p w14:paraId="1D4C4939"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12A1BF70"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3018</w:t>
            </w:r>
          </w:p>
        </w:tc>
        <w:tc>
          <w:tcPr>
            <w:tcW w:w="0" w:type="dxa"/>
            <w:tcBorders>
              <w:top w:val="dashSmallGap" w:sz="4" w:space="0" w:color="auto"/>
            </w:tcBorders>
            <w:hideMark/>
          </w:tcPr>
          <w:p w14:paraId="6239FA36"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1D4F6657"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02A81962" w14:textId="77777777" w:rsidR="00C572E3" w:rsidRPr="00D06C89" w:rsidRDefault="00C572E3" w:rsidP="0046275F">
            <w:pPr>
              <w:rPr>
                <w:rFonts w:ascii="Aptos Narrow" w:eastAsia="Times New Roman" w:hAnsi="Aptos Narrow" w:cs="Times New Roman"/>
                <w:b w:val="0"/>
                <w:bCs w:val="0"/>
                <w:color w:val="000000"/>
                <w:lang w:eastAsia="en-AU"/>
              </w:rPr>
            </w:pPr>
            <w:r w:rsidRPr="7A120445">
              <w:rPr>
                <w:rFonts w:ascii="Aptos Narrow" w:eastAsia="Times New Roman" w:hAnsi="Aptos Narrow" w:cs="Times New Roman"/>
                <w:b w:val="0"/>
                <w:bCs w:val="0"/>
                <w:color w:val="000000" w:themeColor="text1"/>
                <w:lang w:eastAsia="en-AU"/>
              </w:rPr>
              <w:lastRenderedPageBreak/>
              <w:t>Macau</w:t>
            </w:r>
          </w:p>
        </w:tc>
        <w:tc>
          <w:tcPr>
            <w:tcW w:w="0" w:type="dxa"/>
            <w:hideMark/>
          </w:tcPr>
          <w:p w14:paraId="05E2809F"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w:t>
            </w:r>
            <w:r w:rsidRPr="00D06C89">
              <w:rPr>
                <w:rFonts w:ascii="Aptos Narrow" w:eastAsia="Times New Roman" w:hAnsi="Aptos Narrow" w:cs="Times New Roman"/>
                <w:color w:val="000000"/>
                <w:lang w:eastAsia="en-AU"/>
              </w:rPr>
              <w:br/>
              <w:t>and offal</w:t>
            </w:r>
          </w:p>
        </w:tc>
        <w:tc>
          <w:tcPr>
            <w:tcW w:w="0" w:type="dxa"/>
            <w:hideMark/>
          </w:tcPr>
          <w:p w14:paraId="5D6D1A32"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hideMark/>
          </w:tcPr>
          <w:p w14:paraId="3D92D71B"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498</w:t>
            </w:r>
          </w:p>
        </w:tc>
        <w:tc>
          <w:tcPr>
            <w:tcW w:w="0" w:type="dxa"/>
            <w:hideMark/>
          </w:tcPr>
          <w:p w14:paraId="45530764"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76E7B865"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A15D760" w14:textId="77777777" w:rsidR="00C572E3" w:rsidRPr="00D06C89" w:rsidRDefault="00C572E3" w:rsidP="0046275F">
            <w:pPr>
              <w:rPr>
                <w:rFonts w:ascii="Aptos Narrow" w:eastAsia="Times New Roman" w:hAnsi="Aptos Narrow" w:cs="Times New Roman"/>
                <w:b w:val="0"/>
                <w:bCs w:val="0"/>
                <w:color w:val="000000"/>
                <w:lang w:eastAsia="en-AU"/>
              </w:rPr>
            </w:pPr>
            <w:r w:rsidRPr="00D06C89">
              <w:rPr>
                <w:rFonts w:ascii="Aptos Narrow" w:eastAsia="Times New Roman" w:hAnsi="Aptos Narrow" w:cs="Times New Roman"/>
                <w:b w:val="0"/>
                <w:bCs w:val="0"/>
                <w:color w:val="000000" w:themeColor="text1"/>
                <w:lang w:eastAsia="en-AU"/>
              </w:rPr>
              <w:t>Malaysia</w:t>
            </w:r>
          </w:p>
        </w:tc>
        <w:tc>
          <w:tcPr>
            <w:tcW w:w="0" w:type="dxa"/>
            <w:tcBorders>
              <w:bottom w:val="dashSmallGap" w:sz="4" w:space="0" w:color="auto"/>
            </w:tcBorders>
            <w:hideMark/>
          </w:tcPr>
          <w:p w14:paraId="02F4211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bottom w:val="dashSmallGap" w:sz="4" w:space="0" w:color="auto"/>
            </w:tcBorders>
            <w:hideMark/>
          </w:tcPr>
          <w:p w14:paraId="6AA6576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bottom w:val="dashSmallGap" w:sz="4" w:space="0" w:color="auto"/>
            </w:tcBorders>
            <w:hideMark/>
          </w:tcPr>
          <w:p w14:paraId="0A74FC4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bottom w:val="dashSmallGap" w:sz="4" w:space="0" w:color="auto"/>
            </w:tcBorders>
            <w:hideMark/>
          </w:tcPr>
          <w:p w14:paraId="44FE9D5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4A59E3C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29A031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97446C4"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tcBorders>
            <w:hideMark/>
          </w:tcPr>
          <w:p w14:paraId="5CCBB1C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tcBorders>
            <w:hideMark/>
          </w:tcPr>
          <w:p w14:paraId="0D6F302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top w:val="dashSmallGap" w:sz="4" w:space="0" w:color="auto"/>
            </w:tcBorders>
            <w:hideMark/>
          </w:tcPr>
          <w:p w14:paraId="7D97F9D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28424816"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585698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A2DEDA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meat products, carcases and offal</w:t>
            </w:r>
          </w:p>
        </w:tc>
        <w:tc>
          <w:tcPr>
            <w:tcW w:w="0" w:type="dxa"/>
            <w:tcBorders>
              <w:top w:val="dashSmallGap" w:sz="4" w:space="0" w:color="auto"/>
              <w:bottom w:val="dashSmallGap" w:sz="4" w:space="0" w:color="auto"/>
            </w:tcBorders>
            <w:hideMark/>
          </w:tcPr>
          <w:p w14:paraId="6F04087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08C4EE43"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271</w:t>
            </w:r>
          </w:p>
        </w:tc>
        <w:tc>
          <w:tcPr>
            <w:tcW w:w="0" w:type="dxa"/>
            <w:tcBorders>
              <w:top w:val="dashSmallGap" w:sz="4" w:space="0" w:color="auto"/>
              <w:bottom w:val="dashSmallGap" w:sz="4" w:space="0" w:color="auto"/>
            </w:tcBorders>
            <w:hideMark/>
          </w:tcPr>
          <w:p w14:paraId="05F522B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0994EA1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1D439E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5BE1874"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edible offal</w:t>
            </w:r>
          </w:p>
        </w:tc>
        <w:tc>
          <w:tcPr>
            <w:tcW w:w="0" w:type="dxa"/>
            <w:tcBorders>
              <w:top w:val="dashSmallGap" w:sz="4" w:space="0" w:color="auto"/>
              <w:bottom w:val="dashSmallGap" w:sz="4" w:space="0" w:color="auto"/>
            </w:tcBorders>
            <w:hideMark/>
          </w:tcPr>
          <w:p w14:paraId="38BCE33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Z83</w:t>
            </w:r>
          </w:p>
        </w:tc>
        <w:tc>
          <w:tcPr>
            <w:tcW w:w="0" w:type="dxa"/>
            <w:tcBorders>
              <w:top w:val="dashSmallGap" w:sz="4" w:space="0" w:color="auto"/>
              <w:bottom w:val="dashSmallGap" w:sz="4" w:space="0" w:color="auto"/>
            </w:tcBorders>
            <w:hideMark/>
          </w:tcPr>
          <w:p w14:paraId="4164D2D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3216</w:t>
            </w:r>
          </w:p>
        </w:tc>
        <w:tc>
          <w:tcPr>
            <w:tcW w:w="0" w:type="dxa"/>
            <w:tcBorders>
              <w:top w:val="dashSmallGap" w:sz="4" w:space="0" w:color="auto"/>
              <w:bottom w:val="dashSmallGap" w:sz="4" w:space="0" w:color="auto"/>
            </w:tcBorders>
            <w:hideMark/>
          </w:tcPr>
          <w:p w14:paraId="53F8C47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0DF493B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0E508F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D959D5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pet food</w:t>
            </w:r>
          </w:p>
        </w:tc>
        <w:tc>
          <w:tcPr>
            <w:tcW w:w="0" w:type="dxa"/>
            <w:tcBorders>
              <w:top w:val="dashSmallGap" w:sz="4" w:space="0" w:color="auto"/>
            </w:tcBorders>
            <w:hideMark/>
          </w:tcPr>
          <w:p w14:paraId="4FC1A92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 xml:space="preserve">E242A </w:t>
            </w:r>
          </w:p>
        </w:tc>
        <w:tc>
          <w:tcPr>
            <w:tcW w:w="0" w:type="dxa"/>
            <w:tcBorders>
              <w:top w:val="dashSmallGap" w:sz="4" w:space="0" w:color="auto"/>
            </w:tcBorders>
            <w:hideMark/>
          </w:tcPr>
          <w:p w14:paraId="5383573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7465</w:t>
            </w:r>
          </w:p>
        </w:tc>
        <w:tc>
          <w:tcPr>
            <w:tcW w:w="0" w:type="dxa"/>
            <w:tcBorders>
              <w:top w:val="dashSmallGap" w:sz="4" w:space="0" w:color="auto"/>
            </w:tcBorders>
            <w:hideMark/>
          </w:tcPr>
          <w:p w14:paraId="70B5EA90"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manufactured from outside the Control Areas</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72FA5BB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7AD4BC8E" w14:textId="77777777" w:rsidR="00C572E3" w:rsidRPr="00EC165E" w:rsidRDefault="00C572E3" w:rsidP="0046275F">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Mauritius</w:t>
            </w:r>
          </w:p>
        </w:tc>
        <w:tc>
          <w:tcPr>
            <w:tcW w:w="0" w:type="dxa"/>
            <w:hideMark/>
          </w:tcPr>
          <w:p w14:paraId="4E52A04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poultry meat products, and edible offal, ostrich and emu meat and ostrich and emu meat products</w:t>
            </w:r>
          </w:p>
        </w:tc>
        <w:tc>
          <w:tcPr>
            <w:tcW w:w="0" w:type="dxa"/>
            <w:hideMark/>
          </w:tcPr>
          <w:p w14:paraId="52DC889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Z911</w:t>
            </w:r>
          </w:p>
        </w:tc>
        <w:tc>
          <w:tcPr>
            <w:tcW w:w="0" w:type="dxa"/>
            <w:hideMark/>
          </w:tcPr>
          <w:p w14:paraId="71718BF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3670</w:t>
            </w:r>
          </w:p>
        </w:tc>
        <w:tc>
          <w:tcPr>
            <w:tcW w:w="0" w:type="dxa"/>
            <w:hideMark/>
          </w:tcPr>
          <w:p w14:paraId="2C13143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3695C37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99D5300" w14:textId="77777777" w:rsidR="00C572E3" w:rsidRPr="00D06C89" w:rsidRDefault="00C572E3" w:rsidP="0046275F">
            <w:pPr>
              <w:rPr>
                <w:rFonts w:ascii="Aptos Narrow" w:eastAsia="Times New Roman" w:hAnsi="Aptos Narrow" w:cs="Times New Roman"/>
                <w:b w:val="0"/>
                <w:bCs w:val="0"/>
                <w:color w:val="000000"/>
                <w:lang w:eastAsia="en-AU"/>
              </w:rPr>
            </w:pPr>
            <w:r w:rsidRPr="00D06C89">
              <w:rPr>
                <w:rFonts w:ascii="Aptos Narrow" w:eastAsia="Times New Roman" w:hAnsi="Aptos Narrow" w:cs="Times New Roman"/>
                <w:b w:val="0"/>
                <w:bCs w:val="0"/>
                <w:color w:val="000000" w:themeColor="text1"/>
                <w:lang w:eastAsia="en-AU"/>
              </w:rPr>
              <w:t>Mexico</w:t>
            </w:r>
          </w:p>
        </w:tc>
        <w:tc>
          <w:tcPr>
            <w:tcW w:w="0" w:type="dxa"/>
            <w:tcBorders>
              <w:bottom w:val="dashSmallGap" w:sz="4" w:space="0" w:color="auto"/>
            </w:tcBorders>
            <w:hideMark/>
          </w:tcPr>
          <w:p w14:paraId="7385E07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edible animal fats and oils including tallow</w:t>
            </w:r>
          </w:p>
        </w:tc>
        <w:tc>
          <w:tcPr>
            <w:tcW w:w="0" w:type="dxa"/>
            <w:tcBorders>
              <w:bottom w:val="dashSmallGap" w:sz="4" w:space="0" w:color="auto"/>
            </w:tcBorders>
            <w:hideMark/>
          </w:tcPr>
          <w:p w14:paraId="720141A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M594</w:t>
            </w:r>
          </w:p>
        </w:tc>
        <w:tc>
          <w:tcPr>
            <w:tcW w:w="0" w:type="dxa"/>
            <w:tcBorders>
              <w:bottom w:val="dashSmallGap" w:sz="4" w:space="0" w:color="auto"/>
            </w:tcBorders>
            <w:hideMark/>
          </w:tcPr>
          <w:p w14:paraId="3540401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5631</w:t>
            </w:r>
          </w:p>
        </w:tc>
        <w:tc>
          <w:tcPr>
            <w:tcW w:w="0" w:type="dxa"/>
            <w:tcBorders>
              <w:bottom w:val="dashSmallGap" w:sz="4" w:space="0" w:color="auto"/>
            </w:tcBorders>
            <w:hideMark/>
          </w:tcPr>
          <w:p w14:paraId="7CE6A004"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7643ED9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78C2E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5DA493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Salted skins and hides of ratites</w:t>
            </w:r>
          </w:p>
        </w:tc>
        <w:tc>
          <w:tcPr>
            <w:tcW w:w="0" w:type="dxa"/>
            <w:tcBorders>
              <w:top w:val="dashSmallGap" w:sz="4" w:space="0" w:color="auto"/>
            </w:tcBorders>
            <w:hideMark/>
          </w:tcPr>
          <w:p w14:paraId="5236FA3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M477</w:t>
            </w:r>
          </w:p>
        </w:tc>
        <w:tc>
          <w:tcPr>
            <w:tcW w:w="0" w:type="dxa"/>
            <w:tcBorders>
              <w:top w:val="dashSmallGap" w:sz="4" w:space="0" w:color="auto"/>
            </w:tcBorders>
            <w:hideMark/>
          </w:tcPr>
          <w:p w14:paraId="222A4EAD"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5228</w:t>
            </w:r>
          </w:p>
        </w:tc>
        <w:tc>
          <w:tcPr>
            <w:tcW w:w="0" w:type="dxa"/>
            <w:tcBorders>
              <w:top w:val="dashSmallGap" w:sz="4" w:space="0" w:color="auto"/>
            </w:tcBorders>
            <w:hideMark/>
          </w:tcPr>
          <w:p w14:paraId="4C1900E3"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2563EC1D"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26FE8DA1" w14:textId="77777777" w:rsidR="00C572E3" w:rsidRPr="0028220D" w:rsidRDefault="00C572E3" w:rsidP="0046275F">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Myanmar</w:t>
            </w:r>
          </w:p>
        </w:tc>
        <w:tc>
          <w:tcPr>
            <w:tcW w:w="0" w:type="dxa"/>
            <w:hideMark/>
          </w:tcPr>
          <w:p w14:paraId="0E8C0FF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hideMark/>
          </w:tcPr>
          <w:p w14:paraId="2E4D2C3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61A6A16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498</w:t>
            </w:r>
          </w:p>
        </w:tc>
        <w:tc>
          <w:tcPr>
            <w:tcW w:w="0" w:type="dxa"/>
            <w:hideMark/>
          </w:tcPr>
          <w:p w14:paraId="508BFC8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2810F98B"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565CDEF" w14:textId="77777777" w:rsidR="00C572E3" w:rsidRPr="00D06C89" w:rsidRDefault="00C572E3" w:rsidP="0046275F">
            <w:pPr>
              <w:rPr>
                <w:rFonts w:ascii="Aptos Narrow" w:eastAsia="Times New Roman" w:hAnsi="Aptos Narrow" w:cs="Times New Roman"/>
                <w:b w:val="0"/>
                <w:bCs w:val="0"/>
                <w:color w:val="000000"/>
                <w:lang w:eastAsia="en-AU"/>
              </w:rPr>
            </w:pPr>
            <w:r w:rsidRPr="00D06C89">
              <w:rPr>
                <w:rFonts w:ascii="Aptos Narrow" w:eastAsia="Times New Roman" w:hAnsi="Aptos Narrow" w:cs="Times New Roman"/>
                <w:b w:val="0"/>
                <w:bCs w:val="0"/>
                <w:color w:val="000000" w:themeColor="text1"/>
                <w:lang w:eastAsia="en-AU"/>
              </w:rPr>
              <w:lastRenderedPageBreak/>
              <w:t>Namibia</w:t>
            </w:r>
          </w:p>
        </w:tc>
        <w:tc>
          <w:tcPr>
            <w:tcW w:w="0" w:type="dxa"/>
            <w:tcBorders>
              <w:bottom w:val="dashSmallGap" w:sz="4" w:space="0" w:color="auto"/>
            </w:tcBorders>
            <w:hideMark/>
          </w:tcPr>
          <w:p w14:paraId="2D9A028C"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Ostrich skins and hides</w:t>
            </w:r>
          </w:p>
        </w:tc>
        <w:tc>
          <w:tcPr>
            <w:tcW w:w="0" w:type="dxa"/>
            <w:tcBorders>
              <w:bottom w:val="dashSmallGap" w:sz="4" w:space="0" w:color="auto"/>
            </w:tcBorders>
            <w:hideMark/>
          </w:tcPr>
          <w:p w14:paraId="08607B98"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E153</w:t>
            </w:r>
            <w:r w:rsidRPr="00D06C89">
              <w:rPr>
                <w:rFonts w:ascii="Aptos Narrow" w:eastAsia="Times New Roman" w:hAnsi="Aptos Narrow" w:cs="Times New Roman"/>
                <w:color w:val="000000"/>
                <w:lang w:eastAsia="en-AU"/>
              </w:rPr>
              <w:br/>
              <w:t>Z450</w:t>
            </w:r>
          </w:p>
        </w:tc>
        <w:tc>
          <w:tcPr>
            <w:tcW w:w="0" w:type="dxa"/>
            <w:tcBorders>
              <w:bottom w:val="dashSmallGap" w:sz="4" w:space="0" w:color="auto"/>
            </w:tcBorders>
            <w:hideMark/>
          </w:tcPr>
          <w:p w14:paraId="78723BAD"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2907</w:t>
            </w:r>
          </w:p>
        </w:tc>
        <w:tc>
          <w:tcPr>
            <w:tcW w:w="0" w:type="dxa"/>
            <w:tcBorders>
              <w:bottom w:val="dashSmallGap" w:sz="4" w:space="0" w:color="auto"/>
            </w:tcBorders>
            <w:hideMark/>
          </w:tcPr>
          <w:p w14:paraId="5168444C"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5B281D28"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E420C7C" w14:textId="77777777" w:rsidR="00C572E3" w:rsidRPr="00FC714A"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36E5B35C"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w:t>
            </w:r>
          </w:p>
        </w:tc>
        <w:tc>
          <w:tcPr>
            <w:tcW w:w="0" w:type="dxa"/>
            <w:tcBorders>
              <w:top w:val="dashSmallGap" w:sz="4" w:space="0" w:color="auto"/>
            </w:tcBorders>
            <w:hideMark/>
          </w:tcPr>
          <w:p w14:paraId="251EA0BF"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Z369</w:t>
            </w:r>
          </w:p>
        </w:tc>
        <w:tc>
          <w:tcPr>
            <w:tcW w:w="0" w:type="dxa"/>
            <w:tcBorders>
              <w:top w:val="dashSmallGap" w:sz="4" w:space="0" w:color="auto"/>
            </w:tcBorders>
            <w:hideMark/>
          </w:tcPr>
          <w:p w14:paraId="23098E70"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40AA2A5E"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r>
              <w:rPr>
                <w:rFonts w:ascii="Aptos Narrow" w:eastAsia="Times New Roman" w:hAnsi="Aptos Narrow" w:cs="Times New Roman"/>
                <w:color w:val="000000"/>
                <w:lang w:eastAsia="en-AU"/>
              </w:rPr>
              <w:t>.</w:t>
            </w:r>
          </w:p>
        </w:tc>
      </w:tr>
      <w:tr w:rsidR="00C572E3" w:rsidRPr="00BF6170" w14:paraId="2748AEF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CF36C89" w14:textId="77777777" w:rsidR="00C572E3" w:rsidRPr="00D06C89" w:rsidRDefault="00C572E3" w:rsidP="0046275F">
            <w:pPr>
              <w:rPr>
                <w:rFonts w:ascii="Aptos Narrow" w:eastAsia="Times New Roman" w:hAnsi="Aptos Narrow" w:cs="Times New Roman"/>
                <w:b w:val="0"/>
                <w:bCs w:val="0"/>
                <w:color w:val="000000"/>
                <w:lang w:eastAsia="en-AU"/>
              </w:rPr>
            </w:pPr>
            <w:r w:rsidRPr="00D06C89">
              <w:rPr>
                <w:rFonts w:ascii="Aptos Narrow" w:eastAsia="Times New Roman" w:hAnsi="Aptos Narrow" w:cs="Times New Roman"/>
                <w:b w:val="0"/>
                <w:bCs w:val="0"/>
                <w:color w:val="000000" w:themeColor="text1"/>
                <w:lang w:eastAsia="en-AU"/>
              </w:rPr>
              <w:t>New Caledonia</w:t>
            </w:r>
          </w:p>
        </w:tc>
        <w:tc>
          <w:tcPr>
            <w:tcW w:w="0" w:type="dxa"/>
            <w:tcBorders>
              <w:bottom w:val="dashSmallGap" w:sz="4" w:space="0" w:color="auto"/>
            </w:tcBorders>
            <w:hideMark/>
          </w:tcPr>
          <w:p w14:paraId="119797E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Canned and dried processed petfood</w:t>
            </w:r>
          </w:p>
        </w:tc>
        <w:tc>
          <w:tcPr>
            <w:tcW w:w="0" w:type="dxa"/>
            <w:tcBorders>
              <w:bottom w:val="dashSmallGap" w:sz="4" w:space="0" w:color="auto"/>
            </w:tcBorders>
            <w:hideMark/>
          </w:tcPr>
          <w:p w14:paraId="7FABC52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xml:space="preserve">EX214 </w:t>
            </w:r>
          </w:p>
        </w:tc>
        <w:tc>
          <w:tcPr>
            <w:tcW w:w="0" w:type="dxa"/>
            <w:tcBorders>
              <w:bottom w:val="dashSmallGap" w:sz="4" w:space="0" w:color="auto"/>
            </w:tcBorders>
            <w:hideMark/>
          </w:tcPr>
          <w:p w14:paraId="7BB808A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5E31604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r>
              <w:rPr>
                <w:rFonts w:ascii="Aptos Narrow" w:eastAsia="Times New Roman" w:hAnsi="Aptos Narrow" w:cs="Times New Roman"/>
                <w:color w:val="000000"/>
                <w:sz w:val="22"/>
                <w:szCs w:val="22"/>
                <w:lang w:eastAsia="en-AU"/>
              </w:rPr>
              <w:t>.</w:t>
            </w:r>
          </w:p>
        </w:tc>
      </w:tr>
      <w:tr w:rsidR="00C572E3" w:rsidRPr="00BF6170" w14:paraId="39F4046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A6CDB4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D25DAD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2049109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2E0F652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FA938C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r w:rsidR="00C572E3" w:rsidRPr="00BF6170" w14:paraId="4200105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15ADD8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5F08D2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meat products and offal</w:t>
            </w:r>
          </w:p>
        </w:tc>
        <w:tc>
          <w:tcPr>
            <w:tcW w:w="0" w:type="dxa"/>
            <w:tcBorders>
              <w:top w:val="dashSmallGap" w:sz="4" w:space="0" w:color="auto"/>
              <w:bottom w:val="dashSmallGap" w:sz="4" w:space="0" w:color="auto"/>
            </w:tcBorders>
            <w:hideMark/>
          </w:tcPr>
          <w:p w14:paraId="2863211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7DF8B9E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4A01CC1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7E4B2FBA"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77F75A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FD078C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and poultry products</w:t>
            </w:r>
          </w:p>
        </w:tc>
        <w:tc>
          <w:tcPr>
            <w:tcW w:w="0" w:type="dxa"/>
            <w:tcBorders>
              <w:top w:val="dashSmallGap" w:sz="4" w:space="0" w:color="auto"/>
              <w:bottom w:val="dashSmallGap" w:sz="4" w:space="0" w:color="auto"/>
            </w:tcBorders>
            <w:hideMark/>
          </w:tcPr>
          <w:p w14:paraId="4BB65B9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EX203</w:t>
            </w:r>
          </w:p>
        </w:tc>
        <w:tc>
          <w:tcPr>
            <w:tcW w:w="0" w:type="dxa"/>
            <w:tcBorders>
              <w:top w:val="dashSmallGap" w:sz="4" w:space="0" w:color="auto"/>
              <w:bottom w:val="dashSmallGap" w:sz="4" w:space="0" w:color="auto"/>
            </w:tcBorders>
            <w:hideMark/>
          </w:tcPr>
          <w:p w14:paraId="2DE4558C"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2BB29D5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r w:rsidR="00C572E3" w:rsidRPr="00BF6170" w14:paraId="4F44CA1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572EEF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545CE3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meal</w:t>
            </w:r>
          </w:p>
        </w:tc>
        <w:tc>
          <w:tcPr>
            <w:tcW w:w="0" w:type="dxa"/>
            <w:tcBorders>
              <w:top w:val="dashSmallGap" w:sz="4" w:space="0" w:color="auto"/>
              <w:bottom w:val="dashSmallGap" w:sz="4" w:space="0" w:color="auto"/>
            </w:tcBorders>
            <w:hideMark/>
          </w:tcPr>
          <w:p w14:paraId="22043FE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EX214</w:t>
            </w:r>
            <w:r w:rsidRPr="00EC165E">
              <w:rPr>
                <w:rFonts w:ascii="Aptos Narrow" w:eastAsia="Times New Roman" w:hAnsi="Aptos Narrow" w:cs="Times New Roman"/>
                <w:color w:val="000000"/>
                <w:lang w:eastAsia="en-AU"/>
              </w:rPr>
              <w:br/>
              <w:t>EX214B</w:t>
            </w:r>
          </w:p>
        </w:tc>
        <w:tc>
          <w:tcPr>
            <w:tcW w:w="0" w:type="dxa"/>
            <w:tcBorders>
              <w:top w:val="dashSmallGap" w:sz="4" w:space="0" w:color="auto"/>
              <w:bottom w:val="dashSmallGap" w:sz="4" w:space="0" w:color="auto"/>
            </w:tcBorders>
            <w:hideMark/>
          </w:tcPr>
          <w:p w14:paraId="1814AF2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C8F4486"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r>
              <w:rPr>
                <w:rFonts w:ascii="Aptos Narrow" w:eastAsia="Times New Roman" w:hAnsi="Aptos Narrow" w:cs="Times New Roman"/>
                <w:color w:val="000000"/>
                <w:sz w:val="22"/>
                <w:szCs w:val="22"/>
                <w:lang w:eastAsia="en-AU"/>
              </w:rPr>
              <w:t>.</w:t>
            </w:r>
          </w:p>
        </w:tc>
      </w:tr>
      <w:tr w:rsidR="00C572E3" w:rsidRPr="00BF6170" w14:paraId="3BDE8BB2"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D0955C8"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A2C9E7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6CC7252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Z930</w:t>
            </w:r>
          </w:p>
        </w:tc>
        <w:tc>
          <w:tcPr>
            <w:tcW w:w="0" w:type="dxa"/>
            <w:tcBorders>
              <w:top w:val="dashSmallGap" w:sz="4" w:space="0" w:color="auto"/>
              <w:bottom w:val="dashSmallGap" w:sz="4" w:space="0" w:color="auto"/>
            </w:tcBorders>
            <w:hideMark/>
          </w:tcPr>
          <w:p w14:paraId="2EE9035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C30EC1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Certification available for cooked products if treatment requirements are met</w:t>
            </w:r>
            <w:r>
              <w:rPr>
                <w:rFonts w:ascii="Aptos Narrow" w:eastAsia="Times New Roman" w:hAnsi="Aptos Narrow" w:cs="Times New Roman"/>
                <w:color w:val="000000"/>
                <w:sz w:val="22"/>
                <w:szCs w:val="22"/>
                <w:lang w:eastAsia="en-AU"/>
              </w:rPr>
              <w:t>.</w:t>
            </w:r>
          </w:p>
        </w:tc>
      </w:tr>
      <w:tr w:rsidR="00C572E3" w:rsidRPr="00BF6170" w14:paraId="4C65C43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A1F4D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73BD43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Rendered products for use in animal food</w:t>
            </w:r>
          </w:p>
        </w:tc>
        <w:tc>
          <w:tcPr>
            <w:tcW w:w="0" w:type="dxa"/>
            <w:tcBorders>
              <w:top w:val="dashSmallGap" w:sz="4" w:space="0" w:color="auto"/>
            </w:tcBorders>
            <w:hideMark/>
          </w:tcPr>
          <w:p w14:paraId="2D4A486F"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xml:space="preserve">EX214 </w:t>
            </w:r>
          </w:p>
        </w:tc>
        <w:tc>
          <w:tcPr>
            <w:tcW w:w="0" w:type="dxa"/>
            <w:tcBorders>
              <w:top w:val="dashSmallGap" w:sz="4" w:space="0" w:color="auto"/>
            </w:tcBorders>
            <w:hideMark/>
          </w:tcPr>
          <w:p w14:paraId="15C9921C"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70F6F01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w:t>
            </w:r>
            <w:r>
              <w:rPr>
                <w:rFonts w:ascii="Aptos Narrow" w:eastAsia="Times New Roman" w:hAnsi="Aptos Narrow" w:cs="Times New Roman"/>
                <w:color w:val="000000"/>
                <w:sz w:val="22"/>
                <w:szCs w:val="22"/>
                <w:lang w:eastAsia="en-AU"/>
              </w:rPr>
              <w:t>.</w:t>
            </w:r>
          </w:p>
        </w:tc>
      </w:tr>
      <w:tr w:rsidR="00C572E3" w:rsidRPr="00BF6170" w14:paraId="041CBDF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7724BF8D" w14:textId="77777777" w:rsidR="00C572E3" w:rsidRPr="00D06C89" w:rsidRDefault="00C572E3" w:rsidP="0046275F">
            <w:pPr>
              <w:rPr>
                <w:rFonts w:ascii="Aptos Narrow" w:eastAsia="Times New Roman" w:hAnsi="Aptos Narrow" w:cs="Times New Roman"/>
                <w:b w:val="0"/>
                <w:bCs w:val="0"/>
                <w:color w:val="000000"/>
                <w:lang w:eastAsia="en-AU"/>
              </w:rPr>
            </w:pPr>
            <w:r w:rsidRPr="7A120445">
              <w:rPr>
                <w:rFonts w:ascii="Aptos Narrow" w:eastAsia="Times New Roman" w:hAnsi="Aptos Narrow" w:cs="Times New Roman"/>
                <w:b w:val="0"/>
                <w:bCs w:val="0"/>
                <w:color w:val="000000" w:themeColor="text1"/>
                <w:lang w:eastAsia="en-AU"/>
              </w:rPr>
              <w:t>New Zealand</w:t>
            </w:r>
          </w:p>
        </w:tc>
        <w:tc>
          <w:tcPr>
            <w:tcW w:w="0" w:type="dxa"/>
            <w:hideMark/>
          </w:tcPr>
          <w:p w14:paraId="57D57B0F"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Eggs</w:t>
            </w:r>
          </w:p>
        </w:tc>
        <w:tc>
          <w:tcPr>
            <w:tcW w:w="0" w:type="dxa"/>
            <w:hideMark/>
          </w:tcPr>
          <w:p w14:paraId="33DECB96"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N/A - Veterinary declaration</w:t>
            </w:r>
          </w:p>
        </w:tc>
        <w:tc>
          <w:tcPr>
            <w:tcW w:w="0" w:type="dxa"/>
            <w:hideMark/>
          </w:tcPr>
          <w:p w14:paraId="05350ADE"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N/A</w:t>
            </w:r>
          </w:p>
        </w:tc>
        <w:tc>
          <w:tcPr>
            <w:tcW w:w="0" w:type="dxa"/>
            <w:hideMark/>
          </w:tcPr>
          <w:p w14:paraId="5EEEA42A"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3F4735BA"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5DB09D59" w14:textId="77777777" w:rsidR="00C572E3" w:rsidRPr="00D06C89" w:rsidRDefault="00C572E3" w:rsidP="0046275F">
            <w:pPr>
              <w:rPr>
                <w:rFonts w:ascii="Aptos Narrow" w:eastAsia="Times New Roman" w:hAnsi="Aptos Narrow" w:cs="Times New Roman"/>
                <w:b w:val="0"/>
                <w:bCs w:val="0"/>
                <w:color w:val="000000"/>
                <w:lang w:eastAsia="en-AU"/>
              </w:rPr>
            </w:pPr>
            <w:r w:rsidRPr="7A120445">
              <w:rPr>
                <w:rFonts w:ascii="Aptos Narrow" w:eastAsia="Times New Roman" w:hAnsi="Aptos Narrow" w:cs="Times New Roman"/>
                <w:b w:val="0"/>
                <w:bCs w:val="0"/>
                <w:color w:val="000000" w:themeColor="text1"/>
                <w:lang w:eastAsia="en-AU"/>
              </w:rPr>
              <w:lastRenderedPageBreak/>
              <w:t>Palau</w:t>
            </w:r>
          </w:p>
        </w:tc>
        <w:tc>
          <w:tcPr>
            <w:tcW w:w="0" w:type="dxa"/>
            <w:hideMark/>
          </w:tcPr>
          <w:p w14:paraId="5B913965"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w:t>
            </w:r>
          </w:p>
        </w:tc>
        <w:tc>
          <w:tcPr>
            <w:tcW w:w="0" w:type="dxa"/>
            <w:hideMark/>
          </w:tcPr>
          <w:p w14:paraId="6D53BE44"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hideMark/>
          </w:tcPr>
          <w:p w14:paraId="40B72A18"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317</w:t>
            </w:r>
          </w:p>
        </w:tc>
        <w:tc>
          <w:tcPr>
            <w:tcW w:w="0" w:type="dxa"/>
            <w:hideMark/>
          </w:tcPr>
          <w:p w14:paraId="4DD6AA11"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20328CE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9E4FB76" w14:textId="77777777" w:rsidR="00C572E3" w:rsidRPr="00D06C89" w:rsidRDefault="00C572E3" w:rsidP="0046275F">
            <w:pPr>
              <w:rPr>
                <w:rFonts w:ascii="Aptos Narrow" w:eastAsia="Times New Roman" w:hAnsi="Aptos Narrow" w:cs="Times New Roman"/>
                <w:b w:val="0"/>
                <w:bCs w:val="0"/>
                <w:color w:val="000000"/>
                <w:lang w:eastAsia="en-AU"/>
              </w:rPr>
            </w:pPr>
            <w:r w:rsidRPr="00D06C89">
              <w:rPr>
                <w:rFonts w:ascii="Aptos Narrow" w:eastAsia="Times New Roman" w:hAnsi="Aptos Narrow" w:cs="Times New Roman"/>
                <w:b w:val="0"/>
                <w:bCs w:val="0"/>
                <w:color w:val="000000" w:themeColor="text1"/>
                <w:lang w:eastAsia="en-AU"/>
              </w:rPr>
              <w:t>Papua New Guinea</w:t>
            </w:r>
          </w:p>
        </w:tc>
        <w:tc>
          <w:tcPr>
            <w:tcW w:w="0" w:type="dxa"/>
            <w:tcBorders>
              <w:bottom w:val="dashSmallGap" w:sz="4" w:space="0" w:color="auto"/>
            </w:tcBorders>
            <w:hideMark/>
          </w:tcPr>
          <w:p w14:paraId="508F9E0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bottom w:val="dashSmallGap" w:sz="4" w:space="0" w:color="auto"/>
            </w:tcBorders>
            <w:hideMark/>
          </w:tcPr>
          <w:p w14:paraId="30AD78C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09FF8A7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 </w:t>
            </w:r>
          </w:p>
        </w:tc>
        <w:tc>
          <w:tcPr>
            <w:tcW w:w="0" w:type="dxa"/>
            <w:tcBorders>
              <w:bottom w:val="dashSmallGap" w:sz="4" w:space="0" w:color="auto"/>
            </w:tcBorders>
            <w:hideMark/>
          </w:tcPr>
          <w:p w14:paraId="2B70C49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43A2320B"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E544EA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35A93F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Heat-treated poultry meat</w:t>
            </w:r>
          </w:p>
        </w:tc>
        <w:tc>
          <w:tcPr>
            <w:tcW w:w="0" w:type="dxa"/>
            <w:tcBorders>
              <w:top w:val="dashSmallGap" w:sz="4" w:space="0" w:color="auto"/>
              <w:bottom w:val="dashSmallGap" w:sz="4" w:space="0" w:color="auto"/>
            </w:tcBorders>
            <w:hideMark/>
          </w:tcPr>
          <w:p w14:paraId="14EA69A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bottom w:val="dashSmallGap" w:sz="4" w:space="0" w:color="auto"/>
            </w:tcBorders>
            <w:hideMark/>
          </w:tcPr>
          <w:p w14:paraId="7FE3209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3073</w:t>
            </w:r>
          </w:p>
        </w:tc>
        <w:tc>
          <w:tcPr>
            <w:tcW w:w="0" w:type="dxa"/>
            <w:tcBorders>
              <w:top w:val="dashSmallGap" w:sz="4" w:space="0" w:color="auto"/>
              <w:bottom w:val="dashSmallGap" w:sz="4" w:space="0" w:color="auto"/>
            </w:tcBorders>
            <w:hideMark/>
          </w:tcPr>
          <w:p w14:paraId="476688F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the Control Areas</w:t>
            </w:r>
            <w:r>
              <w:rPr>
                <w:rFonts w:ascii="Aptos Narrow" w:eastAsia="Times New Roman" w:hAnsi="Aptos Narrow" w:cs="Times New Roman"/>
                <w:color w:val="000000"/>
                <w:sz w:val="22"/>
                <w:szCs w:val="22"/>
                <w:lang w:eastAsia="en-AU"/>
              </w:rPr>
              <w:t>.</w:t>
            </w:r>
          </w:p>
        </w:tc>
      </w:tr>
      <w:tr w:rsidR="00C572E3" w:rsidRPr="00BF6170" w14:paraId="27C73AD8"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066AB8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DD06571"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Non-mammalian meal including stock feeds containing non-mammalian rendered products</w:t>
            </w:r>
          </w:p>
        </w:tc>
        <w:tc>
          <w:tcPr>
            <w:tcW w:w="0" w:type="dxa"/>
            <w:tcBorders>
              <w:top w:val="dashSmallGap" w:sz="4" w:space="0" w:color="auto"/>
              <w:bottom w:val="dashSmallGap" w:sz="4" w:space="0" w:color="auto"/>
            </w:tcBorders>
            <w:hideMark/>
          </w:tcPr>
          <w:p w14:paraId="7ED06761"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 E242A</w:t>
            </w:r>
          </w:p>
        </w:tc>
        <w:tc>
          <w:tcPr>
            <w:tcW w:w="0" w:type="dxa"/>
            <w:tcBorders>
              <w:top w:val="dashSmallGap" w:sz="4" w:space="0" w:color="auto"/>
              <w:bottom w:val="dashSmallGap" w:sz="4" w:space="0" w:color="auto"/>
            </w:tcBorders>
            <w:hideMark/>
          </w:tcPr>
          <w:p w14:paraId="1C1AF17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3749</w:t>
            </w:r>
          </w:p>
        </w:tc>
        <w:tc>
          <w:tcPr>
            <w:tcW w:w="0" w:type="dxa"/>
            <w:tcBorders>
              <w:top w:val="dashSmallGap" w:sz="4" w:space="0" w:color="auto"/>
              <w:bottom w:val="dashSmallGap" w:sz="4" w:space="0" w:color="auto"/>
            </w:tcBorders>
            <w:hideMark/>
          </w:tcPr>
          <w:p w14:paraId="50AD69F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the Control Areas.</w:t>
            </w:r>
          </w:p>
        </w:tc>
      </w:tr>
      <w:tr w:rsidR="00C572E3" w:rsidRPr="00BF6170" w14:paraId="00129C81"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1292B9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379FF6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meat products</w:t>
            </w:r>
          </w:p>
        </w:tc>
        <w:tc>
          <w:tcPr>
            <w:tcW w:w="0" w:type="dxa"/>
            <w:tcBorders>
              <w:top w:val="dashSmallGap" w:sz="4" w:space="0" w:color="auto"/>
            </w:tcBorders>
            <w:hideMark/>
          </w:tcPr>
          <w:p w14:paraId="3A47A0B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68EDF40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3078</w:t>
            </w:r>
          </w:p>
        </w:tc>
        <w:tc>
          <w:tcPr>
            <w:tcW w:w="0" w:type="dxa"/>
            <w:tcBorders>
              <w:top w:val="dashSmallGap" w:sz="4" w:space="0" w:color="auto"/>
            </w:tcBorders>
            <w:hideMark/>
          </w:tcPr>
          <w:p w14:paraId="0BB6D4E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mechanically deboned meat (MDM) product sourced from outside the Control Areas. </w:t>
            </w:r>
          </w:p>
        </w:tc>
      </w:tr>
      <w:tr w:rsidR="00C572E3" w:rsidRPr="00BF6170" w14:paraId="08A5D236"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50ABAA2" w14:textId="77777777" w:rsidR="00C572E3" w:rsidRPr="002D1EE4" w:rsidRDefault="00C572E3" w:rsidP="0046275F">
            <w:pPr>
              <w:rPr>
                <w:rFonts w:ascii="Aptos Narrow" w:eastAsia="Times New Roman" w:hAnsi="Aptos Narrow" w:cs="Times New Roman"/>
                <w:b w:val="0"/>
                <w:bCs w:val="0"/>
                <w:color w:val="000000"/>
                <w:lang w:eastAsia="en-AU"/>
              </w:rPr>
            </w:pPr>
            <w:r w:rsidRPr="002D1EE4">
              <w:rPr>
                <w:rFonts w:ascii="Aptos Narrow" w:eastAsia="Times New Roman" w:hAnsi="Aptos Narrow" w:cs="Times New Roman"/>
                <w:b w:val="0"/>
                <w:bCs w:val="0"/>
                <w:color w:val="000000" w:themeColor="text1"/>
                <w:lang w:eastAsia="en-AU"/>
              </w:rPr>
              <w:t>Philippines</w:t>
            </w:r>
          </w:p>
        </w:tc>
        <w:tc>
          <w:tcPr>
            <w:tcW w:w="0" w:type="dxa"/>
            <w:tcBorders>
              <w:bottom w:val="dashSmallGap" w:sz="4" w:space="0" w:color="auto"/>
            </w:tcBorders>
            <w:hideMark/>
          </w:tcPr>
          <w:p w14:paraId="67A6B46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carcasses and offal</w:t>
            </w:r>
          </w:p>
        </w:tc>
        <w:tc>
          <w:tcPr>
            <w:tcW w:w="0" w:type="dxa"/>
            <w:tcBorders>
              <w:bottom w:val="dashSmallGap" w:sz="4" w:space="0" w:color="auto"/>
            </w:tcBorders>
            <w:hideMark/>
          </w:tcPr>
          <w:p w14:paraId="01642CA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bottom w:val="dashSmallGap" w:sz="4" w:space="0" w:color="auto"/>
            </w:tcBorders>
            <w:hideMark/>
          </w:tcPr>
          <w:p w14:paraId="7B1132C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bottom w:val="dashSmallGap" w:sz="4" w:space="0" w:color="auto"/>
            </w:tcBorders>
            <w:hideMark/>
          </w:tcPr>
          <w:p w14:paraId="5DD67DD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45294E0A"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7E0AD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A723D1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w:t>
            </w:r>
          </w:p>
        </w:tc>
        <w:tc>
          <w:tcPr>
            <w:tcW w:w="0" w:type="dxa"/>
            <w:tcBorders>
              <w:top w:val="dashSmallGap" w:sz="4" w:space="0" w:color="auto"/>
              <w:bottom w:val="dashSmallGap" w:sz="4" w:space="0" w:color="auto"/>
            </w:tcBorders>
            <w:hideMark/>
          </w:tcPr>
          <w:p w14:paraId="3B9F29B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bottom w:val="dashSmallGap" w:sz="4" w:space="0" w:color="auto"/>
            </w:tcBorders>
            <w:hideMark/>
          </w:tcPr>
          <w:p w14:paraId="640F794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top w:val="dashSmallGap" w:sz="4" w:space="0" w:color="auto"/>
              <w:bottom w:val="dashSmallGap" w:sz="4" w:space="0" w:color="auto"/>
            </w:tcBorders>
            <w:hideMark/>
          </w:tcPr>
          <w:p w14:paraId="40ACEDB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010635A"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A3C26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166C5E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or emu meat products</w:t>
            </w:r>
          </w:p>
        </w:tc>
        <w:tc>
          <w:tcPr>
            <w:tcW w:w="0" w:type="dxa"/>
            <w:tcBorders>
              <w:top w:val="dashSmallGap" w:sz="4" w:space="0" w:color="auto"/>
              <w:bottom w:val="dashSmallGap" w:sz="4" w:space="0" w:color="auto"/>
            </w:tcBorders>
            <w:hideMark/>
          </w:tcPr>
          <w:p w14:paraId="2EC34E3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bottom w:val="dashSmallGap" w:sz="4" w:space="0" w:color="auto"/>
            </w:tcBorders>
            <w:hideMark/>
          </w:tcPr>
          <w:p w14:paraId="159C744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309</w:t>
            </w:r>
          </w:p>
        </w:tc>
        <w:tc>
          <w:tcPr>
            <w:tcW w:w="0" w:type="dxa"/>
            <w:tcBorders>
              <w:top w:val="dashSmallGap" w:sz="4" w:space="0" w:color="auto"/>
              <w:bottom w:val="dashSmallGap" w:sz="4" w:space="0" w:color="auto"/>
            </w:tcBorders>
            <w:hideMark/>
          </w:tcPr>
          <w:p w14:paraId="2E2517D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5098884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FC0622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281CEE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tcBorders>
            <w:hideMark/>
          </w:tcPr>
          <w:p w14:paraId="08EA527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PHEXMP</w:t>
            </w:r>
          </w:p>
        </w:tc>
        <w:tc>
          <w:tcPr>
            <w:tcW w:w="0" w:type="dxa"/>
            <w:tcBorders>
              <w:top w:val="dashSmallGap" w:sz="4" w:space="0" w:color="auto"/>
            </w:tcBorders>
            <w:hideMark/>
          </w:tcPr>
          <w:p w14:paraId="2069CEE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4781</w:t>
            </w:r>
          </w:p>
        </w:tc>
        <w:tc>
          <w:tcPr>
            <w:tcW w:w="0" w:type="dxa"/>
            <w:tcBorders>
              <w:top w:val="dashSmallGap" w:sz="4" w:space="0" w:color="auto"/>
            </w:tcBorders>
            <w:hideMark/>
          </w:tcPr>
          <w:p w14:paraId="16337EE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A95F3C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06B22C79" w14:textId="77777777" w:rsidR="00C572E3" w:rsidRPr="0028220D" w:rsidRDefault="00C572E3" w:rsidP="0046275F">
            <w:pPr>
              <w:rPr>
                <w:rFonts w:ascii="Aptos Narrow" w:eastAsia="Times New Roman" w:hAnsi="Aptos Narrow" w:cs="Times New Roman"/>
                <w:b w:val="0"/>
                <w:color w:val="000000"/>
                <w:lang w:eastAsia="en-AU"/>
              </w:rPr>
            </w:pPr>
            <w:r w:rsidRPr="0028220D">
              <w:rPr>
                <w:rFonts w:ascii="Aptos Narrow" w:eastAsia="Times New Roman" w:hAnsi="Aptos Narrow" w:cs="Times New Roman"/>
                <w:b w:val="0"/>
                <w:color w:val="000000"/>
                <w:lang w:eastAsia="en-AU"/>
              </w:rPr>
              <w:t>Russia</w:t>
            </w:r>
          </w:p>
        </w:tc>
        <w:tc>
          <w:tcPr>
            <w:tcW w:w="0" w:type="dxa"/>
            <w:hideMark/>
          </w:tcPr>
          <w:p w14:paraId="7C60D56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Skins and hides</w:t>
            </w:r>
          </w:p>
        </w:tc>
        <w:tc>
          <w:tcPr>
            <w:tcW w:w="0" w:type="dxa"/>
            <w:hideMark/>
          </w:tcPr>
          <w:p w14:paraId="29E7BA2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EX324S</w:t>
            </w:r>
          </w:p>
        </w:tc>
        <w:tc>
          <w:tcPr>
            <w:tcW w:w="0" w:type="dxa"/>
            <w:hideMark/>
          </w:tcPr>
          <w:p w14:paraId="39DCDC4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hideMark/>
          </w:tcPr>
          <w:p w14:paraId="68FC856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product. </w:t>
            </w:r>
          </w:p>
        </w:tc>
      </w:tr>
      <w:tr w:rsidR="00C572E3" w:rsidRPr="00BF6170" w14:paraId="300BE17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25B58703" w14:textId="77777777" w:rsidR="00C572E3" w:rsidRPr="00EC165E" w:rsidRDefault="00C572E3" w:rsidP="0046275F">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lastRenderedPageBreak/>
              <w:t>Samoa</w:t>
            </w:r>
          </w:p>
        </w:tc>
        <w:tc>
          <w:tcPr>
            <w:tcW w:w="0" w:type="dxa"/>
            <w:hideMark/>
          </w:tcPr>
          <w:p w14:paraId="40094BA4"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hideMark/>
          </w:tcPr>
          <w:p w14:paraId="3FA7AC5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1E8B76AD"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2940</w:t>
            </w:r>
          </w:p>
        </w:tc>
        <w:tc>
          <w:tcPr>
            <w:tcW w:w="0" w:type="dxa"/>
            <w:hideMark/>
          </w:tcPr>
          <w:p w14:paraId="675481F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r w:rsidR="00C572E3" w:rsidRPr="00BF6170" w14:paraId="3B17CC6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2D647AF" w14:textId="77777777" w:rsidR="00C572E3" w:rsidRPr="0028220D" w:rsidRDefault="00C572E3" w:rsidP="0046275F">
            <w:pPr>
              <w:rPr>
                <w:rFonts w:ascii="Aptos Narrow" w:eastAsia="Times New Roman" w:hAnsi="Aptos Narrow" w:cs="Times New Roman"/>
                <w:color w:val="000000"/>
                <w:lang w:eastAsia="en-AU"/>
              </w:rPr>
            </w:pPr>
            <w:r w:rsidRPr="7A120445">
              <w:rPr>
                <w:rFonts w:ascii="Aptos Narrow" w:eastAsia="Times New Roman" w:hAnsi="Aptos Narrow" w:cs="Times New Roman"/>
                <w:color w:val="000000" w:themeColor="text1"/>
                <w:lang w:eastAsia="en-AU"/>
              </w:rPr>
              <w:t>Singapore</w:t>
            </w:r>
          </w:p>
        </w:tc>
        <w:tc>
          <w:tcPr>
            <w:tcW w:w="0" w:type="dxa"/>
            <w:tcBorders>
              <w:bottom w:val="dashSmallGap" w:sz="4" w:space="0" w:color="auto"/>
            </w:tcBorders>
            <w:hideMark/>
          </w:tcPr>
          <w:p w14:paraId="0188E529"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Chilled poultry meat and meat products</w:t>
            </w:r>
          </w:p>
        </w:tc>
        <w:tc>
          <w:tcPr>
            <w:tcW w:w="0" w:type="dxa"/>
            <w:tcBorders>
              <w:bottom w:val="dashSmallGap" w:sz="4" w:space="0" w:color="auto"/>
            </w:tcBorders>
            <w:hideMark/>
          </w:tcPr>
          <w:p w14:paraId="7BCC0E89"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EX174</w:t>
            </w:r>
          </w:p>
        </w:tc>
        <w:tc>
          <w:tcPr>
            <w:tcW w:w="0" w:type="dxa"/>
            <w:tcBorders>
              <w:bottom w:val="dashSmallGap" w:sz="4" w:space="0" w:color="auto"/>
            </w:tcBorders>
            <w:hideMark/>
          </w:tcPr>
          <w:p w14:paraId="5E56AA42"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3667</w:t>
            </w:r>
          </w:p>
        </w:tc>
        <w:tc>
          <w:tcPr>
            <w:tcW w:w="0" w:type="dxa"/>
            <w:tcBorders>
              <w:bottom w:val="dashSmallGap" w:sz="4" w:space="0" w:color="auto"/>
            </w:tcBorders>
            <w:hideMark/>
          </w:tcPr>
          <w:p w14:paraId="3DCEA189"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 xml:space="preserve">Certification available – check Control Areas to ensure product meets importing country requirements. </w:t>
            </w:r>
          </w:p>
        </w:tc>
      </w:tr>
      <w:tr w:rsidR="00C572E3" w:rsidRPr="00BF6170" w14:paraId="7860200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B0957C6" w14:textId="77777777" w:rsidR="00C572E3" w:rsidRPr="0028220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078FDED"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Egg products that are not heat treated in accordance with Article 10.4.23 of the Terrestrial Animal Code (WOAH)</w:t>
            </w:r>
          </w:p>
        </w:tc>
        <w:tc>
          <w:tcPr>
            <w:tcW w:w="0" w:type="dxa"/>
            <w:tcBorders>
              <w:top w:val="dashSmallGap" w:sz="4" w:space="0" w:color="auto"/>
              <w:bottom w:val="dashSmallGap" w:sz="4" w:space="0" w:color="auto"/>
            </w:tcBorders>
            <w:hideMark/>
          </w:tcPr>
          <w:p w14:paraId="4CB25360"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EX46EG</w:t>
            </w:r>
          </w:p>
        </w:tc>
        <w:tc>
          <w:tcPr>
            <w:tcW w:w="0" w:type="dxa"/>
            <w:tcBorders>
              <w:top w:val="dashSmallGap" w:sz="4" w:space="0" w:color="auto"/>
              <w:bottom w:val="dashSmallGap" w:sz="4" w:space="0" w:color="auto"/>
            </w:tcBorders>
            <w:hideMark/>
          </w:tcPr>
          <w:p w14:paraId="70356163"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4657</w:t>
            </w:r>
          </w:p>
        </w:tc>
        <w:tc>
          <w:tcPr>
            <w:tcW w:w="0" w:type="dxa"/>
            <w:tcBorders>
              <w:top w:val="dashSmallGap" w:sz="4" w:space="0" w:color="auto"/>
              <w:bottom w:val="dashSmallGap" w:sz="4" w:space="0" w:color="auto"/>
            </w:tcBorders>
            <w:hideMark/>
          </w:tcPr>
          <w:p w14:paraId="4AE61929"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74795D8B"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AB94FC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235ADB3"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Eggs for research purposes</w:t>
            </w:r>
          </w:p>
        </w:tc>
        <w:tc>
          <w:tcPr>
            <w:tcW w:w="0" w:type="dxa"/>
            <w:tcBorders>
              <w:top w:val="dashSmallGap" w:sz="4" w:space="0" w:color="auto"/>
              <w:bottom w:val="dashSmallGap" w:sz="4" w:space="0" w:color="auto"/>
            </w:tcBorders>
            <w:hideMark/>
          </w:tcPr>
          <w:p w14:paraId="70559F44"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E242</w:t>
            </w:r>
          </w:p>
        </w:tc>
        <w:tc>
          <w:tcPr>
            <w:tcW w:w="0" w:type="dxa"/>
            <w:tcBorders>
              <w:top w:val="dashSmallGap" w:sz="4" w:space="0" w:color="auto"/>
              <w:bottom w:val="dashSmallGap" w:sz="4" w:space="0" w:color="auto"/>
            </w:tcBorders>
            <w:hideMark/>
          </w:tcPr>
          <w:p w14:paraId="1FCBDB7B"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N/A</w:t>
            </w:r>
          </w:p>
        </w:tc>
        <w:tc>
          <w:tcPr>
            <w:tcW w:w="0" w:type="dxa"/>
            <w:tcBorders>
              <w:top w:val="dashSmallGap" w:sz="4" w:space="0" w:color="auto"/>
              <w:bottom w:val="dashSmallGap" w:sz="4" w:space="0" w:color="auto"/>
            </w:tcBorders>
            <w:hideMark/>
          </w:tcPr>
          <w:p w14:paraId="6AAFC730"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35731BBC"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F0686EB" w14:textId="77777777" w:rsidR="00C572E3" w:rsidRPr="0028220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872D516"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carcases and offal</w:t>
            </w:r>
          </w:p>
        </w:tc>
        <w:tc>
          <w:tcPr>
            <w:tcW w:w="0" w:type="dxa"/>
            <w:tcBorders>
              <w:top w:val="dashSmallGap" w:sz="4" w:space="0" w:color="auto"/>
              <w:bottom w:val="dashSmallGap" w:sz="4" w:space="0" w:color="auto"/>
            </w:tcBorders>
            <w:hideMark/>
          </w:tcPr>
          <w:p w14:paraId="1865A69B"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Z87A</w:t>
            </w:r>
          </w:p>
        </w:tc>
        <w:tc>
          <w:tcPr>
            <w:tcW w:w="0" w:type="dxa"/>
            <w:tcBorders>
              <w:top w:val="dashSmallGap" w:sz="4" w:space="0" w:color="auto"/>
              <w:bottom w:val="dashSmallGap" w:sz="4" w:space="0" w:color="auto"/>
            </w:tcBorders>
            <w:hideMark/>
          </w:tcPr>
          <w:p w14:paraId="0EB53438"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58A10CC1"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1BB14C42"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BFBCA0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5830487"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meat</w:t>
            </w:r>
          </w:p>
        </w:tc>
        <w:tc>
          <w:tcPr>
            <w:tcW w:w="0" w:type="dxa"/>
            <w:tcBorders>
              <w:top w:val="dashSmallGap" w:sz="4" w:space="0" w:color="auto"/>
              <w:bottom w:val="dashSmallGap" w:sz="4" w:space="0" w:color="auto"/>
            </w:tcBorders>
            <w:hideMark/>
          </w:tcPr>
          <w:p w14:paraId="2E51848A"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Z87B</w:t>
            </w:r>
          </w:p>
        </w:tc>
        <w:tc>
          <w:tcPr>
            <w:tcW w:w="0" w:type="dxa"/>
            <w:tcBorders>
              <w:top w:val="dashSmallGap" w:sz="4" w:space="0" w:color="auto"/>
              <w:bottom w:val="dashSmallGap" w:sz="4" w:space="0" w:color="auto"/>
            </w:tcBorders>
            <w:hideMark/>
          </w:tcPr>
          <w:p w14:paraId="08565F47"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7491E2A8"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0A032DC0"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BC731F3" w14:textId="77777777" w:rsidR="00C572E3" w:rsidRPr="0028220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3D43D67"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or chilled ostrich or emu meat products</w:t>
            </w:r>
          </w:p>
        </w:tc>
        <w:tc>
          <w:tcPr>
            <w:tcW w:w="0" w:type="dxa"/>
            <w:tcBorders>
              <w:top w:val="dashSmallGap" w:sz="4" w:space="0" w:color="auto"/>
              <w:bottom w:val="dashSmallGap" w:sz="4" w:space="0" w:color="auto"/>
            </w:tcBorders>
            <w:hideMark/>
          </w:tcPr>
          <w:p w14:paraId="2044514A"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Z87C</w:t>
            </w:r>
          </w:p>
        </w:tc>
        <w:tc>
          <w:tcPr>
            <w:tcW w:w="0" w:type="dxa"/>
            <w:tcBorders>
              <w:top w:val="dashSmallGap" w:sz="4" w:space="0" w:color="auto"/>
              <w:bottom w:val="dashSmallGap" w:sz="4" w:space="0" w:color="auto"/>
            </w:tcBorders>
            <w:hideMark/>
          </w:tcPr>
          <w:p w14:paraId="77EF588C"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189</w:t>
            </w:r>
          </w:p>
        </w:tc>
        <w:tc>
          <w:tcPr>
            <w:tcW w:w="0" w:type="dxa"/>
            <w:tcBorders>
              <w:top w:val="dashSmallGap" w:sz="4" w:space="0" w:color="auto"/>
              <w:bottom w:val="dashSmallGap" w:sz="4" w:space="0" w:color="auto"/>
            </w:tcBorders>
            <w:hideMark/>
          </w:tcPr>
          <w:p w14:paraId="3424FCCE"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39049DE1"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6FEDA18"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6A019F29"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Frozen poultry meat and meat products</w:t>
            </w:r>
          </w:p>
        </w:tc>
        <w:tc>
          <w:tcPr>
            <w:tcW w:w="0" w:type="dxa"/>
            <w:tcBorders>
              <w:top w:val="dashSmallGap" w:sz="4" w:space="0" w:color="auto"/>
            </w:tcBorders>
            <w:hideMark/>
          </w:tcPr>
          <w:p w14:paraId="5B43DCEE"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EX174</w:t>
            </w:r>
          </w:p>
        </w:tc>
        <w:tc>
          <w:tcPr>
            <w:tcW w:w="0" w:type="dxa"/>
            <w:tcBorders>
              <w:top w:val="dashSmallGap" w:sz="4" w:space="0" w:color="auto"/>
            </w:tcBorders>
            <w:hideMark/>
          </w:tcPr>
          <w:p w14:paraId="557F8C06" w14:textId="77777777" w:rsidR="00C572E3" w:rsidRPr="0028220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182</w:t>
            </w:r>
          </w:p>
        </w:tc>
        <w:tc>
          <w:tcPr>
            <w:tcW w:w="0" w:type="dxa"/>
            <w:tcBorders>
              <w:top w:val="dashSmallGap" w:sz="4" w:space="0" w:color="auto"/>
            </w:tcBorders>
            <w:hideMark/>
          </w:tcPr>
          <w:p w14:paraId="192B9BCC" w14:textId="77777777" w:rsidR="00C572E3" w:rsidRPr="0028220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Certification available – check Control Areas to ensure product meets importing country requirements.</w:t>
            </w:r>
            <w:r w:rsidRPr="00FE23E3">
              <w:rPr>
                <w:rFonts w:ascii="Aptos Narrow" w:eastAsia="Times New Roman" w:hAnsi="Aptos Narrow" w:cs="Times New Roman"/>
                <w:b/>
                <w:bCs/>
                <w:color w:val="000000"/>
                <w:sz w:val="22"/>
                <w:szCs w:val="22"/>
                <w:lang w:eastAsia="en-AU"/>
              </w:rPr>
              <w:t xml:space="preserve"> </w:t>
            </w:r>
          </w:p>
        </w:tc>
      </w:tr>
      <w:tr w:rsidR="00C572E3" w:rsidRPr="00BF6170" w14:paraId="6D32FC4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1298022" w14:textId="77777777" w:rsidR="00C572E3" w:rsidRPr="0028220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30253F17"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Raw pet meat and processed animal food (excluding canned pet food and dry pet food)</w:t>
            </w:r>
          </w:p>
        </w:tc>
        <w:tc>
          <w:tcPr>
            <w:tcW w:w="0" w:type="dxa"/>
            <w:tcBorders>
              <w:top w:val="dashSmallGap" w:sz="4" w:space="0" w:color="auto"/>
            </w:tcBorders>
            <w:hideMark/>
          </w:tcPr>
          <w:p w14:paraId="1FF22BAD"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M074</w:t>
            </w:r>
          </w:p>
        </w:tc>
        <w:tc>
          <w:tcPr>
            <w:tcW w:w="0" w:type="dxa"/>
            <w:tcBorders>
              <w:top w:val="dashSmallGap" w:sz="4" w:space="0" w:color="auto"/>
            </w:tcBorders>
            <w:hideMark/>
          </w:tcPr>
          <w:p w14:paraId="2882546B" w14:textId="77777777" w:rsidR="00C572E3" w:rsidRPr="0028220D"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lang w:eastAsia="en-AU"/>
              </w:rPr>
            </w:pPr>
            <w:r w:rsidRPr="0028220D">
              <w:rPr>
                <w:rFonts w:ascii="Aptos Narrow" w:eastAsia="Times New Roman" w:hAnsi="Aptos Narrow" w:cs="Times New Roman"/>
                <w:b/>
                <w:color w:val="000000"/>
                <w:lang w:eastAsia="en-AU"/>
              </w:rPr>
              <w:t>3751</w:t>
            </w:r>
          </w:p>
        </w:tc>
        <w:tc>
          <w:tcPr>
            <w:tcW w:w="0" w:type="dxa"/>
            <w:tcBorders>
              <w:top w:val="dashSmallGap" w:sz="4" w:space="0" w:color="auto"/>
            </w:tcBorders>
            <w:hideMark/>
          </w:tcPr>
          <w:p w14:paraId="2AED506C" w14:textId="77777777" w:rsidR="00C572E3" w:rsidRPr="0028220D"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color w:val="000000"/>
                <w:sz w:val="22"/>
                <w:szCs w:val="22"/>
                <w:lang w:eastAsia="en-AU"/>
              </w:rPr>
            </w:pPr>
            <w:r w:rsidRPr="0028220D">
              <w:rPr>
                <w:rFonts w:ascii="Aptos Narrow" w:eastAsia="Times New Roman" w:hAnsi="Aptos Narrow" w:cs="Times New Roman"/>
                <w:b/>
                <w:color w:val="000000"/>
                <w:sz w:val="22"/>
                <w:szCs w:val="22"/>
                <w:lang w:eastAsia="en-AU"/>
              </w:rPr>
              <w:t xml:space="preserve">Certification available – check Control Areas to ensure product meets importing country requirements. </w:t>
            </w:r>
          </w:p>
        </w:tc>
      </w:tr>
      <w:tr w:rsidR="00C572E3" w:rsidRPr="00BF6170" w14:paraId="2BB4BB66"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804814D" w14:textId="77777777" w:rsidR="00C572E3" w:rsidRPr="00715CE9" w:rsidRDefault="00C572E3" w:rsidP="0046275F">
            <w:pPr>
              <w:rPr>
                <w:rFonts w:ascii="Aptos Narrow" w:eastAsia="Times New Roman" w:hAnsi="Aptos Narrow" w:cs="Times New Roman"/>
                <w:b w:val="0"/>
                <w:bCs w:val="0"/>
                <w:color w:val="000000"/>
                <w:lang w:eastAsia="en-AU"/>
              </w:rPr>
            </w:pPr>
            <w:r w:rsidRPr="00715CE9">
              <w:rPr>
                <w:rFonts w:ascii="Aptos Narrow" w:eastAsia="Times New Roman" w:hAnsi="Aptos Narrow" w:cs="Times New Roman"/>
                <w:b w:val="0"/>
                <w:bCs w:val="0"/>
                <w:color w:val="000000" w:themeColor="text1"/>
                <w:lang w:eastAsia="en-AU"/>
              </w:rPr>
              <w:t>Solomon Islands</w:t>
            </w:r>
          </w:p>
        </w:tc>
        <w:tc>
          <w:tcPr>
            <w:tcW w:w="0" w:type="dxa"/>
            <w:tcBorders>
              <w:bottom w:val="dashSmallGap" w:sz="4" w:space="0" w:color="auto"/>
            </w:tcBorders>
            <w:hideMark/>
          </w:tcPr>
          <w:p w14:paraId="3FE138DF" w14:textId="77777777" w:rsidR="00C572E3" w:rsidRPr="00803A4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803A4D">
              <w:rPr>
                <w:rFonts w:ascii="Aptos Narrow" w:eastAsia="Times New Roman" w:hAnsi="Aptos Narrow" w:cs="Times New Roman"/>
                <w:color w:val="000000"/>
                <w:sz w:val="22"/>
                <w:szCs w:val="22"/>
                <w:lang w:eastAsia="en-AU"/>
              </w:rPr>
              <w:t>Eggs</w:t>
            </w:r>
          </w:p>
        </w:tc>
        <w:tc>
          <w:tcPr>
            <w:tcW w:w="0" w:type="dxa"/>
            <w:tcBorders>
              <w:bottom w:val="dashSmallGap" w:sz="4" w:space="0" w:color="auto"/>
            </w:tcBorders>
            <w:hideMark/>
          </w:tcPr>
          <w:p w14:paraId="3E4F8AF1" w14:textId="77777777" w:rsidR="00C572E3" w:rsidRPr="00803A4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803A4D">
              <w:rPr>
                <w:rFonts w:ascii="Aptos Narrow" w:eastAsia="Times New Roman" w:hAnsi="Aptos Narrow" w:cs="Times New Roman"/>
                <w:color w:val="000000"/>
                <w:lang w:eastAsia="en-AU"/>
              </w:rPr>
              <w:t>EX46G</w:t>
            </w:r>
          </w:p>
        </w:tc>
        <w:tc>
          <w:tcPr>
            <w:tcW w:w="0" w:type="dxa"/>
            <w:tcBorders>
              <w:bottom w:val="dashSmallGap" w:sz="4" w:space="0" w:color="auto"/>
            </w:tcBorders>
            <w:hideMark/>
          </w:tcPr>
          <w:p w14:paraId="0C9227C8" w14:textId="77777777" w:rsidR="00C572E3" w:rsidRPr="00803A4D"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803A4D">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5E0CCA2B" w14:textId="77777777" w:rsidR="00C572E3" w:rsidRPr="00803A4D"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803A4D">
              <w:rPr>
                <w:rFonts w:ascii="Aptos Narrow" w:eastAsia="Times New Roman" w:hAnsi="Aptos Narrow" w:cs="Times New Roman"/>
                <w:color w:val="000000"/>
                <w:sz w:val="22"/>
                <w:szCs w:val="22"/>
                <w:lang w:eastAsia="en-AU"/>
              </w:rPr>
              <w:t xml:space="preserve">Certification available. </w:t>
            </w:r>
          </w:p>
        </w:tc>
      </w:tr>
      <w:tr w:rsidR="00C572E3" w:rsidRPr="00BF6170" w14:paraId="50C9757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F86017C" w14:textId="77777777" w:rsidR="00C572E3" w:rsidRPr="00715CE9" w:rsidRDefault="00C572E3" w:rsidP="0046275F">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62F3CC2F"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w:t>
            </w:r>
          </w:p>
        </w:tc>
        <w:tc>
          <w:tcPr>
            <w:tcW w:w="0" w:type="dxa"/>
            <w:tcBorders>
              <w:top w:val="dashSmallGap" w:sz="4" w:space="0" w:color="auto"/>
            </w:tcBorders>
            <w:hideMark/>
          </w:tcPr>
          <w:p w14:paraId="3DED149F"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4B3CE0AB"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4771</w:t>
            </w:r>
          </w:p>
        </w:tc>
        <w:tc>
          <w:tcPr>
            <w:tcW w:w="0" w:type="dxa"/>
            <w:tcBorders>
              <w:top w:val="dashSmallGap" w:sz="4" w:space="0" w:color="auto"/>
            </w:tcBorders>
            <w:hideMark/>
          </w:tcPr>
          <w:p w14:paraId="7983CFD7"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16260AE0"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BAD75DB" w14:textId="77777777" w:rsidR="00C572E3" w:rsidRPr="00715CE9" w:rsidRDefault="00C572E3" w:rsidP="0046275F">
            <w:pPr>
              <w:rPr>
                <w:rFonts w:ascii="Aptos Narrow" w:eastAsia="Times New Roman" w:hAnsi="Aptos Narrow" w:cs="Times New Roman"/>
                <w:b w:val="0"/>
                <w:bCs w:val="0"/>
                <w:color w:val="000000"/>
                <w:lang w:eastAsia="en-AU"/>
              </w:rPr>
            </w:pPr>
            <w:r w:rsidRPr="00715CE9">
              <w:rPr>
                <w:rFonts w:ascii="Aptos Narrow" w:eastAsia="Times New Roman" w:hAnsi="Aptos Narrow" w:cs="Times New Roman"/>
                <w:b w:val="0"/>
                <w:bCs w:val="0"/>
                <w:color w:val="000000" w:themeColor="text1"/>
                <w:lang w:eastAsia="en-AU"/>
              </w:rPr>
              <w:t>South Africa</w:t>
            </w:r>
          </w:p>
        </w:tc>
        <w:tc>
          <w:tcPr>
            <w:tcW w:w="0" w:type="dxa"/>
            <w:tcBorders>
              <w:bottom w:val="dashSmallGap" w:sz="4" w:space="0" w:color="auto"/>
            </w:tcBorders>
            <w:hideMark/>
          </w:tcPr>
          <w:p w14:paraId="288F41E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Fertiliser containing processed animal protein </w:t>
            </w:r>
          </w:p>
        </w:tc>
        <w:tc>
          <w:tcPr>
            <w:tcW w:w="0" w:type="dxa"/>
            <w:tcBorders>
              <w:bottom w:val="dashSmallGap" w:sz="4" w:space="0" w:color="auto"/>
            </w:tcBorders>
            <w:hideMark/>
          </w:tcPr>
          <w:p w14:paraId="1AE0119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21106D9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3759</w:t>
            </w:r>
          </w:p>
        </w:tc>
        <w:tc>
          <w:tcPr>
            <w:tcW w:w="0" w:type="dxa"/>
            <w:tcBorders>
              <w:bottom w:val="dashSmallGap" w:sz="4" w:space="0" w:color="auto"/>
            </w:tcBorders>
            <w:hideMark/>
          </w:tcPr>
          <w:p w14:paraId="0E48B3C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products sourced from outside the Control Areas where South Africa have granted a valid import permit. </w:t>
            </w:r>
          </w:p>
        </w:tc>
      </w:tr>
      <w:tr w:rsidR="00C572E3" w:rsidRPr="00BF6170" w14:paraId="1FA21B70"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C7BF995"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B22AA8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Ostrich skins </w:t>
            </w:r>
          </w:p>
        </w:tc>
        <w:tc>
          <w:tcPr>
            <w:tcW w:w="0" w:type="dxa"/>
            <w:tcBorders>
              <w:top w:val="dashSmallGap" w:sz="4" w:space="0" w:color="auto"/>
              <w:bottom w:val="dashSmallGap" w:sz="4" w:space="0" w:color="auto"/>
            </w:tcBorders>
            <w:hideMark/>
          </w:tcPr>
          <w:p w14:paraId="0BF528B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5727608C"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CAFCEE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12C4B652"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9035A2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0A6421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(including mechanically recovered poultry meat and chicken feet) and offal</w:t>
            </w:r>
          </w:p>
        </w:tc>
        <w:tc>
          <w:tcPr>
            <w:tcW w:w="0" w:type="dxa"/>
            <w:tcBorders>
              <w:top w:val="dashSmallGap" w:sz="4" w:space="0" w:color="auto"/>
              <w:bottom w:val="dashSmallGap" w:sz="4" w:space="0" w:color="auto"/>
            </w:tcBorders>
            <w:hideMark/>
          </w:tcPr>
          <w:p w14:paraId="05414CF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Z9</w:t>
            </w:r>
          </w:p>
        </w:tc>
        <w:tc>
          <w:tcPr>
            <w:tcW w:w="0" w:type="dxa"/>
            <w:tcBorders>
              <w:top w:val="dashSmallGap" w:sz="4" w:space="0" w:color="auto"/>
              <w:bottom w:val="dashSmallGap" w:sz="4" w:space="0" w:color="auto"/>
            </w:tcBorders>
            <w:hideMark/>
          </w:tcPr>
          <w:p w14:paraId="35332BF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072ADF4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6AEA59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F932BD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6C0684B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Processed animal protein   </w:t>
            </w:r>
          </w:p>
        </w:tc>
        <w:tc>
          <w:tcPr>
            <w:tcW w:w="0" w:type="dxa"/>
            <w:tcBorders>
              <w:top w:val="dashSmallGap" w:sz="4" w:space="0" w:color="auto"/>
            </w:tcBorders>
            <w:hideMark/>
          </w:tcPr>
          <w:p w14:paraId="511EC80C"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tcBorders>
            <w:hideMark/>
          </w:tcPr>
          <w:p w14:paraId="24ED48F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3757</w:t>
            </w:r>
          </w:p>
        </w:tc>
        <w:tc>
          <w:tcPr>
            <w:tcW w:w="0" w:type="dxa"/>
            <w:tcBorders>
              <w:top w:val="dashSmallGap" w:sz="4" w:space="0" w:color="auto"/>
            </w:tcBorders>
            <w:hideMark/>
          </w:tcPr>
          <w:p w14:paraId="3E14954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products sourced from outside the Control Areas where South </w:t>
            </w:r>
            <w:r w:rsidRPr="00EC165E">
              <w:rPr>
                <w:rFonts w:ascii="Aptos Narrow" w:eastAsia="Times New Roman" w:hAnsi="Aptos Narrow" w:cs="Times New Roman"/>
                <w:color w:val="000000"/>
                <w:sz w:val="22"/>
                <w:szCs w:val="22"/>
                <w:lang w:eastAsia="en-AU"/>
              </w:rPr>
              <w:lastRenderedPageBreak/>
              <w:t xml:space="preserve">Africa have granted a valid import permit. </w:t>
            </w:r>
          </w:p>
        </w:tc>
      </w:tr>
      <w:tr w:rsidR="00C572E3" w:rsidRPr="00BF6170" w14:paraId="149824A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6512AC67" w14:textId="77777777" w:rsidR="00C572E3" w:rsidRPr="00715CE9" w:rsidRDefault="00C572E3" w:rsidP="0046275F">
            <w:pPr>
              <w:rPr>
                <w:rFonts w:ascii="Aptos Narrow" w:eastAsia="Times New Roman" w:hAnsi="Aptos Narrow" w:cs="Times New Roman"/>
                <w:b w:val="0"/>
                <w:bCs w:val="0"/>
                <w:color w:val="000000"/>
                <w:lang w:eastAsia="en-AU"/>
              </w:rPr>
            </w:pPr>
            <w:r w:rsidRPr="00715CE9">
              <w:rPr>
                <w:rFonts w:ascii="Aptos Narrow" w:eastAsia="Times New Roman" w:hAnsi="Aptos Narrow" w:cs="Times New Roman"/>
                <w:b w:val="0"/>
                <w:bCs w:val="0"/>
                <w:color w:val="000000" w:themeColor="text1"/>
                <w:lang w:eastAsia="en-AU"/>
              </w:rPr>
              <w:lastRenderedPageBreak/>
              <w:t>South Korea</w:t>
            </w:r>
          </w:p>
        </w:tc>
        <w:tc>
          <w:tcPr>
            <w:tcW w:w="0" w:type="dxa"/>
            <w:tcBorders>
              <w:bottom w:val="dashSmallGap" w:sz="4" w:space="0" w:color="auto"/>
            </w:tcBorders>
            <w:hideMark/>
          </w:tcPr>
          <w:p w14:paraId="186CC78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Blown ratite </w:t>
            </w:r>
            <w:proofErr w:type="gramStart"/>
            <w:r w:rsidRPr="00EC165E">
              <w:rPr>
                <w:rFonts w:ascii="Aptos Narrow" w:eastAsia="Times New Roman" w:hAnsi="Aptos Narrow" w:cs="Times New Roman"/>
                <w:color w:val="000000"/>
                <w:sz w:val="22"/>
                <w:szCs w:val="22"/>
                <w:lang w:eastAsia="en-AU"/>
              </w:rPr>
              <w:t>egg shells</w:t>
            </w:r>
            <w:proofErr w:type="gramEnd"/>
          </w:p>
        </w:tc>
        <w:tc>
          <w:tcPr>
            <w:tcW w:w="0" w:type="dxa"/>
            <w:tcBorders>
              <w:bottom w:val="dashSmallGap" w:sz="4" w:space="0" w:color="auto"/>
            </w:tcBorders>
            <w:hideMark/>
          </w:tcPr>
          <w:p w14:paraId="202E82C5"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335B906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3827</w:t>
            </w:r>
          </w:p>
        </w:tc>
        <w:tc>
          <w:tcPr>
            <w:tcW w:w="0" w:type="dxa"/>
            <w:tcBorders>
              <w:bottom w:val="dashSmallGap" w:sz="4" w:space="0" w:color="auto"/>
            </w:tcBorders>
            <w:hideMark/>
          </w:tcPr>
          <w:p w14:paraId="5AC00BF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23F1B0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BC2E24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E70705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Eggs</w:t>
            </w:r>
          </w:p>
        </w:tc>
        <w:tc>
          <w:tcPr>
            <w:tcW w:w="0" w:type="dxa"/>
            <w:tcBorders>
              <w:top w:val="dashSmallGap" w:sz="4" w:space="0" w:color="auto"/>
              <w:bottom w:val="dashSmallGap" w:sz="4" w:space="0" w:color="auto"/>
            </w:tcBorders>
            <w:hideMark/>
          </w:tcPr>
          <w:p w14:paraId="6A91FD8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w:t>
            </w:r>
          </w:p>
        </w:tc>
        <w:tc>
          <w:tcPr>
            <w:tcW w:w="0" w:type="dxa"/>
            <w:tcBorders>
              <w:top w:val="dashSmallGap" w:sz="4" w:space="0" w:color="auto"/>
              <w:bottom w:val="dashSmallGap" w:sz="4" w:space="0" w:color="auto"/>
            </w:tcBorders>
            <w:hideMark/>
          </w:tcPr>
          <w:p w14:paraId="7DB7710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5268</w:t>
            </w:r>
          </w:p>
        </w:tc>
        <w:tc>
          <w:tcPr>
            <w:tcW w:w="0" w:type="dxa"/>
            <w:tcBorders>
              <w:top w:val="dashSmallGap" w:sz="4" w:space="0" w:color="auto"/>
              <w:bottom w:val="dashSmallGap" w:sz="4" w:space="0" w:color="auto"/>
            </w:tcBorders>
            <w:hideMark/>
          </w:tcPr>
          <w:p w14:paraId="01778BE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09CC36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9FC838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74FC3B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Fully refined ratite oil</w:t>
            </w:r>
          </w:p>
        </w:tc>
        <w:tc>
          <w:tcPr>
            <w:tcW w:w="0" w:type="dxa"/>
            <w:tcBorders>
              <w:top w:val="dashSmallGap" w:sz="4" w:space="0" w:color="auto"/>
              <w:bottom w:val="dashSmallGap" w:sz="4" w:space="0" w:color="auto"/>
            </w:tcBorders>
            <w:hideMark/>
          </w:tcPr>
          <w:p w14:paraId="2A150BB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EX331</w:t>
            </w:r>
            <w:r w:rsidRPr="00EC165E">
              <w:rPr>
                <w:rFonts w:ascii="Aptos Narrow" w:eastAsia="Times New Roman" w:hAnsi="Aptos Narrow" w:cs="Times New Roman"/>
                <w:color w:val="000000"/>
                <w:lang w:eastAsia="en-AU"/>
              </w:rPr>
              <w:br/>
              <w:t>EX331A</w:t>
            </w:r>
          </w:p>
        </w:tc>
        <w:tc>
          <w:tcPr>
            <w:tcW w:w="0" w:type="dxa"/>
            <w:tcBorders>
              <w:top w:val="dashSmallGap" w:sz="4" w:space="0" w:color="auto"/>
              <w:bottom w:val="dashSmallGap" w:sz="4" w:space="0" w:color="auto"/>
            </w:tcBorders>
            <w:hideMark/>
          </w:tcPr>
          <w:p w14:paraId="047048F3"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5533</w:t>
            </w:r>
          </w:p>
        </w:tc>
        <w:tc>
          <w:tcPr>
            <w:tcW w:w="0" w:type="dxa"/>
            <w:tcBorders>
              <w:top w:val="dashSmallGap" w:sz="4" w:space="0" w:color="auto"/>
              <w:bottom w:val="dashSmallGap" w:sz="4" w:space="0" w:color="auto"/>
            </w:tcBorders>
            <w:hideMark/>
          </w:tcPr>
          <w:p w14:paraId="62AB4C5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6366E67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90134C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E52F237"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Heat treated poultry meat products</w:t>
            </w:r>
          </w:p>
        </w:tc>
        <w:tc>
          <w:tcPr>
            <w:tcW w:w="0" w:type="dxa"/>
            <w:tcBorders>
              <w:top w:val="dashSmallGap" w:sz="4" w:space="0" w:color="auto"/>
              <w:bottom w:val="dashSmallGap" w:sz="4" w:space="0" w:color="auto"/>
            </w:tcBorders>
            <w:hideMark/>
          </w:tcPr>
          <w:p w14:paraId="0F22F0BD"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Z84A</w:t>
            </w:r>
          </w:p>
        </w:tc>
        <w:tc>
          <w:tcPr>
            <w:tcW w:w="0" w:type="dxa"/>
            <w:tcBorders>
              <w:top w:val="dashSmallGap" w:sz="4" w:space="0" w:color="auto"/>
              <w:bottom w:val="dashSmallGap" w:sz="4" w:space="0" w:color="auto"/>
            </w:tcBorders>
            <w:hideMark/>
          </w:tcPr>
          <w:p w14:paraId="4A7A447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4FA0B5A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25A76C3B"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DA4790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9C345C0"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meat products and offal</w:t>
            </w:r>
          </w:p>
        </w:tc>
        <w:tc>
          <w:tcPr>
            <w:tcW w:w="0" w:type="dxa"/>
            <w:tcBorders>
              <w:top w:val="dashSmallGap" w:sz="4" w:space="0" w:color="auto"/>
              <w:bottom w:val="dashSmallGap" w:sz="4" w:space="0" w:color="auto"/>
            </w:tcBorders>
            <w:hideMark/>
          </w:tcPr>
          <w:p w14:paraId="4357B2B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Z84</w:t>
            </w:r>
          </w:p>
        </w:tc>
        <w:tc>
          <w:tcPr>
            <w:tcW w:w="0" w:type="dxa"/>
            <w:tcBorders>
              <w:top w:val="dashSmallGap" w:sz="4" w:space="0" w:color="auto"/>
              <w:bottom w:val="dashSmallGap" w:sz="4" w:space="0" w:color="auto"/>
            </w:tcBorders>
            <w:hideMark/>
          </w:tcPr>
          <w:p w14:paraId="166EDEE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366A435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39093B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2EFC94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40AA62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Processed, semi processed pet food and pet meat (excluding sterilised products)</w:t>
            </w:r>
          </w:p>
        </w:tc>
        <w:tc>
          <w:tcPr>
            <w:tcW w:w="0" w:type="dxa"/>
            <w:tcBorders>
              <w:top w:val="dashSmallGap" w:sz="4" w:space="0" w:color="auto"/>
              <w:bottom w:val="dashSmallGap" w:sz="4" w:space="0" w:color="auto"/>
            </w:tcBorders>
            <w:hideMark/>
          </w:tcPr>
          <w:p w14:paraId="0795FB5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M548</w:t>
            </w:r>
          </w:p>
        </w:tc>
        <w:tc>
          <w:tcPr>
            <w:tcW w:w="0" w:type="dxa"/>
            <w:tcBorders>
              <w:top w:val="dashSmallGap" w:sz="4" w:space="0" w:color="auto"/>
              <w:bottom w:val="dashSmallGap" w:sz="4" w:space="0" w:color="auto"/>
            </w:tcBorders>
            <w:hideMark/>
          </w:tcPr>
          <w:p w14:paraId="1FD72CA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1CD85DB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products</w:t>
            </w:r>
            <w:r>
              <w:rPr>
                <w:rFonts w:ascii="Aptos Narrow" w:eastAsia="Times New Roman" w:hAnsi="Aptos Narrow" w:cs="Times New Roman"/>
                <w:color w:val="000000"/>
                <w:sz w:val="22"/>
                <w:szCs w:val="22"/>
                <w:lang w:eastAsia="en-AU"/>
              </w:rPr>
              <w:t xml:space="preserve"> for product containing poultry.</w:t>
            </w:r>
          </w:p>
        </w:tc>
      </w:tr>
      <w:tr w:rsidR="00C572E3" w:rsidRPr="00BF6170" w14:paraId="1B2B782E"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C7FC9F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D73030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Salted ratite hide</w:t>
            </w:r>
          </w:p>
        </w:tc>
        <w:tc>
          <w:tcPr>
            <w:tcW w:w="0" w:type="dxa"/>
            <w:tcBorders>
              <w:top w:val="dashSmallGap" w:sz="4" w:space="0" w:color="auto"/>
              <w:bottom w:val="dashSmallGap" w:sz="4" w:space="0" w:color="auto"/>
            </w:tcBorders>
            <w:hideMark/>
          </w:tcPr>
          <w:p w14:paraId="20492E7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r w:rsidRPr="00EC165E">
              <w:rPr>
                <w:rFonts w:ascii="Aptos Narrow" w:eastAsia="Times New Roman" w:hAnsi="Aptos Narrow" w:cs="Times New Roman"/>
                <w:color w:val="000000"/>
                <w:lang w:eastAsia="en-AU"/>
              </w:rPr>
              <w:br/>
              <w:t>Z450</w:t>
            </w:r>
          </w:p>
        </w:tc>
        <w:tc>
          <w:tcPr>
            <w:tcW w:w="0" w:type="dxa"/>
            <w:tcBorders>
              <w:top w:val="dashSmallGap" w:sz="4" w:space="0" w:color="auto"/>
              <w:bottom w:val="dashSmallGap" w:sz="4" w:space="0" w:color="auto"/>
            </w:tcBorders>
            <w:hideMark/>
          </w:tcPr>
          <w:p w14:paraId="32895BA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2918</w:t>
            </w:r>
          </w:p>
        </w:tc>
        <w:tc>
          <w:tcPr>
            <w:tcW w:w="0" w:type="dxa"/>
            <w:tcBorders>
              <w:top w:val="dashSmallGap" w:sz="4" w:space="0" w:color="auto"/>
              <w:bottom w:val="dashSmallGap" w:sz="4" w:space="0" w:color="auto"/>
            </w:tcBorders>
            <w:hideMark/>
          </w:tcPr>
          <w:p w14:paraId="5A8E2B9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55324DCE"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DAE504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5349BBC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Sterilised petfood products</w:t>
            </w:r>
          </w:p>
        </w:tc>
        <w:tc>
          <w:tcPr>
            <w:tcW w:w="0" w:type="dxa"/>
            <w:tcBorders>
              <w:top w:val="dashSmallGap" w:sz="4" w:space="0" w:color="auto"/>
            </w:tcBorders>
            <w:hideMark/>
          </w:tcPr>
          <w:p w14:paraId="4EB4DBE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M547</w:t>
            </w:r>
          </w:p>
        </w:tc>
        <w:tc>
          <w:tcPr>
            <w:tcW w:w="0" w:type="dxa"/>
            <w:tcBorders>
              <w:top w:val="dashSmallGap" w:sz="4" w:space="0" w:color="auto"/>
            </w:tcBorders>
            <w:hideMark/>
          </w:tcPr>
          <w:p w14:paraId="0B65831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5061DB9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w:t>
            </w:r>
          </w:p>
        </w:tc>
      </w:tr>
      <w:tr w:rsidR="00C572E3" w:rsidRPr="00BF6170" w14:paraId="7E0550EB"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5DFADC8" w14:textId="77777777" w:rsidR="00C572E3" w:rsidRPr="00715CE9" w:rsidRDefault="00C572E3" w:rsidP="0046275F">
            <w:pPr>
              <w:rPr>
                <w:rFonts w:ascii="Aptos Narrow" w:eastAsia="Times New Roman" w:hAnsi="Aptos Narrow" w:cs="Times New Roman"/>
                <w:b w:val="0"/>
                <w:bCs w:val="0"/>
                <w:color w:val="000000"/>
                <w:lang w:eastAsia="en-AU"/>
              </w:rPr>
            </w:pPr>
            <w:r w:rsidRPr="00715CE9">
              <w:rPr>
                <w:rFonts w:ascii="Aptos Narrow" w:eastAsia="Times New Roman" w:hAnsi="Aptos Narrow" w:cs="Times New Roman"/>
                <w:b w:val="0"/>
                <w:bCs w:val="0"/>
                <w:color w:val="000000" w:themeColor="text1"/>
                <w:lang w:eastAsia="en-AU"/>
              </w:rPr>
              <w:t>Sri Lanka</w:t>
            </w:r>
          </w:p>
        </w:tc>
        <w:tc>
          <w:tcPr>
            <w:tcW w:w="0" w:type="dxa"/>
            <w:tcBorders>
              <w:bottom w:val="dashSmallGap" w:sz="4" w:space="0" w:color="auto"/>
            </w:tcBorders>
            <w:hideMark/>
          </w:tcPr>
          <w:p w14:paraId="711A923E"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 powder (not heat treated)</w:t>
            </w:r>
          </w:p>
        </w:tc>
        <w:tc>
          <w:tcPr>
            <w:tcW w:w="0" w:type="dxa"/>
            <w:tcBorders>
              <w:bottom w:val="dashSmallGap" w:sz="4" w:space="0" w:color="auto"/>
            </w:tcBorders>
            <w:hideMark/>
          </w:tcPr>
          <w:p w14:paraId="23694465"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18719183"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6455</w:t>
            </w:r>
          </w:p>
        </w:tc>
        <w:tc>
          <w:tcPr>
            <w:tcW w:w="0" w:type="dxa"/>
            <w:tcBorders>
              <w:bottom w:val="dashSmallGap" w:sz="4" w:space="0" w:color="auto"/>
            </w:tcBorders>
            <w:hideMark/>
          </w:tcPr>
          <w:p w14:paraId="57E8189E"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38CE7844"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CFE3A5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00FDB1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Poultry carcases and offal produced with Departmental </w:t>
            </w:r>
            <w:r w:rsidRPr="00EC165E">
              <w:rPr>
                <w:rFonts w:ascii="Aptos Narrow" w:eastAsia="Times New Roman" w:hAnsi="Aptos Narrow" w:cs="Times New Roman"/>
                <w:color w:val="000000"/>
                <w:sz w:val="22"/>
                <w:szCs w:val="22"/>
                <w:lang w:eastAsia="en-AU"/>
              </w:rPr>
              <w:lastRenderedPageBreak/>
              <w:t>supervision of ante-mortem and post-mortem inspection</w:t>
            </w:r>
          </w:p>
        </w:tc>
        <w:tc>
          <w:tcPr>
            <w:tcW w:w="0" w:type="dxa"/>
            <w:tcBorders>
              <w:top w:val="dashSmallGap" w:sz="4" w:space="0" w:color="auto"/>
              <w:bottom w:val="dashSmallGap" w:sz="4" w:space="0" w:color="auto"/>
            </w:tcBorders>
            <w:hideMark/>
          </w:tcPr>
          <w:p w14:paraId="6B55CF6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lastRenderedPageBreak/>
              <w:t>EX195A</w:t>
            </w:r>
          </w:p>
        </w:tc>
        <w:tc>
          <w:tcPr>
            <w:tcW w:w="0" w:type="dxa"/>
            <w:tcBorders>
              <w:top w:val="dashSmallGap" w:sz="4" w:space="0" w:color="auto"/>
              <w:bottom w:val="dashSmallGap" w:sz="4" w:space="0" w:color="auto"/>
            </w:tcBorders>
            <w:hideMark/>
          </w:tcPr>
          <w:p w14:paraId="5601D95D"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1FFC9AE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C572E3" w:rsidRPr="00BF6170" w14:paraId="23D33445"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3E889F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B01AA9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produced with Departmental supervision of anti-mortem and postmortem inspection</w:t>
            </w:r>
          </w:p>
        </w:tc>
        <w:tc>
          <w:tcPr>
            <w:tcW w:w="0" w:type="dxa"/>
            <w:tcBorders>
              <w:top w:val="dashSmallGap" w:sz="4" w:space="0" w:color="auto"/>
              <w:bottom w:val="dashSmallGap" w:sz="4" w:space="0" w:color="auto"/>
            </w:tcBorders>
            <w:hideMark/>
          </w:tcPr>
          <w:p w14:paraId="39FA1EE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EX195B</w:t>
            </w:r>
          </w:p>
        </w:tc>
        <w:tc>
          <w:tcPr>
            <w:tcW w:w="0" w:type="dxa"/>
            <w:tcBorders>
              <w:top w:val="dashSmallGap" w:sz="4" w:space="0" w:color="auto"/>
              <w:bottom w:val="dashSmallGap" w:sz="4" w:space="0" w:color="auto"/>
            </w:tcBorders>
            <w:hideMark/>
          </w:tcPr>
          <w:p w14:paraId="4B7F3DE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6B75DE04"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C572E3" w:rsidRPr="00BF6170" w14:paraId="7C218B8F"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88F56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93C904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products produced with Departmental supervision of ante-mortem and post-mortem inspection</w:t>
            </w:r>
          </w:p>
        </w:tc>
        <w:tc>
          <w:tcPr>
            <w:tcW w:w="0" w:type="dxa"/>
            <w:tcBorders>
              <w:top w:val="dashSmallGap" w:sz="4" w:space="0" w:color="auto"/>
              <w:bottom w:val="dashSmallGap" w:sz="4" w:space="0" w:color="auto"/>
            </w:tcBorders>
            <w:hideMark/>
          </w:tcPr>
          <w:p w14:paraId="6377851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EX195C</w:t>
            </w:r>
          </w:p>
        </w:tc>
        <w:tc>
          <w:tcPr>
            <w:tcW w:w="0" w:type="dxa"/>
            <w:tcBorders>
              <w:top w:val="dashSmallGap" w:sz="4" w:space="0" w:color="auto"/>
              <w:bottom w:val="dashSmallGap" w:sz="4" w:space="0" w:color="auto"/>
            </w:tcBorders>
            <w:hideMark/>
          </w:tcPr>
          <w:p w14:paraId="7B3A0EB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bottom w:val="dashSmallGap" w:sz="4" w:space="0" w:color="auto"/>
            </w:tcBorders>
            <w:hideMark/>
          </w:tcPr>
          <w:p w14:paraId="7D5334E7"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C572E3" w:rsidRPr="00BF6170" w14:paraId="383B833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DF3E0B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0009863"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produced with company ante-mortem and post-mortem inspection</w:t>
            </w:r>
          </w:p>
        </w:tc>
        <w:tc>
          <w:tcPr>
            <w:tcW w:w="0" w:type="dxa"/>
            <w:tcBorders>
              <w:top w:val="dashSmallGap" w:sz="4" w:space="0" w:color="auto"/>
            </w:tcBorders>
            <w:hideMark/>
          </w:tcPr>
          <w:p w14:paraId="31E2C18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6326BD9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1032</w:t>
            </w:r>
          </w:p>
        </w:tc>
        <w:tc>
          <w:tcPr>
            <w:tcW w:w="0" w:type="dxa"/>
            <w:tcBorders>
              <w:top w:val="dashSmallGap" w:sz="4" w:space="0" w:color="auto"/>
            </w:tcBorders>
            <w:hideMark/>
          </w:tcPr>
          <w:p w14:paraId="6044534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frozen Australian product. </w:t>
            </w:r>
          </w:p>
        </w:tc>
      </w:tr>
      <w:tr w:rsidR="00C572E3" w:rsidRPr="00BF6170" w14:paraId="516CF72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5E25A634"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Taiwan</w:t>
            </w:r>
          </w:p>
        </w:tc>
        <w:tc>
          <w:tcPr>
            <w:tcW w:w="0" w:type="dxa"/>
            <w:tcBorders>
              <w:bottom w:val="dashSmallGap" w:sz="4" w:space="0" w:color="auto"/>
            </w:tcBorders>
            <w:hideMark/>
          </w:tcPr>
          <w:p w14:paraId="6565EED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Dried animal products of poultry origin (for example feathers) not intended for human or animal consumption</w:t>
            </w:r>
          </w:p>
        </w:tc>
        <w:tc>
          <w:tcPr>
            <w:tcW w:w="0" w:type="dxa"/>
            <w:tcBorders>
              <w:bottom w:val="dashSmallGap" w:sz="4" w:space="0" w:color="auto"/>
            </w:tcBorders>
            <w:hideMark/>
          </w:tcPr>
          <w:p w14:paraId="1288485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bottom w:val="dashSmallGap" w:sz="4" w:space="0" w:color="auto"/>
            </w:tcBorders>
            <w:hideMark/>
          </w:tcPr>
          <w:p w14:paraId="114BAE6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3828</w:t>
            </w:r>
          </w:p>
        </w:tc>
        <w:tc>
          <w:tcPr>
            <w:tcW w:w="0" w:type="dxa"/>
            <w:tcBorders>
              <w:bottom w:val="dashSmallGap" w:sz="4" w:space="0" w:color="auto"/>
            </w:tcBorders>
            <w:hideMark/>
          </w:tcPr>
          <w:p w14:paraId="1F6DC6B6"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0E754638"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C5368F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6EFA47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 products</w:t>
            </w:r>
          </w:p>
        </w:tc>
        <w:tc>
          <w:tcPr>
            <w:tcW w:w="0" w:type="dxa"/>
            <w:tcBorders>
              <w:top w:val="dashSmallGap" w:sz="4" w:space="0" w:color="auto"/>
              <w:bottom w:val="dashSmallGap" w:sz="4" w:space="0" w:color="auto"/>
            </w:tcBorders>
            <w:hideMark/>
          </w:tcPr>
          <w:p w14:paraId="3285ABB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EX46TW</w:t>
            </w:r>
          </w:p>
        </w:tc>
        <w:tc>
          <w:tcPr>
            <w:tcW w:w="0" w:type="dxa"/>
            <w:tcBorders>
              <w:top w:val="dashSmallGap" w:sz="4" w:space="0" w:color="auto"/>
              <w:bottom w:val="dashSmallGap" w:sz="4" w:space="0" w:color="auto"/>
            </w:tcBorders>
            <w:hideMark/>
          </w:tcPr>
          <w:p w14:paraId="4D1A868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5171</w:t>
            </w:r>
          </w:p>
        </w:tc>
        <w:tc>
          <w:tcPr>
            <w:tcW w:w="0" w:type="dxa"/>
            <w:tcBorders>
              <w:top w:val="dashSmallGap" w:sz="4" w:space="0" w:color="auto"/>
              <w:bottom w:val="dashSmallGap" w:sz="4" w:space="0" w:color="auto"/>
            </w:tcBorders>
            <w:hideMark/>
          </w:tcPr>
          <w:p w14:paraId="0DA85944"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r w:rsidRPr="00EC165E">
              <w:rPr>
                <w:rFonts w:ascii="Aptos Narrow" w:eastAsia="Times New Roman" w:hAnsi="Aptos Narrow" w:cs="Times New Roman"/>
                <w:color w:val="000000"/>
                <w:sz w:val="22"/>
                <w:szCs w:val="22"/>
                <w:lang w:eastAsia="en-AU"/>
              </w:rPr>
              <w:br/>
            </w:r>
            <w:r w:rsidRPr="00EC165E">
              <w:rPr>
                <w:rFonts w:ascii="Aptos Narrow" w:eastAsia="Times New Roman" w:hAnsi="Aptos Narrow" w:cs="Times New Roman"/>
                <w:i/>
                <w:iCs/>
                <w:color w:val="000000"/>
                <w:sz w:val="22"/>
                <w:szCs w:val="22"/>
                <w:lang w:eastAsia="en-AU"/>
              </w:rPr>
              <w:t>Exporters should note egg MAA 2024-30 when considering if egg products can be exported to Taiwan.</w:t>
            </w:r>
          </w:p>
        </w:tc>
      </w:tr>
      <w:tr w:rsidR="00C572E3" w:rsidRPr="00BF6170" w14:paraId="58BB989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41394E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E4360F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Meat meal, bone meal, meat-and-bone meal, bone meal and plasma protein powder from </w:t>
            </w:r>
            <w:r w:rsidRPr="00EC165E">
              <w:rPr>
                <w:rFonts w:ascii="Aptos Narrow" w:eastAsia="Times New Roman" w:hAnsi="Aptos Narrow" w:cs="Times New Roman"/>
                <w:color w:val="000000"/>
                <w:sz w:val="22"/>
                <w:szCs w:val="22"/>
                <w:lang w:eastAsia="en-AU"/>
              </w:rPr>
              <w:lastRenderedPageBreak/>
              <w:t>mixed animals (cattle, sheep, goats, pigs, and deer (Artiodactyla animals), chickens, ducks, geese and turkeys (Aves animals))</w:t>
            </w:r>
          </w:p>
        </w:tc>
        <w:tc>
          <w:tcPr>
            <w:tcW w:w="0" w:type="dxa"/>
            <w:tcBorders>
              <w:top w:val="dashSmallGap" w:sz="4" w:space="0" w:color="auto"/>
              <w:bottom w:val="dashSmallGap" w:sz="4" w:space="0" w:color="auto"/>
            </w:tcBorders>
            <w:hideMark/>
          </w:tcPr>
          <w:p w14:paraId="39EBCCC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lastRenderedPageBreak/>
              <w:t>M074B</w:t>
            </w:r>
          </w:p>
        </w:tc>
        <w:tc>
          <w:tcPr>
            <w:tcW w:w="0" w:type="dxa"/>
            <w:tcBorders>
              <w:top w:val="dashSmallGap" w:sz="4" w:space="0" w:color="auto"/>
              <w:bottom w:val="dashSmallGap" w:sz="4" w:space="0" w:color="auto"/>
            </w:tcBorders>
            <w:hideMark/>
          </w:tcPr>
          <w:p w14:paraId="261BE176"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7310</w:t>
            </w:r>
          </w:p>
        </w:tc>
        <w:tc>
          <w:tcPr>
            <w:tcW w:w="0" w:type="dxa"/>
            <w:tcBorders>
              <w:top w:val="dashSmallGap" w:sz="4" w:space="0" w:color="auto"/>
              <w:bottom w:val="dashSmallGap" w:sz="4" w:space="0" w:color="auto"/>
            </w:tcBorders>
            <w:hideMark/>
          </w:tcPr>
          <w:p w14:paraId="16A5265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32D9B97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FDA98C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024BB2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carcasses and offal</w:t>
            </w:r>
          </w:p>
        </w:tc>
        <w:tc>
          <w:tcPr>
            <w:tcW w:w="0" w:type="dxa"/>
            <w:tcBorders>
              <w:top w:val="dashSmallGap" w:sz="4" w:space="0" w:color="auto"/>
              <w:bottom w:val="dashSmallGap" w:sz="4" w:space="0" w:color="auto"/>
            </w:tcBorders>
            <w:hideMark/>
          </w:tcPr>
          <w:p w14:paraId="4C2D8ADC"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0A34E7C7"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289</w:t>
            </w:r>
          </w:p>
        </w:tc>
        <w:tc>
          <w:tcPr>
            <w:tcW w:w="0" w:type="dxa"/>
            <w:tcBorders>
              <w:top w:val="dashSmallGap" w:sz="4" w:space="0" w:color="auto"/>
              <w:bottom w:val="dashSmallGap" w:sz="4" w:space="0" w:color="auto"/>
            </w:tcBorders>
            <w:hideMark/>
          </w:tcPr>
          <w:p w14:paraId="2AAC663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28BFFA69"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5AD35F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40FC2ADC"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tcBorders>
            <w:hideMark/>
          </w:tcPr>
          <w:p w14:paraId="2505038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tcBorders>
            <w:hideMark/>
          </w:tcPr>
          <w:p w14:paraId="4C642D9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289</w:t>
            </w:r>
          </w:p>
        </w:tc>
        <w:tc>
          <w:tcPr>
            <w:tcW w:w="0" w:type="dxa"/>
            <w:tcBorders>
              <w:top w:val="dashSmallGap" w:sz="4" w:space="0" w:color="auto"/>
            </w:tcBorders>
            <w:hideMark/>
          </w:tcPr>
          <w:p w14:paraId="3A3545B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76A56FE0"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7F656D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06DBDD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Petfood (raw, dry and semi-moist processed) that contains poultry ingredients</w:t>
            </w:r>
          </w:p>
        </w:tc>
        <w:tc>
          <w:tcPr>
            <w:tcW w:w="0" w:type="dxa"/>
            <w:tcBorders>
              <w:top w:val="dashSmallGap" w:sz="4" w:space="0" w:color="auto"/>
              <w:bottom w:val="dashSmallGap" w:sz="4" w:space="0" w:color="auto"/>
            </w:tcBorders>
            <w:hideMark/>
          </w:tcPr>
          <w:p w14:paraId="3D1884C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M074A</w:t>
            </w:r>
          </w:p>
        </w:tc>
        <w:tc>
          <w:tcPr>
            <w:tcW w:w="0" w:type="dxa"/>
            <w:tcBorders>
              <w:top w:val="dashSmallGap" w:sz="4" w:space="0" w:color="auto"/>
              <w:bottom w:val="dashSmallGap" w:sz="4" w:space="0" w:color="auto"/>
            </w:tcBorders>
            <w:hideMark/>
          </w:tcPr>
          <w:p w14:paraId="70AA651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3777</w:t>
            </w:r>
          </w:p>
        </w:tc>
        <w:tc>
          <w:tcPr>
            <w:tcW w:w="0" w:type="dxa"/>
            <w:tcBorders>
              <w:top w:val="dashSmallGap" w:sz="4" w:space="0" w:color="auto"/>
              <w:bottom w:val="dashSmallGap" w:sz="4" w:space="0" w:color="auto"/>
            </w:tcBorders>
            <w:hideMark/>
          </w:tcPr>
          <w:p w14:paraId="53F4EFEE"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6C4CD3F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3C1CC3A"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CC49D9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soup jelly</w:t>
            </w:r>
          </w:p>
        </w:tc>
        <w:tc>
          <w:tcPr>
            <w:tcW w:w="0" w:type="dxa"/>
            <w:tcBorders>
              <w:top w:val="dashSmallGap" w:sz="4" w:space="0" w:color="auto"/>
              <w:bottom w:val="dashSmallGap" w:sz="4" w:space="0" w:color="auto"/>
            </w:tcBorders>
            <w:hideMark/>
          </w:tcPr>
          <w:p w14:paraId="1DDF9A5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EX188M</w:t>
            </w:r>
          </w:p>
        </w:tc>
        <w:tc>
          <w:tcPr>
            <w:tcW w:w="0" w:type="dxa"/>
            <w:tcBorders>
              <w:top w:val="dashSmallGap" w:sz="4" w:space="0" w:color="auto"/>
              <w:bottom w:val="dashSmallGap" w:sz="4" w:space="0" w:color="auto"/>
            </w:tcBorders>
            <w:hideMark/>
          </w:tcPr>
          <w:p w14:paraId="26315486"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4D846CC0"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p>
        </w:tc>
      </w:tr>
      <w:tr w:rsidR="00C572E3" w:rsidRPr="00BF6170" w14:paraId="6D7A6E0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A6BCEB8"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4E6409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Table eggs</w:t>
            </w:r>
          </w:p>
        </w:tc>
        <w:tc>
          <w:tcPr>
            <w:tcW w:w="0" w:type="dxa"/>
            <w:tcBorders>
              <w:top w:val="dashSmallGap" w:sz="4" w:space="0" w:color="auto"/>
            </w:tcBorders>
            <w:hideMark/>
          </w:tcPr>
          <w:p w14:paraId="404888D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EX46TW</w:t>
            </w:r>
          </w:p>
        </w:tc>
        <w:tc>
          <w:tcPr>
            <w:tcW w:w="0" w:type="dxa"/>
            <w:tcBorders>
              <w:top w:val="dashSmallGap" w:sz="4" w:space="0" w:color="auto"/>
            </w:tcBorders>
            <w:hideMark/>
          </w:tcPr>
          <w:p w14:paraId="39B7867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5170</w:t>
            </w:r>
          </w:p>
        </w:tc>
        <w:tc>
          <w:tcPr>
            <w:tcW w:w="0" w:type="dxa"/>
            <w:tcBorders>
              <w:top w:val="dashSmallGap" w:sz="4" w:space="0" w:color="auto"/>
            </w:tcBorders>
            <w:hideMark/>
          </w:tcPr>
          <w:p w14:paraId="50AF3B1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poultry products sourced outside of VIC, NSW and ACT.</w:t>
            </w:r>
            <w:r w:rsidRPr="00EC165E">
              <w:rPr>
                <w:rFonts w:ascii="Aptos Narrow" w:eastAsia="Times New Roman" w:hAnsi="Aptos Narrow" w:cs="Times New Roman"/>
                <w:color w:val="000000"/>
                <w:sz w:val="22"/>
                <w:szCs w:val="22"/>
                <w:lang w:eastAsia="en-AU"/>
              </w:rPr>
              <w:br/>
            </w:r>
            <w:r w:rsidRPr="00EC165E">
              <w:rPr>
                <w:rFonts w:ascii="Aptos Narrow" w:eastAsia="Times New Roman" w:hAnsi="Aptos Narrow" w:cs="Times New Roman"/>
                <w:i/>
                <w:iCs/>
                <w:color w:val="000000"/>
                <w:sz w:val="22"/>
                <w:szCs w:val="22"/>
                <w:lang w:eastAsia="en-AU"/>
              </w:rPr>
              <w:t>Exporters should note egg MAA 2024-30 when considering if egg products can be exported to Taiwan.</w:t>
            </w:r>
          </w:p>
        </w:tc>
      </w:tr>
      <w:tr w:rsidR="00C572E3" w:rsidRPr="00BF6170" w14:paraId="7864D109"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0CDB840C"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Thailand</w:t>
            </w:r>
          </w:p>
        </w:tc>
        <w:tc>
          <w:tcPr>
            <w:tcW w:w="0" w:type="dxa"/>
            <w:tcBorders>
              <w:bottom w:val="dashSmallGap" w:sz="4" w:space="0" w:color="auto"/>
            </w:tcBorders>
            <w:hideMark/>
          </w:tcPr>
          <w:p w14:paraId="5C6565BF"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Inedible tallow</w:t>
            </w:r>
          </w:p>
        </w:tc>
        <w:tc>
          <w:tcPr>
            <w:tcW w:w="0" w:type="dxa"/>
            <w:tcBorders>
              <w:bottom w:val="dashSmallGap" w:sz="4" w:space="0" w:color="auto"/>
            </w:tcBorders>
            <w:hideMark/>
          </w:tcPr>
          <w:p w14:paraId="38FD42B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M336</w:t>
            </w:r>
          </w:p>
        </w:tc>
        <w:tc>
          <w:tcPr>
            <w:tcW w:w="0" w:type="dxa"/>
            <w:tcBorders>
              <w:bottom w:val="dashSmallGap" w:sz="4" w:space="0" w:color="auto"/>
            </w:tcBorders>
            <w:hideMark/>
          </w:tcPr>
          <w:p w14:paraId="66F5BA7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5075</w:t>
            </w:r>
          </w:p>
        </w:tc>
        <w:tc>
          <w:tcPr>
            <w:tcW w:w="0" w:type="dxa"/>
            <w:tcBorders>
              <w:bottom w:val="dashSmallGap" w:sz="4" w:space="0" w:color="auto"/>
            </w:tcBorders>
            <w:hideMark/>
          </w:tcPr>
          <w:p w14:paraId="7BFEC8A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Certification available for poultry products sourced from outside the Control Areas. No </w:t>
            </w:r>
            <w:r w:rsidRPr="00EC165E">
              <w:rPr>
                <w:rFonts w:ascii="Aptos Narrow" w:eastAsia="Times New Roman" w:hAnsi="Aptos Narrow" w:cs="Times New Roman"/>
                <w:color w:val="000000"/>
                <w:sz w:val="22"/>
                <w:szCs w:val="22"/>
                <w:lang w:eastAsia="en-AU"/>
              </w:rPr>
              <w:lastRenderedPageBreak/>
              <w:t xml:space="preserve">sourcing restrictions for other species. </w:t>
            </w:r>
          </w:p>
        </w:tc>
      </w:tr>
      <w:tr w:rsidR="00C572E3" w:rsidRPr="00BF6170" w14:paraId="3222808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EB437C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2CCFB0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carcases and emu offal</w:t>
            </w:r>
          </w:p>
        </w:tc>
        <w:tc>
          <w:tcPr>
            <w:tcW w:w="0" w:type="dxa"/>
            <w:tcBorders>
              <w:top w:val="dashSmallGap" w:sz="4" w:space="0" w:color="auto"/>
              <w:bottom w:val="dashSmallGap" w:sz="4" w:space="0" w:color="auto"/>
            </w:tcBorders>
            <w:hideMark/>
          </w:tcPr>
          <w:p w14:paraId="3CC8042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Z87A</w:t>
            </w:r>
          </w:p>
        </w:tc>
        <w:tc>
          <w:tcPr>
            <w:tcW w:w="0" w:type="dxa"/>
            <w:tcBorders>
              <w:top w:val="dashSmallGap" w:sz="4" w:space="0" w:color="auto"/>
              <w:bottom w:val="dashSmallGap" w:sz="4" w:space="0" w:color="auto"/>
            </w:tcBorders>
            <w:hideMark/>
          </w:tcPr>
          <w:p w14:paraId="60552643"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3DA9B21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r w:rsidR="00C572E3" w:rsidRPr="00BF6170" w14:paraId="7414A07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0A8FF1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E4F564C"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w:t>
            </w:r>
          </w:p>
        </w:tc>
        <w:tc>
          <w:tcPr>
            <w:tcW w:w="0" w:type="dxa"/>
            <w:tcBorders>
              <w:top w:val="dashSmallGap" w:sz="4" w:space="0" w:color="auto"/>
              <w:bottom w:val="dashSmallGap" w:sz="4" w:space="0" w:color="auto"/>
            </w:tcBorders>
            <w:hideMark/>
          </w:tcPr>
          <w:p w14:paraId="64AE70F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Z87B</w:t>
            </w:r>
          </w:p>
        </w:tc>
        <w:tc>
          <w:tcPr>
            <w:tcW w:w="0" w:type="dxa"/>
            <w:tcBorders>
              <w:top w:val="dashSmallGap" w:sz="4" w:space="0" w:color="auto"/>
              <w:bottom w:val="dashSmallGap" w:sz="4" w:space="0" w:color="auto"/>
            </w:tcBorders>
            <w:hideMark/>
          </w:tcPr>
          <w:p w14:paraId="13304E8F"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3F42787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5A3AE8A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65C94E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8CA1BA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meat products</w:t>
            </w:r>
          </w:p>
        </w:tc>
        <w:tc>
          <w:tcPr>
            <w:tcW w:w="0" w:type="dxa"/>
            <w:tcBorders>
              <w:top w:val="dashSmallGap" w:sz="4" w:space="0" w:color="auto"/>
              <w:bottom w:val="dashSmallGap" w:sz="4" w:space="0" w:color="auto"/>
            </w:tcBorders>
            <w:hideMark/>
          </w:tcPr>
          <w:p w14:paraId="3C9350B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Z87C</w:t>
            </w:r>
          </w:p>
        </w:tc>
        <w:tc>
          <w:tcPr>
            <w:tcW w:w="0" w:type="dxa"/>
            <w:tcBorders>
              <w:top w:val="dashSmallGap" w:sz="4" w:space="0" w:color="auto"/>
              <w:bottom w:val="dashSmallGap" w:sz="4" w:space="0" w:color="auto"/>
            </w:tcBorders>
            <w:hideMark/>
          </w:tcPr>
          <w:p w14:paraId="7A8CA37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3021</w:t>
            </w:r>
          </w:p>
        </w:tc>
        <w:tc>
          <w:tcPr>
            <w:tcW w:w="0" w:type="dxa"/>
            <w:tcBorders>
              <w:top w:val="dashSmallGap" w:sz="4" w:space="0" w:color="auto"/>
              <w:bottom w:val="dashSmallGap" w:sz="4" w:space="0" w:color="auto"/>
            </w:tcBorders>
            <w:hideMark/>
          </w:tcPr>
          <w:p w14:paraId="0069144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580A589B"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0FBAC0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2045A1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and emu skins</w:t>
            </w:r>
          </w:p>
        </w:tc>
        <w:tc>
          <w:tcPr>
            <w:tcW w:w="0" w:type="dxa"/>
            <w:tcBorders>
              <w:top w:val="dashSmallGap" w:sz="4" w:space="0" w:color="auto"/>
              <w:bottom w:val="dashSmallGap" w:sz="4" w:space="0" w:color="auto"/>
            </w:tcBorders>
            <w:hideMark/>
          </w:tcPr>
          <w:p w14:paraId="2C012FB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bottom w:val="dashSmallGap" w:sz="4" w:space="0" w:color="auto"/>
            </w:tcBorders>
            <w:hideMark/>
          </w:tcPr>
          <w:p w14:paraId="4490A05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7B6475D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541B5C3E"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FF60A8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3CFDA252"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inedible turkey meat</w:t>
            </w:r>
          </w:p>
        </w:tc>
        <w:tc>
          <w:tcPr>
            <w:tcW w:w="0" w:type="dxa"/>
            <w:tcBorders>
              <w:top w:val="dashSmallGap" w:sz="4" w:space="0" w:color="auto"/>
            </w:tcBorders>
            <w:hideMark/>
          </w:tcPr>
          <w:p w14:paraId="69490B1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M100</w:t>
            </w:r>
          </w:p>
        </w:tc>
        <w:tc>
          <w:tcPr>
            <w:tcW w:w="0" w:type="dxa"/>
            <w:tcBorders>
              <w:top w:val="dashSmallGap" w:sz="4" w:space="0" w:color="auto"/>
            </w:tcBorders>
            <w:hideMark/>
          </w:tcPr>
          <w:p w14:paraId="323C43E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5211</w:t>
            </w:r>
          </w:p>
        </w:tc>
        <w:tc>
          <w:tcPr>
            <w:tcW w:w="0" w:type="dxa"/>
            <w:tcBorders>
              <w:top w:val="dashSmallGap" w:sz="4" w:space="0" w:color="auto"/>
            </w:tcBorders>
            <w:hideMark/>
          </w:tcPr>
          <w:p w14:paraId="4D05019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1B9089DE"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hideMark/>
          </w:tcPr>
          <w:p w14:paraId="38AE948F" w14:textId="77777777" w:rsidR="00C572E3" w:rsidRPr="00EC165E" w:rsidRDefault="00C572E3" w:rsidP="0046275F">
            <w:pPr>
              <w:rPr>
                <w:rFonts w:ascii="Aptos Narrow" w:eastAsia="Times New Roman" w:hAnsi="Aptos Narrow" w:cs="Times New Roman"/>
                <w:b w:val="0"/>
                <w:bCs w:val="0"/>
                <w:color w:val="000000"/>
                <w:lang w:eastAsia="en-AU"/>
              </w:rPr>
            </w:pPr>
            <w:r w:rsidRPr="00EC165E">
              <w:rPr>
                <w:rFonts w:ascii="Aptos Narrow" w:eastAsia="Times New Roman" w:hAnsi="Aptos Narrow" w:cs="Times New Roman"/>
                <w:b w:val="0"/>
                <w:bCs w:val="0"/>
                <w:color w:val="000000"/>
                <w:lang w:eastAsia="en-AU"/>
              </w:rPr>
              <w:t>Timor Leste</w:t>
            </w:r>
          </w:p>
        </w:tc>
        <w:tc>
          <w:tcPr>
            <w:tcW w:w="0" w:type="dxa"/>
            <w:hideMark/>
          </w:tcPr>
          <w:p w14:paraId="1C860A3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poultry meat products and edible offal</w:t>
            </w:r>
          </w:p>
        </w:tc>
        <w:tc>
          <w:tcPr>
            <w:tcW w:w="0" w:type="dxa"/>
            <w:hideMark/>
          </w:tcPr>
          <w:p w14:paraId="5D42B8C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hideMark/>
          </w:tcPr>
          <w:p w14:paraId="63B740C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3077</w:t>
            </w:r>
          </w:p>
        </w:tc>
        <w:tc>
          <w:tcPr>
            <w:tcW w:w="0" w:type="dxa"/>
            <w:hideMark/>
          </w:tcPr>
          <w:p w14:paraId="083CB24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7B88918E"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1305B9FB"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Tonga</w:t>
            </w:r>
          </w:p>
        </w:tc>
        <w:tc>
          <w:tcPr>
            <w:tcW w:w="0" w:type="dxa"/>
            <w:tcBorders>
              <w:bottom w:val="dashSmallGap" w:sz="4" w:space="0" w:color="auto"/>
            </w:tcBorders>
            <w:hideMark/>
          </w:tcPr>
          <w:p w14:paraId="5DBC8BBA"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Eggs</w:t>
            </w:r>
          </w:p>
        </w:tc>
        <w:tc>
          <w:tcPr>
            <w:tcW w:w="0" w:type="dxa"/>
            <w:tcBorders>
              <w:bottom w:val="dashSmallGap" w:sz="4" w:space="0" w:color="auto"/>
            </w:tcBorders>
            <w:hideMark/>
          </w:tcPr>
          <w:p w14:paraId="25494B98"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07E5C4B6"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 </w:t>
            </w:r>
          </w:p>
        </w:tc>
        <w:tc>
          <w:tcPr>
            <w:tcW w:w="0" w:type="dxa"/>
            <w:tcBorders>
              <w:bottom w:val="dashSmallGap" w:sz="4" w:space="0" w:color="auto"/>
            </w:tcBorders>
            <w:hideMark/>
          </w:tcPr>
          <w:p w14:paraId="14B84054"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5B0D890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144F9E2" w14:textId="77777777" w:rsidR="00C572E3" w:rsidRPr="00803A4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E333257"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poultry meat products and edible offal</w:t>
            </w:r>
          </w:p>
        </w:tc>
        <w:tc>
          <w:tcPr>
            <w:tcW w:w="0" w:type="dxa"/>
            <w:tcBorders>
              <w:top w:val="dashSmallGap" w:sz="4" w:space="0" w:color="auto"/>
            </w:tcBorders>
            <w:hideMark/>
          </w:tcPr>
          <w:p w14:paraId="5D1EE1E9"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04CD8B3A"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2269</w:t>
            </w:r>
          </w:p>
        </w:tc>
        <w:tc>
          <w:tcPr>
            <w:tcW w:w="0" w:type="dxa"/>
            <w:tcBorders>
              <w:top w:val="dashSmallGap" w:sz="4" w:space="0" w:color="auto"/>
            </w:tcBorders>
            <w:hideMark/>
          </w:tcPr>
          <w:p w14:paraId="5C62F2E8"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p>
        </w:tc>
      </w:tr>
      <w:tr w:rsidR="00C572E3" w:rsidRPr="00BF6170" w14:paraId="3FD564F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314E5D62"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United Arab Emirates</w:t>
            </w:r>
          </w:p>
        </w:tc>
        <w:tc>
          <w:tcPr>
            <w:tcW w:w="0" w:type="dxa"/>
            <w:tcBorders>
              <w:bottom w:val="dashSmallGap" w:sz="4" w:space="0" w:color="auto"/>
            </w:tcBorders>
            <w:hideMark/>
          </w:tcPr>
          <w:p w14:paraId="266146E7"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 and egg products</w:t>
            </w:r>
          </w:p>
        </w:tc>
        <w:tc>
          <w:tcPr>
            <w:tcW w:w="0" w:type="dxa"/>
            <w:tcBorders>
              <w:bottom w:val="dashSmallGap" w:sz="4" w:space="0" w:color="auto"/>
            </w:tcBorders>
            <w:hideMark/>
          </w:tcPr>
          <w:p w14:paraId="7CE9DEA3"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330F016F"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5116</w:t>
            </w:r>
          </w:p>
        </w:tc>
        <w:tc>
          <w:tcPr>
            <w:tcW w:w="0" w:type="dxa"/>
            <w:tcBorders>
              <w:bottom w:val="dashSmallGap" w:sz="4" w:space="0" w:color="auto"/>
            </w:tcBorders>
            <w:hideMark/>
          </w:tcPr>
          <w:p w14:paraId="61B6E0A8"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Certification available for eggs sourced from outside Victoria</w:t>
            </w:r>
            <w:r>
              <w:rPr>
                <w:rFonts w:ascii="Aptos Narrow" w:eastAsia="Times New Roman" w:hAnsi="Aptos Narrow" w:cs="Times New Roman"/>
                <w:color w:val="000000"/>
                <w:lang w:eastAsia="en-AU"/>
              </w:rPr>
              <w:t>.</w:t>
            </w:r>
          </w:p>
        </w:tc>
      </w:tr>
      <w:tr w:rsidR="00C572E3" w:rsidRPr="00BF6170" w14:paraId="6C138029"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906DEA" w14:textId="77777777" w:rsidR="00C572E3" w:rsidRPr="00803A4D"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7D59DB2"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w:t>
            </w:r>
          </w:p>
        </w:tc>
        <w:tc>
          <w:tcPr>
            <w:tcW w:w="0" w:type="dxa"/>
            <w:tcBorders>
              <w:top w:val="dashSmallGap" w:sz="4" w:space="0" w:color="auto"/>
              <w:bottom w:val="dashSmallGap" w:sz="4" w:space="0" w:color="auto"/>
            </w:tcBorders>
            <w:hideMark/>
          </w:tcPr>
          <w:p w14:paraId="390FA0E3"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EX195U</w:t>
            </w:r>
          </w:p>
        </w:tc>
        <w:tc>
          <w:tcPr>
            <w:tcW w:w="0" w:type="dxa"/>
            <w:tcBorders>
              <w:top w:val="dashSmallGap" w:sz="4" w:space="0" w:color="auto"/>
              <w:bottom w:val="dashSmallGap" w:sz="4" w:space="0" w:color="auto"/>
            </w:tcBorders>
            <w:hideMark/>
          </w:tcPr>
          <w:p w14:paraId="279BFB89"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209</w:t>
            </w:r>
          </w:p>
        </w:tc>
        <w:tc>
          <w:tcPr>
            <w:tcW w:w="0" w:type="dxa"/>
            <w:tcBorders>
              <w:top w:val="dashSmallGap" w:sz="4" w:space="0" w:color="auto"/>
              <w:bottom w:val="dashSmallGap" w:sz="4" w:space="0" w:color="auto"/>
            </w:tcBorders>
            <w:hideMark/>
          </w:tcPr>
          <w:p w14:paraId="260D6CCB"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Certification available for animals sourced from outside the Victoria</w:t>
            </w:r>
            <w:r>
              <w:rPr>
                <w:rFonts w:ascii="Aptos Narrow" w:eastAsia="Times New Roman" w:hAnsi="Aptos Narrow" w:cs="Times New Roman"/>
                <w:color w:val="000000"/>
                <w:lang w:eastAsia="en-AU"/>
              </w:rPr>
              <w:t>.</w:t>
            </w:r>
          </w:p>
        </w:tc>
      </w:tr>
      <w:tr w:rsidR="00C572E3" w:rsidRPr="00BF6170" w14:paraId="5209245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3288B9F" w14:textId="77777777" w:rsidR="00C572E3" w:rsidRPr="00831DF2"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5812DCE"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D06C89">
              <w:rPr>
                <w:rFonts w:ascii="Aptos Narrow" w:eastAsia="Times New Roman" w:hAnsi="Aptos Narrow" w:cs="Times New Roman"/>
                <w:bCs/>
                <w:color w:val="000000"/>
                <w:lang w:eastAsia="en-AU"/>
              </w:rPr>
              <w:t>Skins and hides</w:t>
            </w:r>
          </w:p>
        </w:tc>
        <w:tc>
          <w:tcPr>
            <w:tcW w:w="0" w:type="dxa"/>
            <w:tcBorders>
              <w:top w:val="dashSmallGap" w:sz="4" w:space="0" w:color="auto"/>
            </w:tcBorders>
            <w:hideMark/>
          </w:tcPr>
          <w:p w14:paraId="47C6DF8C"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lang w:eastAsia="en-AU"/>
              </w:rPr>
            </w:pPr>
            <w:r w:rsidRPr="00D06C89">
              <w:rPr>
                <w:rFonts w:ascii="Aptos Narrow" w:eastAsia="Times New Roman" w:hAnsi="Aptos Narrow" w:cs="Times New Roman"/>
                <w:bCs/>
                <w:color w:val="000000"/>
                <w:lang w:eastAsia="en-AU"/>
              </w:rPr>
              <w:t>Z450D</w:t>
            </w:r>
          </w:p>
        </w:tc>
        <w:tc>
          <w:tcPr>
            <w:tcW w:w="0" w:type="dxa"/>
            <w:tcBorders>
              <w:top w:val="dashSmallGap" w:sz="4" w:space="0" w:color="auto"/>
            </w:tcBorders>
            <w:hideMark/>
          </w:tcPr>
          <w:p w14:paraId="337AE20A"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lang w:eastAsia="en-AU"/>
              </w:rPr>
            </w:pPr>
            <w:r w:rsidRPr="00D06C89">
              <w:rPr>
                <w:rFonts w:ascii="Aptos Narrow" w:eastAsia="Times New Roman" w:hAnsi="Aptos Narrow" w:cs="Times New Roman"/>
                <w:bCs/>
                <w:color w:val="000000"/>
                <w:lang w:eastAsia="en-AU"/>
              </w:rPr>
              <w:t>5116</w:t>
            </w:r>
          </w:p>
        </w:tc>
        <w:tc>
          <w:tcPr>
            <w:tcW w:w="0" w:type="dxa"/>
            <w:tcBorders>
              <w:top w:val="dashSmallGap" w:sz="4" w:space="0" w:color="auto"/>
            </w:tcBorders>
            <w:hideMark/>
          </w:tcPr>
          <w:p w14:paraId="0C3E6DDB"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bCs/>
                <w:color w:val="000000"/>
                <w:sz w:val="22"/>
                <w:szCs w:val="22"/>
                <w:lang w:eastAsia="en-AU"/>
              </w:rPr>
            </w:pPr>
            <w:r w:rsidRPr="00D06C89">
              <w:rPr>
                <w:rFonts w:ascii="Aptos Narrow" w:eastAsia="Times New Roman" w:hAnsi="Aptos Narrow" w:cs="Times New Roman"/>
                <w:bCs/>
                <w:color w:val="000000"/>
                <w:lang w:eastAsia="en-AU"/>
              </w:rPr>
              <w:t xml:space="preserve">Certification available. </w:t>
            </w:r>
          </w:p>
        </w:tc>
      </w:tr>
      <w:tr w:rsidR="00C572E3" w:rsidRPr="00BF6170" w14:paraId="409A5419"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3C38614"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United States of America</w:t>
            </w:r>
          </w:p>
        </w:tc>
        <w:tc>
          <w:tcPr>
            <w:tcW w:w="0" w:type="dxa"/>
            <w:tcBorders>
              <w:bottom w:val="dashSmallGap" w:sz="4" w:space="0" w:color="auto"/>
            </w:tcBorders>
            <w:hideMark/>
          </w:tcPr>
          <w:p w14:paraId="3EFB85C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Bovine-origin petfood and pet treats that do not contain 'processed animal protein '</w:t>
            </w:r>
          </w:p>
        </w:tc>
        <w:tc>
          <w:tcPr>
            <w:tcW w:w="0" w:type="dxa"/>
            <w:tcBorders>
              <w:bottom w:val="dashSmallGap" w:sz="4" w:space="0" w:color="auto"/>
            </w:tcBorders>
            <w:hideMark/>
          </w:tcPr>
          <w:p w14:paraId="52472ACF"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bottom w:val="dashSmallGap" w:sz="4" w:space="0" w:color="auto"/>
            </w:tcBorders>
            <w:hideMark/>
          </w:tcPr>
          <w:p w14:paraId="0F421E0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bottom w:val="dashSmallGap" w:sz="4" w:space="0" w:color="auto"/>
            </w:tcBorders>
            <w:hideMark/>
          </w:tcPr>
          <w:p w14:paraId="7687537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7EDE56B4"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B9928C2"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DBD86F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Non-bovine blood from slaughtered Australian animals</w:t>
            </w:r>
          </w:p>
        </w:tc>
        <w:tc>
          <w:tcPr>
            <w:tcW w:w="0" w:type="dxa"/>
            <w:tcBorders>
              <w:top w:val="dashSmallGap" w:sz="4" w:space="0" w:color="auto"/>
              <w:bottom w:val="dashSmallGap" w:sz="4" w:space="0" w:color="auto"/>
            </w:tcBorders>
            <w:hideMark/>
          </w:tcPr>
          <w:p w14:paraId="2AEFD8E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M523</w:t>
            </w:r>
          </w:p>
        </w:tc>
        <w:tc>
          <w:tcPr>
            <w:tcW w:w="0" w:type="dxa"/>
            <w:tcBorders>
              <w:top w:val="dashSmallGap" w:sz="4" w:space="0" w:color="auto"/>
              <w:bottom w:val="dashSmallGap" w:sz="4" w:space="0" w:color="auto"/>
            </w:tcBorders>
            <w:hideMark/>
          </w:tcPr>
          <w:p w14:paraId="4E60AC3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6DBCCBA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236B4CF6"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2B133B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3191AB1"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Non-bovine-origin petfood and pet treats that do not contain 'processed animal protein'</w:t>
            </w:r>
          </w:p>
        </w:tc>
        <w:tc>
          <w:tcPr>
            <w:tcW w:w="0" w:type="dxa"/>
            <w:tcBorders>
              <w:top w:val="dashSmallGap" w:sz="4" w:space="0" w:color="auto"/>
              <w:bottom w:val="dashSmallGap" w:sz="4" w:space="0" w:color="auto"/>
            </w:tcBorders>
            <w:hideMark/>
          </w:tcPr>
          <w:p w14:paraId="0521C8C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bottom w:val="dashSmallGap" w:sz="4" w:space="0" w:color="auto"/>
            </w:tcBorders>
            <w:hideMark/>
          </w:tcPr>
          <w:p w14:paraId="7C2030E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bottom w:val="dashSmallGap" w:sz="4" w:space="0" w:color="auto"/>
            </w:tcBorders>
            <w:hideMark/>
          </w:tcPr>
          <w:p w14:paraId="7A016AC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w:t>
            </w:r>
          </w:p>
        </w:tc>
      </w:tr>
      <w:tr w:rsidR="00C572E3" w:rsidRPr="00BF6170" w14:paraId="3106BBBC"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674310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28A24E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Ratite meat, meat products and edible offal</w:t>
            </w:r>
          </w:p>
        </w:tc>
        <w:tc>
          <w:tcPr>
            <w:tcW w:w="0" w:type="dxa"/>
            <w:tcBorders>
              <w:top w:val="dashSmallGap" w:sz="4" w:space="0" w:color="auto"/>
              <w:bottom w:val="dashSmallGap" w:sz="4" w:space="0" w:color="auto"/>
            </w:tcBorders>
            <w:hideMark/>
          </w:tcPr>
          <w:p w14:paraId="58B6645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USEXM</w:t>
            </w:r>
          </w:p>
        </w:tc>
        <w:tc>
          <w:tcPr>
            <w:tcW w:w="0" w:type="dxa"/>
            <w:tcBorders>
              <w:top w:val="dashSmallGap" w:sz="4" w:space="0" w:color="auto"/>
              <w:bottom w:val="dashSmallGap" w:sz="4" w:space="0" w:color="auto"/>
            </w:tcBorders>
            <w:hideMark/>
          </w:tcPr>
          <w:p w14:paraId="6834672C"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2936</w:t>
            </w:r>
          </w:p>
        </w:tc>
        <w:tc>
          <w:tcPr>
            <w:tcW w:w="0" w:type="dxa"/>
            <w:tcBorders>
              <w:top w:val="dashSmallGap" w:sz="4" w:space="0" w:color="auto"/>
              <w:bottom w:val="dashSmallGap" w:sz="4" w:space="0" w:color="auto"/>
            </w:tcBorders>
            <w:hideMark/>
          </w:tcPr>
          <w:p w14:paraId="3D66EFB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9796014"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A5CF1FD"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ABC56D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animals other than wild game animals for export to the US for inclusion in manufactured pet food for the EU</w:t>
            </w:r>
          </w:p>
        </w:tc>
        <w:tc>
          <w:tcPr>
            <w:tcW w:w="0" w:type="dxa"/>
            <w:tcBorders>
              <w:top w:val="dashSmallGap" w:sz="4" w:space="0" w:color="auto"/>
              <w:bottom w:val="dashSmallGap" w:sz="4" w:space="0" w:color="auto"/>
            </w:tcBorders>
            <w:hideMark/>
          </w:tcPr>
          <w:p w14:paraId="765B7CF2"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M470</w:t>
            </w:r>
          </w:p>
        </w:tc>
        <w:tc>
          <w:tcPr>
            <w:tcW w:w="0" w:type="dxa"/>
            <w:tcBorders>
              <w:top w:val="dashSmallGap" w:sz="4" w:space="0" w:color="auto"/>
              <w:bottom w:val="dashSmallGap" w:sz="4" w:space="0" w:color="auto"/>
            </w:tcBorders>
            <w:hideMark/>
          </w:tcPr>
          <w:p w14:paraId="2ED534C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44562FE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68B497E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067B5F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5BC57E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Kangaroo for export to the US for inclusion in manufactured petfood for the EU</w:t>
            </w:r>
          </w:p>
        </w:tc>
        <w:tc>
          <w:tcPr>
            <w:tcW w:w="0" w:type="dxa"/>
            <w:tcBorders>
              <w:top w:val="dashSmallGap" w:sz="4" w:space="0" w:color="auto"/>
              <w:bottom w:val="dashSmallGap" w:sz="4" w:space="0" w:color="auto"/>
            </w:tcBorders>
            <w:hideMark/>
          </w:tcPr>
          <w:p w14:paraId="458572A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M471</w:t>
            </w:r>
          </w:p>
        </w:tc>
        <w:tc>
          <w:tcPr>
            <w:tcW w:w="0" w:type="dxa"/>
            <w:tcBorders>
              <w:top w:val="dashSmallGap" w:sz="4" w:space="0" w:color="auto"/>
              <w:bottom w:val="dashSmallGap" w:sz="4" w:space="0" w:color="auto"/>
            </w:tcBorders>
            <w:hideMark/>
          </w:tcPr>
          <w:p w14:paraId="2B8CD700"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bottom w:val="dashSmallGap" w:sz="4" w:space="0" w:color="auto"/>
            </w:tcBorders>
            <w:hideMark/>
          </w:tcPr>
          <w:p w14:paraId="5520DC69"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3A9B7168"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335AC5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6D20D9B2"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animal by-product from wild game animals (other than kangaroo only product) for export to the US for inclusion in manufactured pet food for the EU</w:t>
            </w:r>
          </w:p>
        </w:tc>
        <w:tc>
          <w:tcPr>
            <w:tcW w:w="0" w:type="dxa"/>
            <w:tcBorders>
              <w:top w:val="dashSmallGap" w:sz="4" w:space="0" w:color="auto"/>
              <w:bottom w:val="dashSmallGap" w:sz="4" w:space="0" w:color="auto"/>
            </w:tcBorders>
            <w:hideMark/>
          </w:tcPr>
          <w:p w14:paraId="204C7116"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M471</w:t>
            </w:r>
          </w:p>
        </w:tc>
        <w:tc>
          <w:tcPr>
            <w:tcW w:w="0" w:type="dxa"/>
            <w:tcBorders>
              <w:top w:val="dashSmallGap" w:sz="4" w:space="0" w:color="auto"/>
              <w:bottom w:val="dashSmallGap" w:sz="4" w:space="0" w:color="auto"/>
            </w:tcBorders>
            <w:hideMark/>
          </w:tcPr>
          <w:p w14:paraId="2F9B105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6ACFA28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w:t>
            </w:r>
          </w:p>
        </w:tc>
      </w:tr>
      <w:tr w:rsidR="00C572E3" w:rsidRPr="00BF6170" w14:paraId="4A0FCC49"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85A848F"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439C63B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material exported to the US for further processing into technical and pharmaceutical products for re-export to Mexico</w:t>
            </w:r>
          </w:p>
        </w:tc>
        <w:tc>
          <w:tcPr>
            <w:tcW w:w="0" w:type="dxa"/>
            <w:tcBorders>
              <w:top w:val="dashSmallGap" w:sz="4" w:space="0" w:color="auto"/>
              <w:bottom w:val="dashSmallGap" w:sz="4" w:space="0" w:color="auto"/>
            </w:tcBorders>
            <w:hideMark/>
          </w:tcPr>
          <w:p w14:paraId="61AAA11F"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69F4183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5200</w:t>
            </w:r>
          </w:p>
        </w:tc>
        <w:tc>
          <w:tcPr>
            <w:tcW w:w="0" w:type="dxa"/>
            <w:tcBorders>
              <w:top w:val="dashSmallGap" w:sz="4" w:space="0" w:color="auto"/>
              <w:bottom w:val="dashSmallGap" w:sz="4" w:space="0" w:color="auto"/>
            </w:tcBorders>
            <w:hideMark/>
          </w:tcPr>
          <w:p w14:paraId="5451329E"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6A0A1B25"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5B1CF425"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00CF114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(containing bovine material)</w:t>
            </w:r>
          </w:p>
        </w:tc>
        <w:tc>
          <w:tcPr>
            <w:tcW w:w="0" w:type="dxa"/>
            <w:tcBorders>
              <w:top w:val="dashSmallGap" w:sz="4" w:space="0" w:color="auto"/>
              <w:bottom w:val="dashSmallGap" w:sz="4" w:space="0" w:color="auto"/>
            </w:tcBorders>
            <w:hideMark/>
          </w:tcPr>
          <w:p w14:paraId="22D772F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3E6340B5"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00B63B3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0A24EC42"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0C051C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0D0F185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Raw pet meat (not containing bovine material)</w:t>
            </w:r>
          </w:p>
        </w:tc>
        <w:tc>
          <w:tcPr>
            <w:tcW w:w="0" w:type="dxa"/>
            <w:tcBorders>
              <w:top w:val="dashSmallGap" w:sz="4" w:space="0" w:color="auto"/>
            </w:tcBorders>
            <w:hideMark/>
          </w:tcPr>
          <w:p w14:paraId="1725868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tcBorders>
            <w:hideMark/>
          </w:tcPr>
          <w:p w14:paraId="15A73A2C"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tcBorders>
            <w:hideMark/>
          </w:tcPr>
          <w:p w14:paraId="4B6F5BE3"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w:t>
            </w:r>
          </w:p>
        </w:tc>
      </w:tr>
      <w:tr w:rsidR="00C572E3" w:rsidRPr="00BF6170" w14:paraId="60A3F29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45885CD1"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B5DAAA6"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Technical and pharmaceutical material for processing in the US, then re-export to the EU</w:t>
            </w:r>
          </w:p>
        </w:tc>
        <w:tc>
          <w:tcPr>
            <w:tcW w:w="0" w:type="dxa"/>
            <w:tcBorders>
              <w:top w:val="dashSmallGap" w:sz="4" w:space="0" w:color="auto"/>
              <w:bottom w:val="dashSmallGap" w:sz="4" w:space="0" w:color="auto"/>
            </w:tcBorders>
            <w:hideMark/>
          </w:tcPr>
          <w:p w14:paraId="73686B4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M546</w:t>
            </w:r>
          </w:p>
        </w:tc>
        <w:tc>
          <w:tcPr>
            <w:tcW w:w="0" w:type="dxa"/>
            <w:tcBorders>
              <w:top w:val="dashSmallGap" w:sz="4" w:space="0" w:color="auto"/>
              <w:bottom w:val="dashSmallGap" w:sz="4" w:space="0" w:color="auto"/>
            </w:tcBorders>
            <w:hideMark/>
          </w:tcPr>
          <w:p w14:paraId="07E8A63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033D459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79F326FA"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C9DABC7"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7D3A88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Technical products containing bovine material excluding blood </w:t>
            </w:r>
            <w:proofErr w:type="spellStart"/>
            <w:r w:rsidRPr="00EC165E">
              <w:rPr>
                <w:rFonts w:ascii="Aptos Narrow" w:eastAsia="Times New Roman" w:hAnsi="Aptos Narrow" w:cs="Times New Roman"/>
                <w:color w:val="000000"/>
                <w:sz w:val="22"/>
                <w:szCs w:val="22"/>
                <w:lang w:eastAsia="en-AU"/>
              </w:rPr>
              <w:t>vells</w:t>
            </w:r>
            <w:proofErr w:type="spellEnd"/>
            <w:r w:rsidRPr="00EC165E">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2DF4A4C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M525</w:t>
            </w:r>
          </w:p>
        </w:tc>
        <w:tc>
          <w:tcPr>
            <w:tcW w:w="0" w:type="dxa"/>
            <w:tcBorders>
              <w:top w:val="dashSmallGap" w:sz="4" w:space="0" w:color="auto"/>
              <w:bottom w:val="dashSmallGap" w:sz="4" w:space="0" w:color="auto"/>
            </w:tcBorders>
            <w:hideMark/>
          </w:tcPr>
          <w:p w14:paraId="1D620B1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5109</w:t>
            </w:r>
          </w:p>
        </w:tc>
        <w:tc>
          <w:tcPr>
            <w:tcW w:w="0" w:type="dxa"/>
            <w:tcBorders>
              <w:top w:val="dashSmallGap" w:sz="4" w:space="0" w:color="auto"/>
              <w:bottom w:val="dashSmallGap" w:sz="4" w:space="0" w:color="auto"/>
            </w:tcBorders>
            <w:hideMark/>
          </w:tcPr>
          <w:p w14:paraId="5550059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7116C97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02B3CB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5C4B736"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Technical products not containing bovine material excluding blood, </w:t>
            </w:r>
            <w:proofErr w:type="spellStart"/>
            <w:r w:rsidRPr="00EC165E">
              <w:rPr>
                <w:rFonts w:ascii="Aptos Narrow" w:eastAsia="Times New Roman" w:hAnsi="Aptos Narrow" w:cs="Times New Roman"/>
                <w:color w:val="000000"/>
                <w:sz w:val="22"/>
                <w:szCs w:val="22"/>
                <w:lang w:eastAsia="en-AU"/>
              </w:rPr>
              <w:t>vells</w:t>
            </w:r>
            <w:proofErr w:type="spellEnd"/>
            <w:r w:rsidRPr="00EC165E">
              <w:rPr>
                <w:rFonts w:ascii="Aptos Narrow" w:eastAsia="Times New Roman" w:hAnsi="Aptos Narrow" w:cs="Times New Roman"/>
                <w:color w:val="000000"/>
                <w:sz w:val="22"/>
                <w:szCs w:val="22"/>
                <w:lang w:eastAsia="en-AU"/>
              </w:rPr>
              <w:t xml:space="preserve"> and gullets</w:t>
            </w:r>
          </w:p>
        </w:tc>
        <w:tc>
          <w:tcPr>
            <w:tcW w:w="0" w:type="dxa"/>
            <w:tcBorders>
              <w:top w:val="dashSmallGap" w:sz="4" w:space="0" w:color="auto"/>
              <w:bottom w:val="dashSmallGap" w:sz="4" w:space="0" w:color="auto"/>
            </w:tcBorders>
            <w:hideMark/>
          </w:tcPr>
          <w:p w14:paraId="36B542B9"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M524</w:t>
            </w:r>
          </w:p>
        </w:tc>
        <w:tc>
          <w:tcPr>
            <w:tcW w:w="0" w:type="dxa"/>
            <w:tcBorders>
              <w:top w:val="dashSmallGap" w:sz="4" w:space="0" w:color="auto"/>
              <w:bottom w:val="dashSmallGap" w:sz="4" w:space="0" w:color="auto"/>
            </w:tcBorders>
            <w:hideMark/>
          </w:tcPr>
          <w:p w14:paraId="62CD8C9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5108</w:t>
            </w:r>
          </w:p>
        </w:tc>
        <w:tc>
          <w:tcPr>
            <w:tcW w:w="0" w:type="dxa"/>
            <w:tcBorders>
              <w:top w:val="dashSmallGap" w:sz="4" w:space="0" w:color="auto"/>
              <w:bottom w:val="dashSmallGap" w:sz="4" w:space="0" w:color="auto"/>
            </w:tcBorders>
            <w:hideMark/>
          </w:tcPr>
          <w:p w14:paraId="0296DFD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0AE30E1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23B020C"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CCA327D"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Untreated bovine and foetal bovine blood from slaughtered Australian and/or New Zealand animals exported to the US for re-export to the EU</w:t>
            </w:r>
          </w:p>
        </w:tc>
        <w:tc>
          <w:tcPr>
            <w:tcW w:w="0" w:type="dxa"/>
            <w:tcBorders>
              <w:top w:val="dashSmallGap" w:sz="4" w:space="0" w:color="auto"/>
            </w:tcBorders>
            <w:hideMark/>
          </w:tcPr>
          <w:p w14:paraId="73FFE51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M498 M498B</w:t>
            </w:r>
          </w:p>
        </w:tc>
        <w:tc>
          <w:tcPr>
            <w:tcW w:w="0" w:type="dxa"/>
            <w:tcBorders>
              <w:top w:val="dashSmallGap" w:sz="4" w:space="0" w:color="auto"/>
            </w:tcBorders>
            <w:hideMark/>
          </w:tcPr>
          <w:p w14:paraId="3B046A9D"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337AD8FC"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containing poultry or avian species. </w:t>
            </w:r>
          </w:p>
        </w:tc>
      </w:tr>
      <w:tr w:rsidR="00C572E3" w:rsidRPr="00BF6170" w14:paraId="18BD0D7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3A1752E"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Vanuatu</w:t>
            </w:r>
          </w:p>
          <w:p w14:paraId="24194F36" w14:textId="77777777" w:rsidR="00C572E3" w:rsidRPr="00744AC3" w:rsidRDefault="00C572E3" w:rsidP="0046275F">
            <w:pPr>
              <w:jc w:val="center"/>
              <w:rPr>
                <w:rFonts w:ascii="Aptos Narrow" w:eastAsia="Times New Roman" w:hAnsi="Aptos Narrow" w:cs="Times New Roman"/>
                <w:b w:val="0"/>
                <w:bCs w:val="0"/>
                <w:color w:val="000000"/>
                <w:lang w:eastAsia="en-AU"/>
              </w:rPr>
            </w:pPr>
          </w:p>
          <w:p w14:paraId="7A009ADD" w14:textId="77777777" w:rsidR="00C572E3" w:rsidRPr="00744AC3" w:rsidRDefault="00C572E3" w:rsidP="0046275F">
            <w:pPr>
              <w:rPr>
                <w:rFonts w:ascii="Aptos Narrow" w:eastAsia="Times New Roman" w:hAnsi="Aptos Narrow" w:cs="Times New Roman"/>
                <w:b w:val="0"/>
                <w:bCs w:val="0"/>
                <w:lang w:eastAsia="en-AU"/>
              </w:rPr>
            </w:pPr>
          </w:p>
        </w:tc>
        <w:tc>
          <w:tcPr>
            <w:tcW w:w="0" w:type="dxa"/>
            <w:tcBorders>
              <w:bottom w:val="dashSmallGap" w:sz="4" w:space="0" w:color="auto"/>
            </w:tcBorders>
            <w:hideMark/>
          </w:tcPr>
          <w:p w14:paraId="0441FEBC"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Eggs</w:t>
            </w:r>
          </w:p>
        </w:tc>
        <w:tc>
          <w:tcPr>
            <w:tcW w:w="0" w:type="dxa"/>
            <w:tcBorders>
              <w:bottom w:val="dashSmallGap" w:sz="4" w:space="0" w:color="auto"/>
            </w:tcBorders>
            <w:hideMark/>
          </w:tcPr>
          <w:p w14:paraId="72D61BE1"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EX46EG</w:t>
            </w:r>
          </w:p>
        </w:tc>
        <w:tc>
          <w:tcPr>
            <w:tcW w:w="0" w:type="dxa"/>
            <w:tcBorders>
              <w:bottom w:val="dashSmallGap" w:sz="4" w:space="0" w:color="auto"/>
            </w:tcBorders>
            <w:hideMark/>
          </w:tcPr>
          <w:p w14:paraId="1AF87FAD" w14:textId="77777777" w:rsidR="00C572E3" w:rsidRPr="00D06C89"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5186</w:t>
            </w:r>
          </w:p>
        </w:tc>
        <w:tc>
          <w:tcPr>
            <w:tcW w:w="0" w:type="dxa"/>
            <w:tcBorders>
              <w:bottom w:val="dashSmallGap" w:sz="4" w:space="0" w:color="auto"/>
            </w:tcBorders>
            <w:hideMark/>
          </w:tcPr>
          <w:p w14:paraId="4A46C9EB" w14:textId="77777777" w:rsidR="00C572E3" w:rsidRPr="00D06C89"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r>
              <w:rPr>
                <w:rFonts w:ascii="Aptos Narrow" w:eastAsia="Times New Roman" w:hAnsi="Aptos Narrow" w:cs="Times New Roman"/>
                <w:color w:val="000000"/>
                <w:lang w:eastAsia="en-AU"/>
              </w:rPr>
              <w:t>.</w:t>
            </w:r>
          </w:p>
        </w:tc>
      </w:tr>
      <w:tr w:rsidR="00C572E3" w:rsidRPr="00BF6170" w14:paraId="09E84173"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7B9966C" w14:textId="77777777" w:rsidR="00C572E3" w:rsidRPr="00744AC3" w:rsidRDefault="00C572E3" w:rsidP="0046275F">
            <w:pPr>
              <w:rPr>
                <w:rFonts w:ascii="Aptos Narrow" w:eastAsia="Times New Roman" w:hAnsi="Aptos Narrow" w:cs="Times New Roman"/>
                <w:b w:val="0"/>
                <w:bCs w:val="0"/>
                <w:color w:val="000000"/>
                <w:lang w:eastAsia="en-AU"/>
              </w:rPr>
            </w:pPr>
          </w:p>
        </w:tc>
        <w:tc>
          <w:tcPr>
            <w:tcW w:w="0" w:type="dxa"/>
            <w:tcBorders>
              <w:top w:val="dashSmallGap" w:sz="4" w:space="0" w:color="auto"/>
            </w:tcBorders>
            <w:hideMark/>
          </w:tcPr>
          <w:p w14:paraId="15CC7611"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Poultry meat, meat products and offal</w:t>
            </w:r>
          </w:p>
        </w:tc>
        <w:tc>
          <w:tcPr>
            <w:tcW w:w="0" w:type="dxa"/>
            <w:tcBorders>
              <w:top w:val="dashSmallGap" w:sz="4" w:space="0" w:color="auto"/>
            </w:tcBorders>
            <w:hideMark/>
          </w:tcPr>
          <w:p w14:paraId="5FDA32EE"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EX174</w:t>
            </w:r>
          </w:p>
        </w:tc>
        <w:tc>
          <w:tcPr>
            <w:tcW w:w="0" w:type="dxa"/>
            <w:tcBorders>
              <w:top w:val="dashSmallGap" w:sz="4" w:space="0" w:color="auto"/>
            </w:tcBorders>
            <w:hideMark/>
          </w:tcPr>
          <w:p w14:paraId="50E0BC9C" w14:textId="77777777" w:rsidR="00C572E3" w:rsidRPr="00D06C89"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D06C89">
              <w:rPr>
                <w:rFonts w:ascii="Aptos Narrow" w:eastAsia="Times New Roman" w:hAnsi="Aptos Narrow" w:cs="Times New Roman"/>
                <w:color w:val="000000"/>
                <w:lang w:eastAsia="en-AU"/>
              </w:rPr>
              <w:t>4772</w:t>
            </w:r>
          </w:p>
        </w:tc>
        <w:tc>
          <w:tcPr>
            <w:tcW w:w="0" w:type="dxa"/>
            <w:tcBorders>
              <w:top w:val="dashSmallGap" w:sz="4" w:space="0" w:color="auto"/>
            </w:tcBorders>
            <w:hideMark/>
          </w:tcPr>
          <w:p w14:paraId="58B098F1" w14:textId="77777777" w:rsidR="00C572E3" w:rsidRPr="00D06C89"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D06C89">
              <w:rPr>
                <w:rFonts w:ascii="Aptos Narrow" w:eastAsia="Times New Roman" w:hAnsi="Aptos Narrow" w:cs="Times New Roman"/>
                <w:color w:val="000000"/>
                <w:lang w:eastAsia="en-AU"/>
              </w:rPr>
              <w:t xml:space="preserve">Affects </w:t>
            </w:r>
            <w:proofErr w:type="gramStart"/>
            <w:r w:rsidRPr="00D06C89">
              <w:rPr>
                <w:rFonts w:ascii="Aptos Narrow" w:eastAsia="Times New Roman" w:hAnsi="Aptos Narrow" w:cs="Times New Roman"/>
                <w:color w:val="000000"/>
                <w:lang w:eastAsia="en-AU"/>
              </w:rPr>
              <w:t>certification</w:t>
            </w:r>
            <w:proofErr w:type="gramEnd"/>
            <w:r w:rsidRPr="00D06C89">
              <w:rPr>
                <w:rFonts w:ascii="Aptos Narrow" w:eastAsia="Times New Roman" w:hAnsi="Aptos Narrow" w:cs="Times New Roman"/>
                <w:color w:val="000000"/>
                <w:lang w:eastAsia="en-AU"/>
              </w:rPr>
              <w:t xml:space="preserve"> for all Australian product</w:t>
            </w:r>
            <w:r>
              <w:rPr>
                <w:rFonts w:ascii="Aptos Narrow" w:eastAsia="Times New Roman" w:hAnsi="Aptos Narrow" w:cs="Times New Roman"/>
                <w:color w:val="000000"/>
                <w:lang w:eastAsia="en-AU"/>
              </w:rPr>
              <w:t>.</w:t>
            </w:r>
          </w:p>
        </w:tc>
      </w:tr>
      <w:tr w:rsidR="00C572E3" w:rsidRPr="00BF6170" w14:paraId="777DCE3B"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2E23A1D5"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Vietnam</w:t>
            </w:r>
          </w:p>
        </w:tc>
        <w:tc>
          <w:tcPr>
            <w:tcW w:w="0" w:type="dxa"/>
            <w:tcBorders>
              <w:bottom w:val="dashSmallGap" w:sz="4" w:space="0" w:color="auto"/>
            </w:tcBorders>
            <w:hideMark/>
          </w:tcPr>
          <w:p w14:paraId="2804460B"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(containing ruminant material) for animal feed production</w:t>
            </w:r>
          </w:p>
        </w:tc>
        <w:tc>
          <w:tcPr>
            <w:tcW w:w="0" w:type="dxa"/>
            <w:tcBorders>
              <w:bottom w:val="dashSmallGap" w:sz="4" w:space="0" w:color="auto"/>
            </w:tcBorders>
            <w:hideMark/>
          </w:tcPr>
          <w:p w14:paraId="46FFC96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M072</w:t>
            </w:r>
          </w:p>
        </w:tc>
        <w:tc>
          <w:tcPr>
            <w:tcW w:w="0" w:type="dxa"/>
            <w:tcBorders>
              <w:bottom w:val="dashSmallGap" w:sz="4" w:space="0" w:color="auto"/>
            </w:tcBorders>
            <w:hideMark/>
          </w:tcPr>
          <w:p w14:paraId="5DDEFB4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4890</w:t>
            </w:r>
          </w:p>
        </w:tc>
        <w:tc>
          <w:tcPr>
            <w:tcW w:w="0" w:type="dxa"/>
            <w:tcBorders>
              <w:bottom w:val="dashSmallGap" w:sz="4" w:space="0" w:color="auto"/>
            </w:tcBorders>
            <w:hideMark/>
          </w:tcPr>
          <w:p w14:paraId="4E5A410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of Control Areas</w:t>
            </w:r>
            <w:r>
              <w:rPr>
                <w:rFonts w:ascii="Aptos Narrow" w:eastAsia="Times New Roman" w:hAnsi="Aptos Narrow" w:cs="Times New Roman"/>
                <w:color w:val="000000"/>
                <w:sz w:val="22"/>
                <w:szCs w:val="22"/>
                <w:lang w:eastAsia="en-AU"/>
              </w:rPr>
              <w:t>.</w:t>
            </w:r>
          </w:p>
        </w:tc>
      </w:tr>
      <w:tr w:rsidR="00C572E3" w:rsidRPr="00BF6170" w14:paraId="005C0E5D"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05DB714"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64547A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Animal by-products (excluding ruminant material) for animal feed production</w:t>
            </w:r>
          </w:p>
        </w:tc>
        <w:tc>
          <w:tcPr>
            <w:tcW w:w="0" w:type="dxa"/>
            <w:tcBorders>
              <w:top w:val="dashSmallGap" w:sz="4" w:space="0" w:color="auto"/>
              <w:bottom w:val="dashSmallGap" w:sz="4" w:space="0" w:color="auto"/>
            </w:tcBorders>
            <w:hideMark/>
          </w:tcPr>
          <w:p w14:paraId="7ADB36F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M073</w:t>
            </w:r>
          </w:p>
        </w:tc>
        <w:tc>
          <w:tcPr>
            <w:tcW w:w="0" w:type="dxa"/>
            <w:tcBorders>
              <w:top w:val="dashSmallGap" w:sz="4" w:space="0" w:color="auto"/>
              <w:bottom w:val="dashSmallGap" w:sz="4" w:space="0" w:color="auto"/>
            </w:tcBorders>
            <w:hideMark/>
          </w:tcPr>
          <w:p w14:paraId="46D7DB3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4890</w:t>
            </w:r>
          </w:p>
        </w:tc>
        <w:tc>
          <w:tcPr>
            <w:tcW w:w="0" w:type="dxa"/>
            <w:tcBorders>
              <w:top w:val="dashSmallGap" w:sz="4" w:space="0" w:color="auto"/>
              <w:bottom w:val="dashSmallGap" w:sz="4" w:space="0" w:color="auto"/>
            </w:tcBorders>
            <w:hideMark/>
          </w:tcPr>
          <w:p w14:paraId="6201F68B"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of Control Areas</w:t>
            </w:r>
            <w:r>
              <w:rPr>
                <w:rFonts w:ascii="Aptos Narrow" w:eastAsia="Times New Roman" w:hAnsi="Aptos Narrow" w:cs="Times New Roman"/>
                <w:color w:val="000000"/>
                <w:sz w:val="22"/>
                <w:szCs w:val="22"/>
                <w:lang w:eastAsia="en-AU"/>
              </w:rPr>
              <w:t>.</w:t>
            </w:r>
          </w:p>
        </w:tc>
      </w:tr>
      <w:tr w:rsidR="00C572E3" w:rsidRPr="00BF6170" w14:paraId="63F087D2"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669FAD6C"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16CCE573"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Bovine edible offal</w:t>
            </w:r>
          </w:p>
        </w:tc>
        <w:tc>
          <w:tcPr>
            <w:tcW w:w="0" w:type="dxa"/>
            <w:tcBorders>
              <w:top w:val="dashSmallGap" w:sz="4" w:space="0" w:color="auto"/>
              <w:bottom w:val="dashSmallGap" w:sz="4" w:space="0" w:color="auto"/>
            </w:tcBorders>
            <w:hideMark/>
          </w:tcPr>
          <w:p w14:paraId="4D8B2D24"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M521</w:t>
            </w:r>
          </w:p>
        </w:tc>
        <w:tc>
          <w:tcPr>
            <w:tcW w:w="0" w:type="dxa"/>
            <w:tcBorders>
              <w:top w:val="dashSmallGap" w:sz="4" w:space="0" w:color="auto"/>
              <w:bottom w:val="dashSmallGap" w:sz="4" w:space="0" w:color="auto"/>
            </w:tcBorders>
            <w:hideMark/>
          </w:tcPr>
          <w:p w14:paraId="6F4F990A"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5191</w:t>
            </w:r>
          </w:p>
        </w:tc>
        <w:tc>
          <w:tcPr>
            <w:tcW w:w="0" w:type="dxa"/>
            <w:tcBorders>
              <w:top w:val="dashSmallGap" w:sz="4" w:space="0" w:color="auto"/>
              <w:bottom w:val="dashSmallGap" w:sz="4" w:space="0" w:color="auto"/>
            </w:tcBorders>
            <w:hideMark/>
          </w:tcPr>
          <w:p w14:paraId="5BAF021A"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r>
              <w:rPr>
                <w:rFonts w:ascii="Aptos Narrow" w:eastAsia="Times New Roman" w:hAnsi="Aptos Narrow" w:cs="Times New Roman"/>
                <w:color w:val="000000"/>
                <w:sz w:val="22"/>
                <w:szCs w:val="22"/>
                <w:lang w:eastAsia="en-AU"/>
              </w:rPr>
              <w:t>.</w:t>
            </w:r>
          </w:p>
        </w:tc>
      </w:tr>
      <w:tr w:rsidR="00C572E3" w:rsidRPr="00BF6170" w14:paraId="4580CE57"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D975E1B"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301EAF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Caprine edible offal</w:t>
            </w:r>
          </w:p>
        </w:tc>
        <w:tc>
          <w:tcPr>
            <w:tcW w:w="0" w:type="dxa"/>
            <w:tcBorders>
              <w:top w:val="dashSmallGap" w:sz="4" w:space="0" w:color="auto"/>
              <w:bottom w:val="dashSmallGap" w:sz="4" w:space="0" w:color="auto"/>
            </w:tcBorders>
            <w:hideMark/>
          </w:tcPr>
          <w:p w14:paraId="0BA0695E"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M541</w:t>
            </w:r>
          </w:p>
        </w:tc>
        <w:tc>
          <w:tcPr>
            <w:tcW w:w="0" w:type="dxa"/>
            <w:tcBorders>
              <w:top w:val="dashSmallGap" w:sz="4" w:space="0" w:color="auto"/>
              <w:bottom w:val="dashSmallGap" w:sz="4" w:space="0" w:color="auto"/>
            </w:tcBorders>
            <w:hideMark/>
          </w:tcPr>
          <w:p w14:paraId="23F6E7E2"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5194</w:t>
            </w:r>
          </w:p>
        </w:tc>
        <w:tc>
          <w:tcPr>
            <w:tcW w:w="0" w:type="dxa"/>
            <w:tcBorders>
              <w:top w:val="dashSmallGap" w:sz="4" w:space="0" w:color="auto"/>
              <w:bottom w:val="dashSmallGap" w:sz="4" w:space="0" w:color="auto"/>
            </w:tcBorders>
            <w:hideMark/>
          </w:tcPr>
          <w:p w14:paraId="522A8D6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r>
              <w:rPr>
                <w:rFonts w:ascii="Aptos Narrow" w:eastAsia="Times New Roman" w:hAnsi="Aptos Narrow" w:cs="Times New Roman"/>
                <w:color w:val="000000"/>
                <w:sz w:val="22"/>
                <w:szCs w:val="22"/>
                <w:lang w:eastAsia="en-AU"/>
              </w:rPr>
              <w:t>.</w:t>
            </w:r>
          </w:p>
        </w:tc>
      </w:tr>
      <w:tr w:rsidR="00C572E3" w:rsidRPr="00BF6170" w14:paraId="2DF15D7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7978B27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2663C81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Egg and egg products</w:t>
            </w:r>
          </w:p>
        </w:tc>
        <w:tc>
          <w:tcPr>
            <w:tcW w:w="0" w:type="dxa"/>
            <w:tcBorders>
              <w:top w:val="dashSmallGap" w:sz="4" w:space="0" w:color="auto"/>
              <w:bottom w:val="dashSmallGap" w:sz="4" w:space="0" w:color="auto"/>
            </w:tcBorders>
            <w:hideMark/>
          </w:tcPr>
          <w:p w14:paraId="5D00D9A0"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EX46EG EX46</w:t>
            </w:r>
          </w:p>
        </w:tc>
        <w:tc>
          <w:tcPr>
            <w:tcW w:w="0" w:type="dxa"/>
            <w:tcBorders>
              <w:top w:val="dashSmallGap" w:sz="4" w:space="0" w:color="auto"/>
              <w:bottom w:val="dashSmallGap" w:sz="4" w:space="0" w:color="auto"/>
            </w:tcBorders>
            <w:hideMark/>
          </w:tcPr>
          <w:p w14:paraId="04A9A7D8"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3946</w:t>
            </w:r>
          </w:p>
        </w:tc>
        <w:tc>
          <w:tcPr>
            <w:tcW w:w="0" w:type="dxa"/>
            <w:tcBorders>
              <w:top w:val="dashSmallGap" w:sz="4" w:space="0" w:color="auto"/>
              <w:bottom w:val="dashSmallGap" w:sz="4" w:space="0" w:color="auto"/>
            </w:tcBorders>
            <w:hideMark/>
          </w:tcPr>
          <w:p w14:paraId="7B98BF57"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4D887E9C"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1F9ACD89"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10CBC28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Ovine edible offal</w:t>
            </w:r>
          </w:p>
        </w:tc>
        <w:tc>
          <w:tcPr>
            <w:tcW w:w="0" w:type="dxa"/>
            <w:tcBorders>
              <w:top w:val="dashSmallGap" w:sz="4" w:space="0" w:color="auto"/>
            </w:tcBorders>
            <w:hideMark/>
          </w:tcPr>
          <w:p w14:paraId="73F3ADDB"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M540</w:t>
            </w:r>
          </w:p>
        </w:tc>
        <w:tc>
          <w:tcPr>
            <w:tcW w:w="0" w:type="dxa"/>
            <w:tcBorders>
              <w:top w:val="dashSmallGap" w:sz="4" w:space="0" w:color="auto"/>
            </w:tcBorders>
            <w:hideMark/>
          </w:tcPr>
          <w:p w14:paraId="6661967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5193</w:t>
            </w:r>
          </w:p>
        </w:tc>
        <w:tc>
          <w:tcPr>
            <w:tcW w:w="0" w:type="dxa"/>
            <w:tcBorders>
              <w:top w:val="dashSmallGap" w:sz="4" w:space="0" w:color="auto"/>
            </w:tcBorders>
            <w:hideMark/>
          </w:tcPr>
          <w:p w14:paraId="48D5CF8F"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r>
              <w:rPr>
                <w:rFonts w:ascii="Aptos Narrow" w:eastAsia="Times New Roman" w:hAnsi="Aptos Narrow" w:cs="Times New Roman"/>
                <w:color w:val="000000"/>
                <w:sz w:val="22"/>
                <w:szCs w:val="22"/>
                <w:lang w:eastAsia="en-AU"/>
              </w:rPr>
              <w:t>.</w:t>
            </w:r>
          </w:p>
        </w:tc>
      </w:tr>
      <w:tr w:rsidR="00C572E3" w:rsidRPr="00BF6170" w14:paraId="5845D7BD"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86E0276"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7F612FE5"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Porcine edible offal</w:t>
            </w:r>
          </w:p>
        </w:tc>
        <w:tc>
          <w:tcPr>
            <w:tcW w:w="0" w:type="dxa"/>
            <w:tcBorders>
              <w:top w:val="dashSmallGap" w:sz="4" w:space="0" w:color="auto"/>
              <w:bottom w:val="dashSmallGap" w:sz="4" w:space="0" w:color="auto"/>
            </w:tcBorders>
            <w:hideMark/>
          </w:tcPr>
          <w:p w14:paraId="4E776BE3"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M542</w:t>
            </w:r>
          </w:p>
        </w:tc>
        <w:tc>
          <w:tcPr>
            <w:tcW w:w="0" w:type="dxa"/>
            <w:tcBorders>
              <w:top w:val="dashSmallGap" w:sz="4" w:space="0" w:color="auto"/>
              <w:bottom w:val="dashSmallGap" w:sz="4" w:space="0" w:color="auto"/>
            </w:tcBorders>
            <w:hideMark/>
          </w:tcPr>
          <w:p w14:paraId="5672BB81"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5117</w:t>
            </w:r>
          </w:p>
        </w:tc>
        <w:tc>
          <w:tcPr>
            <w:tcW w:w="0" w:type="dxa"/>
            <w:tcBorders>
              <w:top w:val="dashSmallGap" w:sz="4" w:space="0" w:color="auto"/>
              <w:bottom w:val="dashSmallGap" w:sz="4" w:space="0" w:color="auto"/>
            </w:tcBorders>
            <w:hideMark/>
          </w:tcPr>
          <w:p w14:paraId="0A902E1D"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animals sourced from outside the Control Areas</w:t>
            </w:r>
            <w:r>
              <w:rPr>
                <w:rFonts w:ascii="Aptos Narrow" w:eastAsia="Times New Roman" w:hAnsi="Aptos Narrow" w:cs="Times New Roman"/>
                <w:color w:val="000000"/>
                <w:sz w:val="22"/>
                <w:szCs w:val="22"/>
                <w:lang w:eastAsia="en-AU"/>
              </w:rPr>
              <w:t>.</w:t>
            </w:r>
          </w:p>
        </w:tc>
      </w:tr>
      <w:tr w:rsidR="00C572E3" w:rsidRPr="00BF6170" w14:paraId="15561756"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0A725943"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5FD70C85"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edible offal</w:t>
            </w:r>
          </w:p>
        </w:tc>
        <w:tc>
          <w:tcPr>
            <w:tcW w:w="0" w:type="dxa"/>
            <w:tcBorders>
              <w:top w:val="dashSmallGap" w:sz="4" w:space="0" w:color="auto"/>
              <w:bottom w:val="dashSmallGap" w:sz="4" w:space="0" w:color="auto"/>
            </w:tcBorders>
            <w:hideMark/>
          </w:tcPr>
          <w:p w14:paraId="58083876"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M522</w:t>
            </w:r>
          </w:p>
        </w:tc>
        <w:tc>
          <w:tcPr>
            <w:tcW w:w="0" w:type="dxa"/>
            <w:tcBorders>
              <w:top w:val="dashSmallGap" w:sz="4" w:space="0" w:color="auto"/>
              <w:bottom w:val="dashSmallGap" w:sz="4" w:space="0" w:color="auto"/>
            </w:tcBorders>
            <w:hideMark/>
          </w:tcPr>
          <w:p w14:paraId="4E6AE128"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5192</w:t>
            </w:r>
          </w:p>
        </w:tc>
        <w:tc>
          <w:tcPr>
            <w:tcW w:w="0" w:type="dxa"/>
            <w:tcBorders>
              <w:top w:val="dashSmallGap" w:sz="4" w:space="0" w:color="auto"/>
              <w:bottom w:val="dashSmallGap" w:sz="4" w:space="0" w:color="auto"/>
            </w:tcBorders>
            <w:hideMark/>
          </w:tcPr>
          <w:p w14:paraId="754C90A6"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515B73F3"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2C9E86E"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bottom w:val="dashSmallGap" w:sz="4" w:space="0" w:color="auto"/>
            </w:tcBorders>
            <w:hideMark/>
          </w:tcPr>
          <w:p w14:paraId="36E6818E"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Poultry meat and poultry meat products</w:t>
            </w:r>
          </w:p>
        </w:tc>
        <w:tc>
          <w:tcPr>
            <w:tcW w:w="0" w:type="dxa"/>
            <w:tcBorders>
              <w:top w:val="dashSmallGap" w:sz="4" w:space="0" w:color="auto"/>
              <w:bottom w:val="dashSmallGap" w:sz="4" w:space="0" w:color="auto"/>
            </w:tcBorders>
            <w:hideMark/>
          </w:tcPr>
          <w:p w14:paraId="4404E3E7"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EX174</w:t>
            </w:r>
          </w:p>
        </w:tc>
        <w:tc>
          <w:tcPr>
            <w:tcW w:w="0" w:type="dxa"/>
            <w:tcBorders>
              <w:top w:val="dashSmallGap" w:sz="4" w:space="0" w:color="auto"/>
              <w:bottom w:val="dashSmallGap" w:sz="4" w:space="0" w:color="auto"/>
            </w:tcBorders>
            <w:hideMark/>
          </w:tcPr>
          <w:p w14:paraId="0AA7DB0E"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3082</w:t>
            </w:r>
          </w:p>
        </w:tc>
        <w:tc>
          <w:tcPr>
            <w:tcW w:w="0" w:type="dxa"/>
            <w:tcBorders>
              <w:top w:val="dashSmallGap" w:sz="4" w:space="0" w:color="auto"/>
              <w:bottom w:val="dashSmallGap" w:sz="4" w:space="0" w:color="auto"/>
            </w:tcBorders>
            <w:hideMark/>
          </w:tcPr>
          <w:p w14:paraId="648B5C2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 </w:t>
            </w:r>
          </w:p>
        </w:tc>
      </w:tr>
      <w:tr w:rsidR="00C572E3" w:rsidRPr="00BF6170" w14:paraId="3963F17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3C7C1010"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E810708"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Washed feathers</w:t>
            </w:r>
          </w:p>
        </w:tc>
        <w:tc>
          <w:tcPr>
            <w:tcW w:w="0" w:type="dxa"/>
            <w:tcBorders>
              <w:top w:val="dashSmallGap" w:sz="4" w:space="0" w:color="auto"/>
            </w:tcBorders>
            <w:hideMark/>
          </w:tcPr>
          <w:p w14:paraId="36F7BA37"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E242</w:t>
            </w:r>
            <w:r w:rsidRPr="00EC165E">
              <w:rPr>
                <w:rFonts w:ascii="Aptos Narrow" w:eastAsia="Times New Roman" w:hAnsi="Aptos Narrow" w:cs="Times New Roman"/>
                <w:color w:val="000000"/>
                <w:lang w:eastAsia="en-AU"/>
              </w:rPr>
              <w:br/>
              <w:t>E242A</w:t>
            </w:r>
          </w:p>
        </w:tc>
        <w:tc>
          <w:tcPr>
            <w:tcW w:w="0" w:type="dxa"/>
            <w:tcBorders>
              <w:top w:val="dashSmallGap" w:sz="4" w:space="0" w:color="auto"/>
            </w:tcBorders>
            <w:hideMark/>
          </w:tcPr>
          <w:p w14:paraId="58AF90A4"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3800</w:t>
            </w:r>
          </w:p>
        </w:tc>
        <w:tc>
          <w:tcPr>
            <w:tcW w:w="0" w:type="dxa"/>
            <w:tcBorders>
              <w:top w:val="dashSmallGap" w:sz="4" w:space="0" w:color="auto"/>
            </w:tcBorders>
            <w:hideMark/>
          </w:tcPr>
          <w:p w14:paraId="624CDA6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Certification available for heat treated product sourced from outside of Control Areas</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69E2256C" w14:textId="77777777" w:rsidTr="0046275F">
        <w:trPr>
          <w:trHeight w:val="20"/>
        </w:trPr>
        <w:tc>
          <w:tcPr>
            <w:cnfStyle w:val="001000000000" w:firstRow="0" w:lastRow="0" w:firstColumn="1" w:lastColumn="0" w:oddVBand="0" w:evenVBand="0" w:oddHBand="0" w:evenHBand="0" w:firstRowFirstColumn="0" w:firstRowLastColumn="0" w:lastRowFirstColumn="0" w:lastRowLastColumn="0"/>
            <w:tcW w:w="0" w:type="dxa"/>
            <w:vMerge w:val="restart"/>
            <w:hideMark/>
          </w:tcPr>
          <w:p w14:paraId="4A345892" w14:textId="77777777" w:rsidR="00C572E3" w:rsidRPr="00744AC3" w:rsidRDefault="00C572E3" w:rsidP="0046275F">
            <w:pPr>
              <w:rPr>
                <w:rFonts w:ascii="Aptos Narrow" w:eastAsia="Times New Roman" w:hAnsi="Aptos Narrow" w:cs="Times New Roman"/>
                <w:b w:val="0"/>
                <w:bCs w:val="0"/>
                <w:color w:val="000000"/>
                <w:lang w:eastAsia="en-AU"/>
              </w:rPr>
            </w:pPr>
            <w:r w:rsidRPr="00744AC3">
              <w:rPr>
                <w:rFonts w:ascii="Aptos Narrow" w:eastAsia="Times New Roman" w:hAnsi="Aptos Narrow" w:cs="Times New Roman"/>
                <w:b w:val="0"/>
                <w:bCs w:val="0"/>
                <w:color w:val="000000" w:themeColor="text1"/>
                <w:lang w:eastAsia="en-AU"/>
              </w:rPr>
              <w:t>Zimbabwe</w:t>
            </w:r>
          </w:p>
        </w:tc>
        <w:tc>
          <w:tcPr>
            <w:tcW w:w="0" w:type="dxa"/>
            <w:tcBorders>
              <w:bottom w:val="dashSmallGap" w:sz="4" w:space="0" w:color="auto"/>
            </w:tcBorders>
            <w:hideMark/>
          </w:tcPr>
          <w:p w14:paraId="5536C529"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hides</w:t>
            </w:r>
          </w:p>
        </w:tc>
        <w:tc>
          <w:tcPr>
            <w:tcW w:w="0" w:type="dxa"/>
            <w:tcBorders>
              <w:bottom w:val="dashSmallGap" w:sz="4" w:space="0" w:color="auto"/>
            </w:tcBorders>
            <w:hideMark/>
          </w:tcPr>
          <w:p w14:paraId="313693DB"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bottom w:val="dashSmallGap" w:sz="4" w:space="0" w:color="auto"/>
            </w:tcBorders>
            <w:hideMark/>
          </w:tcPr>
          <w:p w14:paraId="15D309DC" w14:textId="77777777" w:rsidR="00C572E3" w:rsidRPr="00EC165E" w:rsidRDefault="00C572E3" w:rsidP="0046275F">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bottom w:val="dashSmallGap" w:sz="4" w:space="0" w:color="auto"/>
            </w:tcBorders>
            <w:hideMark/>
          </w:tcPr>
          <w:p w14:paraId="5C2DF378" w14:textId="77777777" w:rsidR="00C572E3" w:rsidRPr="00EC165E" w:rsidRDefault="00C572E3" w:rsidP="0046275F">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r w:rsidRPr="00EC165E">
              <w:rPr>
                <w:rFonts w:ascii="Aptos Narrow" w:eastAsia="Times New Roman" w:hAnsi="Aptos Narrow" w:cs="Times New Roman"/>
                <w:color w:val="000000"/>
                <w:sz w:val="22"/>
                <w:szCs w:val="22"/>
                <w:lang w:eastAsia="en-AU"/>
              </w:rPr>
              <w:t xml:space="preserve"> </w:t>
            </w:r>
          </w:p>
        </w:tc>
      </w:tr>
      <w:tr w:rsidR="00C572E3" w:rsidRPr="00BF6170" w14:paraId="2567119F" w14:textId="77777777" w:rsidTr="0046275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dxa"/>
            <w:vMerge/>
            <w:hideMark/>
          </w:tcPr>
          <w:p w14:paraId="23C2907B" w14:textId="77777777" w:rsidR="00C572E3" w:rsidRPr="00EC165E" w:rsidRDefault="00C572E3" w:rsidP="0046275F">
            <w:pPr>
              <w:rPr>
                <w:rFonts w:ascii="Aptos Narrow" w:eastAsia="Times New Roman" w:hAnsi="Aptos Narrow" w:cs="Times New Roman"/>
                <w:color w:val="000000"/>
                <w:lang w:eastAsia="en-AU"/>
              </w:rPr>
            </w:pPr>
          </w:p>
        </w:tc>
        <w:tc>
          <w:tcPr>
            <w:tcW w:w="0" w:type="dxa"/>
            <w:tcBorders>
              <w:top w:val="dashSmallGap" w:sz="4" w:space="0" w:color="auto"/>
            </w:tcBorders>
            <w:hideMark/>
          </w:tcPr>
          <w:p w14:paraId="7A2D75E7"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Ostrich hides transhipping South Africa</w:t>
            </w:r>
          </w:p>
        </w:tc>
        <w:tc>
          <w:tcPr>
            <w:tcW w:w="0" w:type="dxa"/>
            <w:tcBorders>
              <w:top w:val="dashSmallGap" w:sz="4" w:space="0" w:color="auto"/>
            </w:tcBorders>
            <w:hideMark/>
          </w:tcPr>
          <w:p w14:paraId="3D111A1A"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E153</w:t>
            </w:r>
          </w:p>
        </w:tc>
        <w:tc>
          <w:tcPr>
            <w:tcW w:w="0" w:type="dxa"/>
            <w:tcBorders>
              <w:top w:val="dashSmallGap" w:sz="4" w:space="0" w:color="auto"/>
            </w:tcBorders>
            <w:hideMark/>
          </w:tcPr>
          <w:p w14:paraId="54232299" w14:textId="77777777" w:rsidR="00C572E3" w:rsidRPr="00EC165E" w:rsidRDefault="00C572E3" w:rsidP="0046275F">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lang w:eastAsia="en-AU"/>
              </w:rPr>
            </w:pPr>
            <w:r w:rsidRPr="00EC165E">
              <w:rPr>
                <w:rFonts w:ascii="Aptos Narrow" w:eastAsia="Times New Roman" w:hAnsi="Aptos Narrow" w:cs="Times New Roman"/>
                <w:color w:val="000000"/>
                <w:lang w:eastAsia="en-AU"/>
              </w:rPr>
              <w:t>N/A</w:t>
            </w:r>
          </w:p>
        </w:tc>
        <w:tc>
          <w:tcPr>
            <w:tcW w:w="0" w:type="dxa"/>
            <w:tcBorders>
              <w:top w:val="dashSmallGap" w:sz="4" w:space="0" w:color="auto"/>
            </w:tcBorders>
            <w:hideMark/>
          </w:tcPr>
          <w:p w14:paraId="62F3288A" w14:textId="77777777" w:rsidR="00C572E3" w:rsidRPr="00EC165E" w:rsidRDefault="00C572E3" w:rsidP="0046275F">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sz w:val="22"/>
                <w:szCs w:val="22"/>
                <w:lang w:eastAsia="en-AU"/>
              </w:rPr>
            </w:pPr>
            <w:r w:rsidRPr="00EC165E">
              <w:rPr>
                <w:rFonts w:ascii="Aptos Narrow" w:eastAsia="Times New Roman" w:hAnsi="Aptos Narrow" w:cs="Times New Roman"/>
                <w:color w:val="000000"/>
                <w:sz w:val="22"/>
                <w:szCs w:val="22"/>
                <w:lang w:eastAsia="en-AU"/>
              </w:rPr>
              <w:t xml:space="preserve">Affects </w:t>
            </w:r>
            <w:proofErr w:type="gramStart"/>
            <w:r w:rsidRPr="00EC165E">
              <w:rPr>
                <w:rFonts w:ascii="Aptos Narrow" w:eastAsia="Times New Roman" w:hAnsi="Aptos Narrow" w:cs="Times New Roman"/>
                <w:color w:val="000000"/>
                <w:sz w:val="22"/>
                <w:szCs w:val="22"/>
                <w:lang w:eastAsia="en-AU"/>
              </w:rPr>
              <w:t>certification</w:t>
            </w:r>
            <w:proofErr w:type="gramEnd"/>
            <w:r w:rsidRPr="00EC165E">
              <w:rPr>
                <w:rFonts w:ascii="Aptos Narrow" w:eastAsia="Times New Roman" w:hAnsi="Aptos Narrow" w:cs="Times New Roman"/>
                <w:color w:val="000000"/>
                <w:sz w:val="22"/>
                <w:szCs w:val="22"/>
                <w:lang w:eastAsia="en-AU"/>
              </w:rPr>
              <w:t xml:space="preserve"> for all Australian product</w:t>
            </w:r>
            <w:r>
              <w:rPr>
                <w:rFonts w:ascii="Aptos Narrow" w:eastAsia="Times New Roman" w:hAnsi="Aptos Narrow" w:cs="Times New Roman"/>
                <w:color w:val="000000"/>
                <w:sz w:val="22"/>
                <w:szCs w:val="22"/>
                <w:lang w:eastAsia="en-AU"/>
              </w:rPr>
              <w:t>.</w:t>
            </w:r>
          </w:p>
        </w:tc>
      </w:tr>
    </w:tbl>
    <w:p w14:paraId="7E1BD248" w14:textId="77777777" w:rsidR="00C572E3" w:rsidRPr="00AC234C" w:rsidRDefault="00C572E3" w:rsidP="00C572E3">
      <w:pPr>
        <w:autoSpaceDE w:val="0"/>
        <w:autoSpaceDN w:val="0"/>
        <w:adjustRightInd w:val="0"/>
        <w:spacing w:after="0" w:line="240" w:lineRule="auto"/>
        <w:rPr>
          <w:rFonts w:eastAsia="Times New Roman" w:cstheme="minorHAnsi"/>
          <w:color w:val="000000"/>
          <w:lang w:eastAsia="en-AU"/>
        </w:rPr>
      </w:pPr>
    </w:p>
    <w:p w14:paraId="0C5F05FA" w14:textId="77777777" w:rsidR="00C572E3" w:rsidRDefault="00C572E3" w:rsidP="00C572E3">
      <w:pPr>
        <w:pBdr>
          <w:top w:val="single" w:sz="4" w:space="1" w:color="auto"/>
        </w:pBdr>
        <w:autoSpaceDE w:val="0"/>
        <w:autoSpaceDN w:val="0"/>
        <w:adjustRightInd w:val="0"/>
        <w:spacing w:after="0" w:line="240" w:lineRule="auto"/>
        <w:rPr>
          <w:rFonts w:eastAsia="Times New Roman" w:cstheme="minorHAnsi"/>
          <w:i/>
          <w:color w:val="000000"/>
          <w:sz w:val="20"/>
          <w:szCs w:val="20"/>
          <w:lang w:eastAsia="en-AU"/>
        </w:rPr>
      </w:pPr>
      <w:r w:rsidRPr="00AC234C">
        <w:rPr>
          <w:rFonts w:eastAsia="Times New Roman" w:cstheme="minorHAnsi"/>
          <w:i/>
          <w:color w:val="000000"/>
          <w:sz w:val="20"/>
          <w:szCs w:val="20"/>
          <w:lang w:eastAsia="en-AU"/>
        </w:rPr>
        <w:t>The information provided above is current at the time of writing and is intended for use as guidance only and should not be taken as definitive or exhaustive. The Commonwealth endeavours to keep information current and accurate, however, it may be subject to change without notice. Exporters are encouraged to verify these details with their importers prior to undertaking production/exports. The Commonwealth will not accept liability for any loss resulting from reliance on information contained in this notice.</w:t>
      </w:r>
    </w:p>
    <w:p w14:paraId="3474F800" w14:textId="77777777" w:rsidR="00C572E3" w:rsidRPr="001113BF" w:rsidRDefault="00C572E3" w:rsidP="00C572E3">
      <w:pPr>
        <w:rPr>
          <w:rFonts w:eastAsia="Times New Roman" w:cstheme="minorHAnsi"/>
          <w:sz w:val="20"/>
          <w:szCs w:val="20"/>
          <w:lang w:eastAsia="en-AU"/>
        </w:rPr>
      </w:pPr>
    </w:p>
    <w:p w14:paraId="016F4279" w14:textId="15357883" w:rsidR="0027303F" w:rsidRPr="003E7E31" w:rsidRDefault="0027303F" w:rsidP="00FD476C"/>
    <w:sectPr w:rsidR="0027303F" w:rsidRPr="003E7E31" w:rsidSect="00C572E3">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1440" w:bottom="1418"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B3957" w14:textId="77777777" w:rsidR="00C572E3" w:rsidRDefault="00C572E3" w:rsidP="00A60185">
      <w:r>
        <w:separator/>
      </w:r>
    </w:p>
  </w:endnote>
  <w:endnote w:type="continuationSeparator" w:id="0">
    <w:p w14:paraId="5C9CE815" w14:textId="77777777" w:rsidR="00C572E3" w:rsidRDefault="00C572E3"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D6FCA" w14:textId="77777777" w:rsidR="000932CD" w:rsidRDefault="008016DF">
    <w:pPr>
      <w:pStyle w:val="Footer"/>
    </w:pPr>
    <w:r>
      <w:rPr>
        <w:noProof/>
      </w:rPr>
      <mc:AlternateContent>
        <mc:Choice Requires="wps">
          <w:drawing>
            <wp:anchor distT="0" distB="0" distL="0" distR="0" simplePos="0" relativeHeight="251681792" behindDoc="0" locked="0" layoutInCell="1" allowOverlap="1" wp14:anchorId="75B8AA4B" wp14:editId="4869EA3E">
              <wp:simplePos x="635" y="635"/>
              <wp:positionH relativeFrom="page">
                <wp:align>center</wp:align>
              </wp:positionH>
              <wp:positionV relativeFrom="page">
                <wp:align>bottom</wp:align>
              </wp:positionV>
              <wp:extent cx="551815" cy="376555"/>
              <wp:effectExtent l="0" t="0" r="635" b="0"/>
              <wp:wrapNone/>
              <wp:docPr id="124485686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C050C9E"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8AA4B"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C050C9E"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B4093" w14:textId="77777777" w:rsidR="00B00BAC" w:rsidRDefault="008016DF" w:rsidP="009B7631">
    <w:pPr>
      <w:pStyle w:val="Footer"/>
    </w:pPr>
    <w:r>
      <w:rPr>
        <w:noProof/>
      </w:rPr>
      <mc:AlternateContent>
        <mc:Choice Requires="wps">
          <w:drawing>
            <wp:anchor distT="0" distB="0" distL="0" distR="0" simplePos="0" relativeHeight="251682816" behindDoc="0" locked="0" layoutInCell="1" allowOverlap="1" wp14:anchorId="224C350D" wp14:editId="609BF61C">
              <wp:simplePos x="904875" y="9991725"/>
              <wp:positionH relativeFrom="page">
                <wp:align>center</wp:align>
              </wp:positionH>
              <wp:positionV relativeFrom="page">
                <wp:align>bottom</wp:align>
              </wp:positionV>
              <wp:extent cx="551815" cy="376555"/>
              <wp:effectExtent l="0" t="0" r="635" b="0"/>
              <wp:wrapNone/>
              <wp:docPr id="3136593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D017D5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4C350D"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29.6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0D017D55"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9B7631" w:rsidRPr="007B1F92">
      <w:t>Department of Agriculture, Fisheries and Forestry</w:t>
    </w:r>
    <w:r w:rsidR="009B7631">
      <w:tab/>
    </w:r>
    <w:sdt>
      <w:sdtPr>
        <w:id w:val="-1564876113"/>
        <w:docPartObj>
          <w:docPartGallery w:val="Page Numbers (Bottom of Page)"/>
          <w:docPartUnique/>
        </w:docPartObj>
      </w:sdtPr>
      <w:sdtEndPr>
        <w:rPr>
          <w:noProof/>
        </w:rPr>
      </w:sdtEndPr>
      <w:sdtContent>
        <w:r w:rsidR="009B7631">
          <w:fldChar w:fldCharType="begin"/>
        </w:r>
        <w:r w:rsidR="009B7631">
          <w:instrText xml:space="preserve"> PAGE   \* MERGEFORMAT </w:instrText>
        </w:r>
        <w:r w:rsidR="009B7631">
          <w:fldChar w:fldCharType="separate"/>
        </w:r>
        <w:r w:rsidR="009B7631">
          <w:t>2</w:t>
        </w:r>
        <w:r w:rsidR="009B7631">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0A96" w14:textId="77777777" w:rsidR="00482804" w:rsidRDefault="008016DF" w:rsidP="00482804">
    <w:pPr>
      <w:pStyle w:val="Footer"/>
      <w:spacing w:after="40"/>
    </w:pPr>
    <w:r>
      <w:rPr>
        <w:noProof/>
      </w:rPr>
      <mc:AlternateContent>
        <mc:Choice Requires="wps">
          <w:drawing>
            <wp:anchor distT="0" distB="0" distL="0" distR="0" simplePos="0" relativeHeight="251680768" behindDoc="0" locked="0" layoutInCell="1" allowOverlap="1" wp14:anchorId="2AA2811B" wp14:editId="373FA71D">
              <wp:simplePos x="904875" y="9848850"/>
              <wp:positionH relativeFrom="page">
                <wp:align>center</wp:align>
              </wp:positionH>
              <wp:positionV relativeFrom="page">
                <wp:align>bottom</wp:align>
              </wp:positionV>
              <wp:extent cx="551815" cy="376555"/>
              <wp:effectExtent l="0" t="0" r="635" b="0"/>
              <wp:wrapNone/>
              <wp:docPr id="82925092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661E90"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A2811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29.6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3E661E90"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217F8E" w:rsidRPr="00A17AC1">
      <w:t>Agriculture House</w:t>
    </w:r>
    <w:r w:rsidR="00217F8E">
      <w:t xml:space="preserve">, </w:t>
    </w:r>
    <w:r w:rsidR="00217F8E" w:rsidRPr="001C5B9A">
      <w:t>70 Northbourne Ave</w:t>
    </w:r>
    <w:r w:rsidR="00217F8E">
      <w:t xml:space="preserve">, </w:t>
    </w:r>
    <w:r w:rsidR="00217F8E" w:rsidRPr="001C5B9A">
      <w:t>Canberra ACT 2600</w:t>
    </w:r>
    <w:r w:rsidR="00217F8E">
      <w:t>. GPO Box 858, Canberra ACT 2601.</w:t>
    </w:r>
    <w:r w:rsidR="00482804" w:rsidRPr="00482804">
      <w:t xml:space="preserve"> </w:t>
    </w:r>
    <w:r w:rsidR="00482804">
      <w:t>ABN 34 190 894 983</w:t>
    </w:r>
  </w:p>
  <w:p w14:paraId="37DCE2ED" w14:textId="77777777" w:rsidR="000932CD" w:rsidRPr="00217F8E" w:rsidRDefault="00217F8E" w:rsidP="002F0E3B">
    <w:pPr>
      <w:pStyle w:val="Footer"/>
      <w:spacing w:after="240"/>
    </w:pPr>
    <w:r>
      <w:t xml:space="preserve">Telephone </w:t>
    </w:r>
    <w:r w:rsidR="001D0D1B" w:rsidRPr="001D0D1B">
      <w:t>1800 900 090</w:t>
    </w:r>
    <w:r w:rsidR="007E2B2A">
      <w:t xml:space="preserve"> |</w:t>
    </w:r>
    <w:r w:rsidR="00482804">
      <w:t xml:space="preserve"> </w:t>
    </w:r>
    <w:r>
      <w:t>Fax +61 2 6272 5161</w:t>
    </w:r>
    <w:r w:rsidR="00482804">
      <w:t xml:space="preserve"> </w:t>
    </w:r>
    <w:r w:rsidR="007E2B2A">
      <w:t xml:space="preserve">| </w:t>
    </w:r>
    <w:r w:rsidR="00482804">
      <w:t xml:space="preserve">Web </w:t>
    </w:r>
    <w:hyperlink r:id="rId1" w:history="1">
      <w:r w:rsidR="00482804">
        <w:rPr>
          <w:rStyle w:val="Hyperlink"/>
        </w:rPr>
        <w:t>agriculture.gov.au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9B1A2" w14:textId="77777777" w:rsidR="00C572E3" w:rsidRDefault="00C572E3" w:rsidP="00A60185">
      <w:r>
        <w:separator/>
      </w:r>
    </w:p>
  </w:footnote>
  <w:footnote w:type="continuationSeparator" w:id="0">
    <w:p w14:paraId="33C9ECB2" w14:textId="77777777" w:rsidR="00C572E3" w:rsidRDefault="00C572E3"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EF58C" w14:textId="12F0C7D6" w:rsidR="00B00BAC" w:rsidRDefault="008016DF" w:rsidP="00E45765">
    <w:pPr>
      <w:pStyle w:val="Classification"/>
    </w:pPr>
    <w:r>
      <w:rPr>
        <w:noProof/>
      </w:rPr>
      <mc:AlternateContent>
        <mc:Choice Requires="wps">
          <w:drawing>
            <wp:anchor distT="0" distB="0" distL="0" distR="0" simplePos="0" relativeHeight="251678720" behindDoc="0" locked="0" layoutInCell="1" allowOverlap="1" wp14:anchorId="3BCA4EBF" wp14:editId="5B3BB885">
              <wp:simplePos x="635" y="635"/>
              <wp:positionH relativeFrom="page">
                <wp:align>center</wp:align>
              </wp:positionH>
              <wp:positionV relativeFrom="page">
                <wp:align>top</wp:align>
              </wp:positionV>
              <wp:extent cx="551815" cy="376555"/>
              <wp:effectExtent l="0" t="0" r="635" b="4445"/>
              <wp:wrapNone/>
              <wp:docPr id="11231038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FFACB8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CA4EB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1FFACB8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r w:rsidR="00B00BAC">
      <w:fldChar w:fldCharType="begin"/>
    </w:r>
    <w:r w:rsidR="00B00BAC">
      <w:instrText xml:space="preserve"> DOCPROPERTY SecurityClassification \* MERGEFORMAT </w:instrText>
    </w:r>
    <w:r w:rsidR="00B00BAC">
      <w:fldChar w:fldCharType="separate"/>
    </w:r>
    <w:r w:rsidR="00C862B7">
      <w:rPr>
        <w:b/>
        <w:bCs/>
        <w:lang w:val="en-US"/>
      </w:rPr>
      <w:t>Error! Unknown document property name.</w:t>
    </w:r>
    <w:r w:rsidR="00B00BAC">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F55B" w14:textId="77777777" w:rsidR="000932CD" w:rsidRDefault="008016DF" w:rsidP="008016DF">
    <w:pPr>
      <w:pStyle w:val="Header"/>
      <w:spacing w:before="360"/>
    </w:pPr>
    <w:r>
      <w:rPr>
        <w:noProof/>
      </w:rPr>
      <mc:AlternateContent>
        <mc:Choice Requires="wps">
          <w:drawing>
            <wp:anchor distT="0" distB="0" distL="0" distR="0" simplePos="0" relativeHeight="251679744" behindDoc="0" locked="0" layoutInCell="1" allowOverlap="1" wp14:anchorId="1D22BCEE" wp14:editId="58B6BE8A">
              <wp:simplePos x="904875" y="266700"/>
              <wp:positionH relativeFrom="page">
                <wp:align>center</wp:align>
              </wp:positionH>
              <wp:positionV relativeFrom="page">
                <wp:align>top</wp:align>
              </wp:positionV>
              <wp:extent cx="551815" cy="376555"/>
              <wp:effectExtent l="0" t="0" r="635" b="4445"/>
              <wp:wrapNone/>
              <wp:docPr id="8086523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44064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2BCEE"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75440642"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038C" w14:textId="77777777" w:rsidR="006A6D38" w:rsidRDefault="008016DF" w:rsidP="005E35DC">
    <w:pPr>
      <w:pStyle w:val="Header"/>
      <w:jc w:val="left"/>
    </w:pPr>
    <w:r>
      <w:rPr>
        <w:noProof/>
      </w:rPr>
      <mc:AlternateContent>
        <mc:Choice Requires="wps">
          <w:drawing>
            <wp:anchor distT="0" distB="0" distL="0" distR="0" simplePos="0" relativeHeight="251677696" behindDoc="0" locked="0" layoutInCell="1" allowOverlap="1" wp14:anchorId="5A3D6776" wp14:editId="00B70B2A">
              <wp:simplePos x="904875" y="266700"/>
              <wp:positionH relativeFrom="page">
                <wp:align>center</wp:align>
              </wp:positionH>
              <wp:positionV relativeFrom="page">
                <wp:align>top</wp:align>
              </wp:positionV>
              <wp:extent cx="551815" cy="376555"/>
              <wp:effectExtent l="0" t="0" r="635" b="4445"/>
              <wp:wrapNone/>
              <wp:docPr id="178984466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FBD7C1"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3D6776"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DFBD7C1" w14:textId="77777777" w:rsidR="008016DF" w:rsidRPr="008016DF" w:rsidRDefault="008016DF" w:rsidP="008016DF">
                    <w:pPr>
                      <w:rPr>
                        <w:rFonts w:ascii="Calibri" w:hAnsi="Calibri" w:cs="Calibri"/>
                        <w:noProof/>
                        <w:color w:val="FF0000"/>
                        <w:sz w:val="24"/>
                        <w:szCs w:val="24"/>
                      </w:rPr>
                    </w:pPr>
                    <w:r w:rsidRPr="008016DF">
                      <w:rPr>
                        <w:rFonts w:ascii="Calibri" w:hAnsi="Calibri" w:cs="Calibri"/>
                        <w:noProof/>
                        <w:color w:val="FF0000"/>
                        <w:sz w:val="24"/>
                        <w:szCs w:val="24"/>
                      </w:rPr>
                      <w:t>OFFICIAL</w:t>
                    </w:r>
                  </w:p>
                </w:txbxContent>
              </v:textbox>
              <w10:wrap anchorx="page" anchory="page"/>
            </v:shape>
          </w:pict>
        </mc:Fallback>
      </mc:AlternateContent>
    </w:r>
  </w:p>
  <w:p w14:paraId="6EC4CA0E" w14:textId="77777777" w:rsidR="003E7E31" w:rsidRPr="0018292D" w:rsidRDefault="009D72FA" w:rsidP="0018292D">
    <w:pPr>
      <w:pStyle w:val="Header"/>
      <w:jc w:val="left"/>
      <w:rPr>
        <w:rStyle w:val="Strong"/>
        <w:b w:val="0"/>
        <w:bCs w:val="0"/>
      </w:rPr>
    </w:pPr>
    <w:r>
      <w:rPr>
        <w:noProof/>
      </w:rPr>
      <w:drawing>
        <wp:inline distT="0" distB="0" distL="0" distR="0" wp14:anchorId="0933EFF3" wp14:editId="2888FEC5">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DB9"/>
    <w:multiLevelType w:val="multilevel"/>
    <w:tmpl w:val="EE642D2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5051B62"/>
    <w:multiLevelType w:val="hybridMultilevel"/>
    <w:tmpl w:val="42703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745BC2"/>
    <w:multiLevelType w:val="multilevel"/>
    <w:tmpl w:val="EE642D22"/>
    <w:numStyleLink w:val="BulletList"/>
  </w:abstractNum>
  <w:abstractNum w:abstractNumId="4" w15:restartNumberingAfterBreak="0">
    <w:nsid w:val="20E40642"/>
    <w:multiLevelType w:val="hybridMultilevel"/>
    <w:tmpl w:val="84A2C7A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2D8927C2"/>
    <w:multiLevelType w:val="hybridMultilevel"/>
    <w:tmpl w:val="D0D2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59745B"/>
    <w:multiLevelType w:val="hybridMultilevel"/>
    <w:tmpl w:val="0DD61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2E4AEF"/>
    <w:multiLevelType w:val="hybridMultilevel"/>
    <w:tmpl w:val="CA969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0DE008A"/>
    <w:multiLevelType w:val="hybridMultilevel"/>
    <w:tmpl w:val="86A8642A"/>
    <w:lvl w:ilvl="0" w:tplc="57386F2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5456429"/>
    <w:multiLevelType w:val="multilevel"/>
    <w:tmpl w:val="21CCF778"/>
    <w:lvl w:ilvl="0">
      <w:start w:val="1"/>
      <w:numFmt w:val="decimal"/>
      <w:lvlText w:val="%1."/>
      <w:lvlJc w:val="left"/>
      <w:pPr>
        <w:ind w:left="369" w:hanging="369"/>
      </w:pPr>
      <w:rPr>
        <w:rFonts w:ascii="Cambria" w:hAnsi="Cambria"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167A4E"/>
    <w:multiLevelType w:val="hybridMultilevel"/>
    <w:tmpl w:val="9F9A7F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8"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58652579">
    <w:abstractNumId w:val="19"/>
  </w:num>
  <w:num w:numId="2" w16cid:durableId="901135544">
    <w:abstractNumId w:val="0"/>
  </w:num>
  <w:num w:numId="3" w16cid:durableId="204218367">
    <w:abstractNumId w:val="17"/>
  </w:num>
  <w:num w:numId="4" w16cid:durableId="277807977">
    <w:abstractNumId w:val="14"/>
  </w:num>
  <w:num w:numId="5" w16cid:durableId="1194540788">
    <w:abstractNumId w:val="7"/>
  </w:num>
  <w:num w:numId="6" w16cid:durableId="1043945646">
    <w:abstractNumId w:val="6"/>
  </w:num>
  <w:num w:numId="7" w16cid:durableId="378557022">
    <w:abstractNumId w:val="13"/>
  </w:num>
  <w:num w:numId="8" w16cid:durableId="880481624">
    <w:abstractNumId w:val="3"/>
  </w:num>
  <w:num w:numId="9" w16cid:durableId="1134983171">
    <w:abstractNumId w:val="2"/>
  </w:num>
  <w:num w:numId="10" w16cid:durableId="150366392">
    <w:abstractNumId w:val="18"/>
  </w:num>
  <w:num w:numId="11" w16cid:durableId="19345853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1395064">
    <w:abstractNumId w:val="15"/>
  </w:num>
  <w:num w:numId="13" w16cid:durableId="646935312">
    <w:abstractNumId w:val="10"/>
  </w:num>
  <w:num w:numId="14" w16cid:durableId="1978678319">
    <w:abstractNumId w:val="10"/>
  </w:num>
  <w:num w:numId="15" w16cid:durableId="252277501">
    <w:abstractNumId w:val="10"/>
  </w:num>
  <w:num w:numId="16" w16cid:durableId="355429461">
    <w:abstractNumId w:val="11"/>
  </w:num>
  <w:num w:numId="17" w16cid:durableId="1025326395">
    <w:abstractNumId w:val="11"/>
  </w:num>
  <w:num w:numId="18" w16cid:durableId="1354267213">
    <w:abstractNumId w:val="11"/>
  </w:num>
  <w:num w:numId="19" w16cid:durableId="2136243657">
    <w:abstractNumId w:val="15"/>
  </w:num>
  <w:num w:numId="20" w16cid:durableId="1793818089">
    <w:abstractNumId w:val="5"/>
  </w:num>
  <w:num w:numId="21" w16cid:durableId="1596665199">
    <w:abstractNumId w:val="1"/>
  </w:num>
  <w:num w:numId="22" w16cid:durableId="9155551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41118384">
    <w:abstractNumId w:val="4"/>
  </w:num>
  <w:num w:numId="24" w16cid:durableId="1590429907">
    <w:abstractNumId w:val="8"/>
  </w:num>
  <w:num w:numId="25" w16cid:durableId="691341432">
    <w:abstractNumId w:val="12"/>
  </w:num>
  <w:num w:numId="26" w16cid:durableId="366032907">
    <w:abstractNumId w:val="16"/>
  </w:num>
  <w:num w:numId="27" w16cid:durableId="33993588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SortMethod w:val="00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C572E3"/>
    <w:rsid w:val="00004AEE"/>
    <w:rsid w:val="00004DAD"/>
    <w:rsid w:val="00005CAA"/>
    <w:rsid w:val="00010210"/>
    <w:rsid w:val="00014060"/>
    <w:rsid w:val="00015ADA"/>
    <w:rsid w:val="00017BB8"/>
    <w:rsid w:val="00020C99"/>
    <w:rsid w:val="00024BFD"/>
    <w:rsid w:val="000260F8"/>
    <w:rsid w:val="0002707B"/>
    <w:rsid w:val="00031219"/>
    <w:rsid w:val="00033F8F"/>
    <w:rsid w:val="0005148E"/>
    <w:rsid w:val="0005270A"/>
    <w:rsid w:val="00053EAC"/>
    <w:rsid w:val="00061805"/>
    <w:rsid w:val="00063AF2"/>
    <w:rsid w:val="000642C0"/>
    <w:rsid w:val="000700CD"/>
    <w:rsid w:val="000759E5"/>
    <w:rsid w:val="00080377"/>
    <w:rsid w:val="00080A47"/>
    <w:rsid w:val="0008356A"/>
    <w:rsid w:val="0008410F"/>
    <w:rsid w:val="00084AC6"/>
    <w:rsid w:val="00085C49"/>
    <w:rsid w:val="00087B76"/>
    <w:rsid w:val="00091608"/>
    <w:rsid w:val="0009257B"/>
    <w:rsid w:val="000932CD"/>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1B09"/>
    <w:rsid w:val="000D2887"/>
    <w:rsid w:val="000D61D0"/>
    <w:rsid w:val="000D6D63"/>
    <w:rsid w:val="000E0081"/>
    <w:rsid w:val="000E07CF"/>
    <w:rsid w:val="000E0B31"/>
    <w:rsid w:val="000E1BAA"/>
    <w:rsid w:val="00113238"/>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4C0A"/>
    <w:rsid w:val="00155A9F"/>
    <w:rsid w:val="00160262"/>
    <w:rsid w:val="00160AD3"/>
    <w:rsid w:val="00162D18"/>
    <w:rsid w:val="0016616A"/>
    <w:rsid w:val="0016780A"/>
    <w:rsid w:val="00173EBF"/>
    <w:rsid w:val="0018112F"/>
    <w:rsid w:val="0018292D"/>
    <w:rsid w:val="001842A2"/>
    <w:rsid w:val="00187FA8"/>
    <w:rsid w:val="00190540"/>
    <w:rsid w:val="00191C5D"/>
    <w:rsid w:val="00192F5E"/>
    <w:rsid w:val="00193033"/>
    <w:rsid w:val="00197772"/>
    <w:rsid w:val="001A51C8"/>
    <w:rsid w:val="001A6852"/>
    <w:rsid w:val="001A76BB"/>
    <w:rsid w:val="001B4CA8"/>
    <w:rsid w:val="001C1D95"/>
    <w:rsid w:val="001C4F3D"/>
    <w:rsid w:val="001C5B9A"/>
    <w:rsid w:val="001D0CDC"/>
    <w:rsid w:val="001D0D1B"/>
    <w:rsid w:val="001D1B03"/>
    <w:rsid w:val="001D1D82"/>
    <w:rsid w:val="001E0274"/>
    <w:rsid w:val="001E1182"/>
    <w:rsid w:val="001E1CE4"/>
    <w:rsid w:val="001E25B3"/>
    <w:rsid w:val="001F4075"/>
    <w:rsid w:val="001F65DA"/>
    <w:rsid w:val="001F6EEB"/>
    <w:rsid w:val="00202C90"/>
    <w:rsid w:val="002121BC"/>
    <w:rsid w:val="00212E75"/>
    <w:rsid w:val="00213DE8"/>
    <w:rsid w:val="00214B4E"/>
    <w:rsid w:val="00216118"/>
    <w:rsid w:val="00217F8E"/>
    <w:rsid w:val="002209AB"/>
    <w:rsid w:val="00224D4E"/>
    <w:rsid w:val="002251E3"/>
    <w:rsid w:val="00227A95"/>
    <w:rsid w:val="0023654A"/>
    <w:rsid w:val="002473FC"/>
    <w:rsid w:val="00252E3C"/>
    <w:rsid w:val="00261931"/>
    <w:rsid w:val="00261EFE"/>
    <w:rsid w:val="00262198"/>
    <w:rsid w:val="0027303F"/>
    <w:rsid w:val="00285F1B"/>
    <w:rsid w:val="00292B81"/>
    <w:rsid w:val="002A11A4"/>
    <w:rsid w:val="002B18AE"/>
    <w:rsid w:val="002B3674"/>
    <w:rsid w:val="002C1C93"/>
    <w:rsid w:val="002C2FB1"/>
    <w:rsid w:val="002C4ABA"/>
    <w:rsid w:val="002C5066"/>
    <w:rsid w:val="002D022C"/>
    <w:rsid w:val="002D1227"/>
    <w:rsid w:val="002D419A"/>
    <w:rsid w:val="002D4AAC"/>
    <w:rsid w:val="002D5702"/>
    <w:rsid w:val="002E3BAF"/>
    <w:rsid w:val="002E5D24"/>
    <w:rsid w:val="002E7914"/>
    <w:rsid w:val="002F045A"/>
    <w:rsid w:val="002F0E3B"/>
    <w:rsid w:val="002F18F8"/>
    <w:rsid w:val="0030039D"/>
    <w:rsid w:val="003016A8"/>
    <w:rsid w:val="0030171F"/>
    <w:rsid w:val="00302B2F"/>
    <w:rsid w:val="0030326F"/>
    <w:rsid w:val="00310701"/>
    <w:rsid w:val="003142D9"/>
    <w:rsid w:val="00315980"/>
    <w:rsid w:val="00316F7F"/>
    <w:rsid w:val="00320DFB"/>
    <w:rsid w:val="003218E8"/>
    <w:rsid w:val="0032311B"/>
    <w:rsid w:val="00330DCE"/>
    <w:rsid w:val="00331E11"/>
    <w:rsid w:val="00334761"/>
    <w:rsid w:val="00335A95"/>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68BA"/>
    <w:rsid w:val="00396D6E"/>
    <w:rsid w:val="003975FD"/>
    <w:rsid w:val="003A0F88"/>
    <w:rsid w:val="003B6068"/>
    <w:rsid w:val="003B60CC"/>
    <w:rsid w:val="003B6EE4"/>
    <w:rsid w:val="003C09B7"/>
    <w:rsid w:val="003C2443"/>
    <w:rsid w:val="003C5DA3"/>
    <w:rsid w:val="003D470E"/>
    <w:rsid w:val="003D4BCD"/>
    <w:rsid w:val="003D5140"/>
    <w:rsid w:val="003E2100"/>
    <w:rsid w:val="003E7E31"/>
    <w:rsid w:val="003F2D78"/>
    <w:rsid w:val="003F6F5B"/>
    <w:rsid w:val="0040342D"/>
    <w:rsid w:val="00410D32"/>
    <w:rsid w:val="0041192D"/>
    <w:rsid w:val="004125FC"/>
    <w:rsid w:val="00413D8E"/>
    <w:rsid w:val="00413EE1"/>
    <w:rsid w:val="004146AA"/>
    <w:rsid w:val="0042128E"/>
    <w:rsid w:val="00421FEC"/>
    <w:rsid w:val="00430252"/>
    <w:rsid w:val="00432B60"/>
    <w:rsid w:val="00434A49"/>
    <w:rsid w:val="0043562B"/>
    <w:rsid w:val="00440698"/>
    <w:rsid w:val="004540E2"/>
    <w:rsid w:val="0045453C"/>
    <w:rsid w:val="00455A78"/>
    <w:rsid w:val="0046116B"/>
    <w:rsid w:val="0046173C"/>
    <w:rsid w:val="00464930"/>
    <w:rsid w:val="00470438"/>
    <w:rsid w:val="004712A5"/>
    <w:rsid w:val="0047266F"/>
    <w:rsid w:val="00476D6B"/>
    <w:rsid w:val="004804D4"/>
    <w:rsid w:val="00482804"/>
    <w:rsid w:val="00485FF0"/>
    <w:rsid w:val="00492C16"/>
    <w:rsid w:val="00497D8C"/>
    <w:rsid w:val="004A0678"/>
    <w:rsid w:val="004A4393"/>
    <w:rsid w:val="004A48A3"/>
    <w:rsid w:val="004B0D92"/>
    <w:rsid w:val="004B0EC0"/>
    <w:rsid w:val="004B4500"/>
    <w:rsid w:val="004B66F1"/>
    <w:rsid w:val="004C2D49"/>
    <w:rsid w:val="004C3EA0"/>
    <w:rsid w:val="004D2555"/>
    <w:rsid w:val="004D42A8"/>
    <w:rsid w:val="004F569C"/>
    <w:rsid w:val="004F60AC"/>
    <w:rsid w:val="004F7169"/>
    <w:rsid w:val="00500D66"/>
    <w:rsid w:val="00506F1B"/>
    <w:rsid w:val="00514C8E"/>
    <w:rsid w:val="00517762"/>
    <w:rsid w:val="00521C1F"/>
    <w:rsid w:val="00522537"/>
    <w:rsid w:val="00525EF4"/>
    <w:rsid w:val="0052681E"/>
    <w:rsid w:val="00527851"/>
    <w:rsid w:val="00531DBF"/>
    <w:rsid w:val="00543215"/>
    <w:rsid w:val="00545759"/>
    <w:rsid w:val="00545BE0"/>
    <w:rsid w:val="00547428"/>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F026B"/>
    <w:rsid w:val="005F1DEA"/>
    <w:rsid w:val="0060462F"/>
    <w:rsid w:val="0060602D"/>
    <w:rsid w:val="00607FC9"/>
    <w:rsid w:val="0061002D"/>
    <w:rsid w:val="00610D5E"/>
    <w:rsid w:val="00620961"/>
    <w:rsid w:val="00622FE1"/>
    <w:rsid w:val="0062521C"/>
    <w:rsid w:val="00630A2B"/>
    <w:rsid w:val="00632DC7"/>
    <w:rsid w:val="006357FB"/>
    <w:rsid w:val="00635C5E"/>
    <w:rsid w:val="006406FC"/>
    <w:rsid w:val="00643B47"/>
    <w:rsid w:val="00645CB8"/>
    <w:rsid w:val="00653E16"/>
    <w:rsid w:val="00653F7B"/>
    <w:rsid w:val="00657220"/>
    <w:rsid w:val="0066104B"/>
    <w:rsid w:val="006619B9"/>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A6D38"/>
    <w:rsid w:val="006B14DB"/>
    <w:rsid w:val="006B1612"/>
    <w:rsid w:val="006B1FFD"/>
    <w:rsid w:val="006B21C4"/>
    <w:rsid w:val="006B4FD2"/>
    <w:rsid w:val="006B6B0E"/>
    <w:rsid w:val="006C1A92"/>
    <w:rsid w:val="006C383F"/>
    <w:rsid w:val="006C4A1A"/>
    <w:rsid w:val="006D0393"/>
    <w:rsid w:val="006D1A83"/>
    <w:rsid w:val="006D3B30"/>
    <w:rsid w:val="006E1CFE"/>
    <w:rsid w:val="006E3EB2"/>
    <w:rsid w:val="006E6B38"/>
    <w:rsid w:val="006F10C4"/>
    <w:rsid w:val="006F5051"/>
    <w:rsid w:val="006F5603"/>
    <w:rsid w:val="00701400"/>
    <w:rsid w:val="007019B4"/>
    <w:rsid w:val="007037CF"/>
    <w:rsid w:val="00705DAD"/>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7D9"/>
    <w:rsid w:val="007B3D05"/>
    <w:rsid w:val="007C0C81"/>
    <w:rsid w:val="007C114B"/>
    <w:rsid w:val="007C1328"/>
    <w:rsid w:val="007D14B4"/>
    <w:rsid w:val="007D2191"/>
    <w:rsid w:val="007D2FC3"/>
    <w:rsid w:val="007D5962"/>
    <w:rsid w:val="007E24F6"/>
    <w:rsid w:val="007E2B2A"/>
    <w:rsid w:val="007F2EED"/>
    <w:rsid w:val="00800F64"/>
    <w:rsid w:val="008016DF"/>
    <w:rsid w:val="00802F0B"/>
    <w:rsid w:val="00807AEF"/>
    <w:rsid w:val="00810A67"/>
    <w:rsid w:val="00821A31"/>
    <w:rsid w:val="00821AC5"/>
    <w:rsid w:val="00827B49"/>
    <w:rsid w:val="00831030"/>
    <w:rsid w:val="008316C6"/>
    <w:rsid w:val="00833CF7"/>
    <w:rsid w:val="008351A3"/>
    <w:rsid w:val="00836622"/>
    <w:rsid w:val="00837D61"/>
    <w:rsid w:val="00843089"/>
    <w:rsid w:val="00845601"/>
    <w:rsid w:val="00853978"/>
    <w:rsid w:val="00854C7C"/>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172A"/>
    <w:rsid w:val="0094682D"/>
    <w:rsid w:val="00947CBC"/>
    <w:rsid w:val="00951371"/>
    <w:rsid w:val="00952DDF"/>
    <w:rsid w:val="00954306"/>
    <w:rsid w:val="009611B7"/>
    <w:rsid w:val="0096170E"/>
    <w:rsid w:val="009700F2"/>
    <w:rsid w:val="00976E4A"/>
    <w:rsid w:val="00990922"/>
    <w:rsid w:val="00992454"/>
    <w:rsid w:val="009A328E"/>
    <w:rsid w:val="009B38BE"/>
    <w:rsid w:val="009B7631"/>
    <w:rsid w:val="009C333F"/>
    <w:rsid w:val="009C3D0F"/>
    <w:rsid w:val="009D00A2"/>
    <w:rsid w:val="009D2FDC"/>
    <w:rsid w:val="009D72FA"/>
    <w:rsid w:val="009E2913"/>
    <w:rsid w:val="009E6872"/>
    <w:rsid w:val="009F35E2"/>
    <w:rsid w:val="009F5BEB"/>
    <w:rsid w:val="009F65F9"/>
    <w:rsid w:val="009F68BA"/>
    <w:rsid w:val="009F7C99"/>
    <w:rsid w:val="00A05947"/>
    <w:rsid w:val="00A061A8"/>
    <w:rsid w:val="00A06277"/>
    <w:rsid w:val="00A077B5"/>
    <w:rsid w:val="00A079DC"/>
    <w:rsid w:val="00A111C2"/>
    <w:rsid w:val="00A17AC1"/>
    <w:rsid w:val="00A17D0F"/>
    <w:rsid w:val="00A23425"/>
    <w:rsid w:val="00A27314"/>
    <w:rsid w:val="00A338E7"/>
    <w:rsid w:val="00A343B2"/>
    <w:rsid w:val="00A35CAA"/>
    <w:rsid w:val="00A36E7F"/>
    <w:rsid w:val="00A37E9D"/>
    <w:rsid w:val="00A41E65"/>
    <w:rsid w:val="00A43E0A"/>
    <w:rsid w:val="00A45659"/>
    <w:rsid w:val="00A47107"/>
    <w:rsid w:val="00A539B1"/>
    <w:rsid w:val="00A55F5B"/>
    <w:rsid w:val="00A57FB9"/>
    <w:rsid w:val="00A60185"/>
    <w:rsid w:val="00A61426"/>
    <w:rsid w:val="00A62C88"/>
    <w:rsid w:val="00A64902"/>
    <w:rsid w:val="00A65959"/>
    <w:rsid w:val="00A661EA"/>
    <w:rsid w:val="00A6706F"/>
    <w:rsid w:val="00A70809"/>
    <w:rsid w:val="00A76E17"/>
    <w:rsid w:val="00A830E5"/>
    <w:rsid w:val="00A86618"/>
    <w:rsid w:val="00A87135"/>
    <w:rsid w:val="00A919A4"/>
    <w:rsid w:val="00A93280"/>
    <w:rsid w:val="00AA2548"/>
    <w:rsid w:val="00AA46C2"/>
    <w:rsid w:val="00AA58C4"/>
    <w:rsid w:val="00AB11C8"/>
    <w:rsid w:val="00AB60CF"/>
    <w:rsid w:val="00AB665C"/>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26E5D"/>
    <w:rsid w:val="00B32F8F"/>
    <w:rsid w:val="00B404DC"/>
    <w:rsid w:val="00B41D3C"/>
    <w:rsid w:val="00B513F5"/>
    <w:rsid w:val="00B54DE9"/>
    <w:rsid w:val="00B553EC"/>
    <w:rsid w:val="00B62B98"/>
    <w:rsid w:val="00B65E27"/>
    <w:rsid w:val="00B66EBE"/>
    <w:rsid w:val="00B70ED4"/>
    <w:rsid w:val="00B748DF"/>
    <w:rsid w:val="00B774CD"/>
    <w:rsid w:val="00B93DD0"/>
    <w:rsid w:val="00B97732"/>
    <w:rsid w:val="00BA65A8"/>
    <w:rsid w:val="00BA6D19"/>
    <w:rsid w:val="00BA7461"/>
    <w:rsid w:val="00BA7DA9"/>
    <w:rsid w:val="00BB4F2B"/>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572E3"/>
    <w:rsid w:val="00C63376"/>
    <w:rsid w:val="00C634DE"/>
    <w:rsid w:val="00C653A5"/>
    <w:rsid w:val="00C74F97"/>
    <w:rsid w:val="00C8276E"/>
    <w:rsid w:val="00C83DEB"/>
    <w:rsid w:val="00C842AC"/>
    <w:rsid w:val="00C85444"/>
    <w:rsid w:val="00C862B7"/>
    <w:rsid w:val="00C86DC8"/>
    <w:rsid w:val="00C90E71"/>
    <w:rsid w:val="00C91088"/>
    <w:rsid w:val="00CA0723"/>
    <w:rsid w:val="00CA7976"/>
    <w:rsid w:val="00CB1690"/>
    <w:rsid w:val="00CC1AE6"/>
    <w:rsid w:val="00CC4365"/>
    <w:rsid w:val="00CD11B0"/>
    <w:rsid w:val="00CD15F7"/>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0123"/>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66A52"/>
    <w:rsid w:val="00D80F3B"/>
    <w:rsid w:val="00DA125D"/>
    <w:rsid w:val="00DA1B12"/>
    <w:rsid w:val="00DA3946"/>
    <w:rsid w:val="00DA54C9"/>
    <w:rsid w:val="00DA6739"/>
    <w:rsid w:val="00DA6CAE"/>
    <w:rsid w:val="00DB1A9E"/>
    <w:rsid w:val="00DB31D6"/>
    <w:rsid w:val="00DB4005"/>
    <w:rsid w:val="00DC34EB"/>
    <w:rsid w:val="00DC781A"/>
    <w:rsid w:val="00DD0B04"/>
    <w:rsid w:val="00DE633A"/>
    <w:rsid w:val="00DF1E5B"/>
    <w:rsid w:val="00DF2275"/>
    <w:rsid w:val="00DF3F5E"/>
    <w:rsid w:val="00DF6211"/>
    <w:rsid w:val="00DF7BC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22C6"/>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D2725"/>
    <w:rsid w:val="00EE1E28"/>
    <w:rsid w:val="00EE2A2B"/>
    <w:rsid w:val="00EE3146"/>
    <w:rsid w:val="00EF50BB"/>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B627C"/>
    <w:rsid w:val="00FC1D57"/>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FDB0D"/>
  <w15:docId w15:val="{99C096FB-FE22-4A25-AA3F-72007E5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uiPriority="11" w:qFormat="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E3"/>
    <w:pPr>
      <w:spacing w:after="160" w:line="259" w:lineRule="auto"/>
    </w:pPr>
    <w:rPr>
      <w:rFonts w:asciiTheme="minorHAnsi" w:eastAsiaTheme="minorHAnsi" w:hAnsiTheme="minorHAnsi" w:cstheme="minorBidi"/>
      <w:lang w:eastAsia="en-US"/>
    </w:rPr>
  </w:style>
  <w:style w:type="paragraph" w:styleId="Heading1">
    <w:name w:val="heading 1"/>
    <w:basedOn w:val="Header"/>
    <w:next w:val="Normal"/>
    <w:link w:val="Heading1Char"/>
    <w:uiPriority w:val="9"/>
    <w:qFormat/>
    <w:rsid w:val="00033F8F"/>
    <w:pPr>
      <w:spacing w:after="120"/>
      <w:jc w:val="left"/>
      <w:outlineLvl w:val="0"/>
    </w:pPr>
    <w:rPr>
      <w:rFonts w:ascii="Calibri" w:hAnsi="Calibri"/>
      <w:b/>
      <w:sz w:val="36"/>
      <w:szCs w:val="24"/>
    </w:rPr>
  </w:style>
  <w:style w:type="paragraph" w:styleId="Heading2">
    <w:name w:val="heading 2"/>
    <w:basedOn w:val="Normal"/>
    <w:next w:val="Normal"/>
    <w:link w:val="Heading2Char"/>
    <w:uiPriority w:val="9"/>
    <w:qFormat/>
    <w:rsid w:val="00033F8F"/>
    <w:pPr>
      <w:keepNext/>
      <w:spacing w:before="120" w:after="120"/>
      <w:outlineLvl w:val="1"/>
    </w:pPr>
    <w:rPr>
      <w:rFonts w:ascii="Calibri" w:hAnsi="Calibri"/>
      <w:b/>
      <w:sz w:val="32"/>
      <w:szCs w:val="20"/>
    </w:rPr>
  </w:style>
  <w:style w:type="paragraph" w:styleId="Heading3">
    <w:name w:val="heading 3"/>
    <w:basedOn w:val="Normal"/>
    <w:next w:val="Normal"/>
    <w:link w:val="Heading3Char"/>
    <w:uiPriority w:val="9"/>
    <w:qFormat/>
    <w:rsid w:val="00033F8F"/>
    <w:pPr>
      <w:keepNext/>
      <w:spacing w:after="120"/>
      <w:outlineLvl w:val="2"/>
    </w:pPr>
    <w:rPr>
      <w:rFonts w:ascii="Calibri" w:hAnsi="Calibri" w:cs="Arial"/>
      <w:b/>
      <w:sz w:val="28"/>
    </w:rPr>
  </w:style>
  <w:style w:type="paragraph" w:styleId="Heading4">
    <w:name w:val="heading 4"/>
    <w:basedOn w:val="Normal"/>
    <w:next w:val="Normal"/>
    <w:link w:val="Heading4Char"/>
    <w:uiPriority w:val="9"/>
    <w:qFormat/>
    <w:rsid w:val="00033F8F"/>
    <w:pPr>
      <w:keepNext/>
      <w:spacing w:after="200"/>
      <w:outlineLvl w:val="3"/>
    </w:pPr>
    <w:rPr>
      <w:rFonts w:ascii="Calibri" w:hAnsi="Calibri" w:cs="Arial"/>
      <w:b/>
      <w:sz w:val="24"/>
    </w:rPr>
  </w:style>
  <w:style w:type="paragraph" w:styleId="Heading5">
    <w:name w:val="heading 5"/>
    <w:basedOn w:val="Normal"/>
    <w:next w:val="Normal"/>
    <w:link w:val="Heading5Char"/>
    <w:uiPriority w:val="9"/>
    <w:semiHidden/>
    <w:unhideWhenUsed/>
    <w:rsid w:val="00033F8F"/>
    <w:pPr>
      <w:keepNext/>
      <w:keepLines/>
      <w:spacing w:before="40"/>
      <w:outlineLvl w:val="4"/>
    </w:pPr>
    <w:rPr>
      <w:rFonts w:ascii="Calibri" w:eastAsiaTheme="majorEastAsia" w:hAnsi="Calibri" w:cstheme="majorBidi"/>
      <w:b/>
    </w:rPr>
  </w:style>
  <w:style w:type="paragraph" w:styleId="Heading6">
    <w:name w:val="heading 6"/>
    <w:basedOn w:val="Normal"/>
    <w:next w:val="Normal"/>
    <w:link w:val="Heading6Char"/>
    <w:uiPriority w:val="9"/>
    <w:semiHidden/>
    <w:unhideWhenUsed/>
    <w:qFormat/>
    <w:rsid w:val="00033F8F"/>
    <w:pPr>
      <w:keepNext/>
      <w:keepLines/>
      <w:spacing w:before="40"/>
      <w:outlineLvl w:val="5"/>
    </w:pPr>
    <w:rPr>
      <w:rFonts w:ascii="Calibri" w:eastAsiaTheme="majorEastAsia" w:hAnsi="Calibri" w:cstheme="majorBidi"/>
      <w:b/>
      <w:i/>
      <w:color w:val="000000" w:themeColor="text1"/>
    </w:rPr>
  </w:style>
  <w:style w:type="paragraph" w:styleId="Heading7">
    <w:name w:val="heading 7"/>
    <w:basedOn w:val="Normal"/>
    <w:next w:val="Normal"/>
    <w:link w:val="Heading7Char"/>
    <w:uiPriority w:val="9"/>
    <w:semiHidden/>
    <w:unhideWhenUsed/>
    <w:qFormat/>
    <w:rsid w:val="00033F8F"/>
    <w:pPr>
      <w:keepNext/>
      <w:keepLines/>
      <w:spacing w:before="40"/>
      <w:outlineLvl w:val="6"/>
    </w:pPr>
    <w:rPr>
      <w:rFonts w:ascii="Calibri" w:eastAsiaTheme="majorEastAsia" w:hAnsi="Calibri" w:cstheme="majorBidi"/>
      <w:b/>
      <w:iCs/>
      <w:color w:val="000000" w:themeColor="text1"/>
    </w:rPr>
  </w:style>
  <w:style w:type="paragraph" w:styleId="Heading8">
    <w:name w:val="heading 8"/>
    <w:basedOn w:val="Normal"/>
    <w:next w:val="Normal"/>
    <w:link w:val="Heading8Char"/>
    <w:uiPriority w:val="9"/>
    <w:semiHidden/>
    <w:unhideWhenUsed/>
    <w:qFormat/>
    <w:rsid w:val="00033F8F"/>
    <w:pPr>
      <w:keepNext/>
      <w:keepLines/>
      <w:spacing w:before="40"/>
      <w:outlineLvl w:val="7"/>
    </w:pPr>
    <w:rPr>
      <w:rFonts w:ascii="Calibri" w:eastAsiaTheme="majorEastAsia" w:hAnsi="Calibri" w:cstheme="majorBidi"/>
      <w:sz w:val="21"/>
      <w:szCs w:val="21"/>
    </w:rPr>
  </w:style>
  <w:style w:type="paragraph" w:styleId="Heading9">
    <w:name w:val="heading 9"/>
    <w:basedOn w:val="Normal"/>
    <w:next w:val="Normal"/>
    <w:link w:val="Heading9Char"/>
    <w:uiPriority w:val="9"/>
    <w:semiHidden/>
    <w:unhideWhenUsed/>
    <w:qFormat/>
    <w:rsid w:val="00033F8F"/>
    <w:pPr>
      <w:keepNext/>
      <w:keepLines/>
      <w:spacing w:before="40"/>
      <w:outlineLvl w:val="8"/>
    </w:pPr>
    <w:rPr>
      <w:rFonts w:ascii="Calibri" w:eastAsiaTheme="majorEastAsia" w:hAnsi="Calibr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03F"/>
    <w:pPr>
      <w:tabs>
        <w:tab w:val="center" w:pos="4513"/>
        <w:tab w:val="right" w:pos="9026"/>
      </w:tabs>
      <w:spacing w:after="240"/>
      <w:jc w:val="center"/>
    </w:pPr>
  </w:style>
  <w:style w:type="character" w:customStyle="1" w:styleId="HeaderChar">
    <w:name w:val="Header Char"/>
    <w:basedOn w:val="DefaultParagraphFont"/>
    <w:link w:val="Header"/>
    <w:uiPriority w:val="99"/>
    <w:rsid w:val="0027303F"/>
    <w:rPr>
      <w:rFonts w:asciiTheme="minorHAnsi" w:hAnsiTheme="minorHAnsi"/>
      <w:lang w:eastAsia="en-US"/>
    </w:rPr>
  </w:style>
  <w:style w:type="paragraph" w:styleId="Footer">
    <w:name w:val="footer"/>
    <w:basedOn w:val="Normal"/>
    <w:link w:val="FooterChar"/>
    <w:uiPriority w:val="99"/>
    <w:unhideWhenUsed/>
    <w:rsid w:val="00217F8E"/>
    <w:pPr>
      <w:tabs>
        <w:tab w:val="center" w:pos="4513"/>
        <w:tab w:val="right" w:pos="9026"/>
      </w:tabs>
      <w:spacing w:after="480"/>
      <w:jc w:val="center"/>
    </w:pPr>
    <w:rPr>
      <w:sz w:val="16"/>
    </w:rPr>
  </w:style>
  <w:style w:type="character" w:customStyle="1" w:styleId="FooterChar">
    <w:name w:val="Footer Char"/>
    <w:basedOn w:val="DefaultParagraphFont"/>
    <w:link w:val="Footer"/>
    <w:uiPriority w:val="99"/>
    <w:rsid w:val="00217F8E"/>
    <w:rPr>
      <w:rFonts w:asciiTheme="minorHAnsi" w:hAnsiTheme="minorHAnsi"/>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033F8F"/>
    <w:rPr>
      <w:rFonts w:ascii="Calibri" w:hAnsi="Calibri"/>
      <w:b/>
      <w:sz w:val="36"/>
      <w:szCs w:val="24"/>
      <w:lang w:eastAsia="en-US"/>
    </w:rPr>
  </w:style>
  <w:style w:type="character" w:customStyle="1" w:styleId="Heading2Char">
    <w:name w:val="Heading 2 Char"/>
    <w:basedOn w:val="DefaultParagraphFont"/>
    <w:link w:val="Heading2"/>
    <w:uiPriority w:val="9"/>
    <w:rsid w:val="00033F8F"/>
    <w:rPr>
      <w:rFonts w:ascii="Calibri" w:hAnsi="Calibri"/>
      <w:b/>
      <w:sz w:val="32"/>
      <w:szCs w:val="20"/>
      <w:lang w:eastAsia="en-US"/>
    </w:rPr>
  </w:style>
  <w:style w:type="character" w:customStyle="1" w:styleId="Heading3Char">
    <w:name w:val="Heading 3 Char"/>
    <w:basedOn w:val="DefaultParagraphFont"/>
    <w:link w:val="Heading3"/>
    <w:uiPriority w:val="9"/>
    <w:rsid w:val="00033F8F"/>
    <w:rPr>
      <w:rFonts w:ascii="Calibri" w:hAnsi="Calibri" w:cs="Arial"/>
      <w:b/>
      <w:sz w:val="28"/>
      <w:lang w:eastAsia="en-US"/>
    </w:rPr>
  </w:style>
  <w:style w:type="character" w:customStyle="1" w:styleId="Heading4Char">
    <w:name w:val="Heading 4 Char"/>
    <w:basedOn w:val="DefaultParagraphFont"/>
    <w:link w:val="Heading4"/>
    <w:uiPriority w:val="9"/>
    <w:rsid w:val="00033F8F"/>
    <w:rPr>
      <w:rFonts w:ascii="Calibri" w:hAnsi="Calibri" w:cs="Arial"/>
      <w:b/>
      <w:sz w:val="24"/>
      <w:lang w:eastAsia="en-US"/>
    </w:rPr>
  </w:style>
  <w:style w:type="paragraph" w:styleId="ListBullet">
    <w:name w:val="List Bullet"/>
    <w:basedOn w:val="Normal"/>
    <w:uiPriority w:val="99"/>
    <w:qFormat/>
    <w:rsid w:val="008016DF"/>
    <w:pPr>
      <w:numPr>
        <w:numId w:val="15"/>
      </w:numPr>
      <w:spacing w:before="120" w:after="120" w:line="276" w:lineRule="auto"/>
    </w:pPr>
  </w:style>
  <w:style w:type="paragraph" w:styleId="ListBullet2">
    <w:name w:val="List Bullet 2"/>
    <w:basedOn w:val="Normal"/>
    <w:uiPriority w:val="8"/>
    <w:qFormat/>
    <w:rsid w:val="008016DF"/>
    <w:pPr>
      <w:numPr>
        <w:ilvl w:val="1"/>
        <w:numId w:val="15"/>
      </w:numPr>
      <w:spacing w:before="120" w:after="120" w:line="276" w:lineRule="auto"/>
      <w:contextualSpacing/>
    </w:pPr>
  </w:style>
  <w:style w:type="paragraph" w:styleId="ListBullet3">
    <w:name w:val="List Bullet 3"/>
    <w:basedOn w:val="Normal"/>
    <w:uiPriority w:val="99"/>
    <w:semiHidden/>
    <w:rsid w:val="008016DF"/>
    <w:pPr>
      <w:numPr>
        <w:ilvl w:val="2"/>
        <w:numId w:val="15"/>
      </w:numPr>
      <w:spacing w:after="120" w:line="276" w:lineRule="auto"/>
      <w:contextualSpacing/>
    </w:pPr>
  </w:style>
  <w:style w:type="paragraph" w:styleId="ListBullet4">
    <w:name w:val="List Bullet 4"/>
    <w:basedOn w:val="Normal"/>
    <w:uiPriority w:val="99"/>
    <w:semiHidden/>
    <w:rsid w:val="00091608"/>
    <w:pPr>
      <w:numPr>
        <w:ilvl w:val="3"/>
        <w:numId w:val="8"/>
      </w:numPr>
    </w:pPr>
  </w:style>
  <w:style w:type="paragraph" w:styleId="ListBullet5">
    <w:name w:val="List Bullet 5"/>
    <w:basedOn w:val="Normal"/>
    <w:uiPriority w:val="99"/>
    <w:semiHidden/>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semiHidden/>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uiPriority w:val="9"/>
    <w:qFormat/>
    <w:rsid w:val="008016DF"/>
    <w:pPr>
      <w:numPr>
        <w:numId w:val="18"/>
      </w:numPr>
      <w:tabs>
        <w:tab w:val="left" w:pos="142"/>
      </w:tabs>
      <w:spacing w:before="120" w:after="120" w:line="276" w:lineRule="auto"/>
    </w:pPr>
  </w:style>
  <w:style w:type="paragraph" w:styleId="ListNumber2">
    <w:name w:val="List Number 2"/>
    <w:uiPriority w:val="10"/>
    <w:qFormat/>
    <w:rsid w:val="008016DF"/>
    <w:pPr>
      <w:numPr>
        <w:ilvl w:val="1"/>
        <w:numId w:val="18"/>
      </w:numPr>
      <w:tabs>
        <w:tab w:val="left" w:pos="567"/>
      </w:tabs>
      <w:spacing w:before="120" w:after="120" w:line="264" w:lineRule="auto"/>
    </w:pPr>
    <w:rPr>
      <w:rFonts w:asciiTheme="minorHAnsi" w:eastAsia="Times New Roman" w:hAnsiTheme="minorHAnsi"/>
      <w:szCs w:val="24"/>
      <w:lang w:eastAsia="en-US"/>
    </w:rPr>
  </w:style>
  <w:style w:type="paragraph" w:styleId="ListNumber3">
    <w:name w:val="List Number 3"/>
    <w:uiPriority w:val="11"/>
    <w:qFormat/>
    <w:rsid w:val="008016DF"/>
    <w:pPr>
      <w:numPr>
        <w:ilvl w:val="2"/>
        <w:numId w:val="18"/>
      </w:numPr>
      <w:spacing w:before="120" w:after="120" w:line="264" w:lineRule="auto"/>
    </w:pPr>
    <w:rPr>
      <w:rFonts w:asciiTheme="minorHAnsi" w:eastAsia="Times New Roman" w:hAnsiTheme="minorHAnsi"/>
      <w:szCs w:val="24"/>
      <w:lang w:eastAsia="en-US"/>
    </w:rPr>
  </w:style>
  <w:style w:type="paragraph" w:styleId="ListNumber4">
    <w:name w:val="List Number 4"/>
    <w:basedOn w:val="Normal"/>
    <w:uiPriority w:val="99"/>
    <w:semiHidden/>
    <w:rsid w:val="00005CAA"/>
    <w:pPr>
      <w:numPr>
        <w:ilvl w:val="3"/>
        <w:numId w:val="7"/>
      </w:numPr>
    </w:pPr>
  </w:style>
  <w:style w:type="paragraph" w:styleId="ListNumber5">
    <w:name w:val="List Number 5"/>
    <w:basedOn w:val="Normal"/>
    <w:uiPriority w:val="99"/>
    <w:semiHidden/>
    <w:rsid w:val="00005CAA"/>
    <w:pPr>
      <w:numPr>
        <w:ilvl w:val="4"/>
        <w:numId w:val="7"/>
      </w:numPr>
    </w:pPr>
  </w:style>
  <w:style w:type="paragraph" w:customStyle="1" w:styleId="Footerclassification">
    <w:name w:val="Footer classification"/>
    <w:basedOn w:val="Classification"/>
    <w:uiPriority w:val="10"/>
    <w:semiHidden/>
    <w:rsid w:val="00D021CB"/>
    <w:pPr>
      <w:spacing w:before="240"/>
    </w:pPr>
  </w:style>
  <w:style w:type="paragraph" w:customStyle="1" w:styleId="Refnumber">
    <w:name w:val="Ref number"/>
    <w:basedOn w:val="Normal"/>
    <w:next w:val="Normal"/>
    <w:uiPriority w:val="14"/>
    <w:semiHidden/>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semiHidden/>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character" w:styleId="CommentReference">
    <w:name w:val="annotation reference"/>
    <w:basedOn w:val="DefaultParagraphFont"/>
    <w:uiPriority w:val="99"/>
    <w:semiHidden/>
    <w:unhideWhenUsed/>
    <w:rsid w:val="000932CD"/>
    <w:rPr>
      <w:sz w:val="16"/>
      <w:szCs w:val="16"/>
    </w:rPr>
  </w:style>
  <w:style w:type="paragraph" w:styleId="CommentText">
    <w:name w:val="annotation text"/>
    <w:basedOn w:val="Normal"/>
    <w:link w:val="CommentTextChar"/>
    <w:uiPriority w:val="99"/>
    <w:rsid w:val="000932CD"/>
    <w:rPr>
      <w:sz w:val="20"/>
      <w:szCs w:val="20"/>
    </w:rPr>
  </w:style>
  <w:style w:type="character" w:customStyle="1" w:styleId="CommentTextChar">
    <w:name w:val="Comment Text Char"/>
    <w:basedOn w:val="DefaultParagraphFont"/>
    <w:link w:val="CommentText"/>
    <w:uiPriority w:val="99"/>
    <w:rsid w:val="00A61426"/>
    <w:rPr>
      <w:rFonts w:asciiTheme="minorHAnsi" w:hAnsi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932CD"/>
    <w:rPr>
      <w:b/>
      <w:bCs/>
    </w:rPr>
  </w:style>
  <w:style w:type="character" w:customStyle="1" w:styleId="CommentSubjectChar">
    <w:name w:val="Comment Subject Char"/>
    <w:basedOn w:val="CommentTextChar"/>
    <w:link w:val="CommentSubject"/>
    <w:uiPriority w:val="99"/>
    <w:semiHidden/>
    <w:rsid w:val="000932CD"/>
    <w:rPr>
      <w:rFonts w:asciiTheme="minorHAnsi" w:hAnsiTheme="minorHAnsi"/>
      <w:b/>
      <w:bCs/>
      <w:sz w:val="20"/>
      <w:szCs w:val="20"/>
      <w:lang w:eastAsia="en-US"/>
    </w:rPr>
  </w:style>
  <w:style w:type="character" w:styleId="Hyperlink">
    <w:name w:val="Hyperlink"/>
    <w:basedOn w:val="DefaultParagraphFont"/>
    <w:uiPriority w:val="99"/>
    <w:unhideWhenUsed/>
    <w:rsid w:val="00482804"/>
    <w:rPr>
      <w:color w:val="0000FF" w:themeColor="hyperlink"/>
      <w:u w:val="single"/>
    </w:rPr>
  </w:style>
  <w:style w:type="character" w:styleId="UnresolvedMention">
    <w:name w:val="Unresolved Mention"/>
    <w:basedOn w:val="DefaultParagraphFont"/>
    <w:uiPriority w:val="99"/>
    <w:semiHidden/>
    <w:unhideWhenUsed/>
    <w:rsid w:val="00482804"/>
    <w:rPr>
      <w:color w:val="605E5C"/>
      <w:shd w:val="clear" w:color="auto" w:fill="E1DFDD"/>
    </w:rPr>
  </w:style>
  <w:style w:type="character" w:styleId="FollowedHyperlink">
    <w:name w:val="FollowedHyperlink"/>
    <w:basedOn w:val="DefaultParagraphFont"/>
    <w:uiPriority w:val="99"/>
    <w:semiHidden/>
    <w:unhideWhenUsed/>
    <w:rsid w:val="00482804"/>
    <w:rPr>
      <w:color w:val="800080" w:themeColor="followedHyperlink"/>
      <w:u w:val="single"/>
    </w:rPr>
  </w:style>
  <w:style w:type="character" w:customStyle="1" w:styleId="Heading5Char">
    <w:name w:val="Heading 5 Char"/>
    <w:basedOn w:val="DefaultParagraphFont"/>
    <w:link w:val="Heading5"/>
    <w:uiPriority w:val="9"/>
    <w:semiHidden/>
    <w:rsid w:val="00033F8F"/>
    <w:rPr>
      <w:rFonts w:ascii="Calibri" w:eastAsiaTheme="majorEastAsia" w:hAnsi="Calibri" w:cstheme="majorBidi"/>
      <w:b/>
      <w:lang w:eastAsia="en-US"/>
    </w:rPr>
  </w:style>
  <w:style w:type="character" w:styleId="Strong">
    <w:name w:val="Strong"/>
    <w:basedOn w:val="DefaultParagraphFont"/>
    <w:uiPriority w:val="22"/>
    <w:rsid w:val="003E7E31"/>
    <w:rPr>
      <w:b/>
      <w:bCs/>
    </w:rPr>
  </w:style>
  <w:style w:type="character" w:customStyle="1" w:styleId="Heading6Char">
    <w:name w:val="Heading 6 Char"/>
    <w:basedOn w:val="DefaultParagraphFont"/>
    <w:link w:val="Heading6"/>
    <w:uiPriority w:val="9"/>
    <w:semiHidden/>
    <w:rsid w:val="00033F8F"/>
    <w:rPr>
      <w:rFonts w:ascii="Calibri" w:eastAsiaTheme="majorEastAsia" w:hAnsi="Calibri" w:cstheme="majorBidi"/>
      <w:b/>
      <w:i/>
      <w:color w:val="000000" w:themeColor="text1"/>
      <w:lang w:eastAsia="en-US"/>
    </w:rPr>
  </w:style>
  <w:style w:type="character" w:customStyle="1" w:styleId="Heading7Char">
    <w:name w:val="Heading 7 Char"/>
    <w:basedOn w:val="DefaultParagraphFont"/>
    <w:link w:val="Heading7"/>
    <w:uiPriority w:val="9"/>
    <w:semiHidden/>
    <w:rsid w:val="00033F8F"/>
    <w:rPr>
      <w:rFonts w:ascii="Calibri" w:eastAsiaTheme="majorEastAsia" w:hAnsi="Calibri" w:cstheme="majorBidi"/>
      <w:b/>
      <w:iCs/>
      <w:color w:val="000000" w:themeColor="text1"/>
      <w:lang w:eastAsia="en-US"/>
    </w:rPr>
  </w:style>
  <w:style w:type="character" w:customStyle="1" w:styleId="Heading8Char">
    <w:name w:val="Heading 8 Char"/>
    <w:basedOn w:val="DefaultParagraphFont"/>
    <w:link w:val="Heading8"/>
    <w:uiPriority w:val="9"/>
    <w:semiHidden/>
    <w:rsid w:val="00033F8F"/>
    <w:rPr>
      <w:rFonts w:ascii="Calibri" w:eastAsiaTheme="majorEastAsia" w:hAnsi="Calibri" w:cstheme="majorBidi"/>
      <w:sz w:val="21"/>
      <w:szCs w:val="21"/>
      <w:lang w:eastAsia="en-US"/>
    </w:rPr>
  </w:style>
  <w:style w:type="character" w:customStyle="1" w:styleId="Heading9Char">
    <w:name w:val="Heading 9 Char"/>
    <w:basedOn w:val="DefaultParagraphFont"/>
    <w:link w:val="Heading9"/>
    <w:uiPriority w:val="9"/>
    <w:semiHidden/>
    <w:rsid w:val="00033F8F"/>
    <w:rPr>
      <w:rFonts w:ascii="Calibri" w:eastAsiaTheme="majorEastAsia" w:hAnsi="Calibri" w:cstheme="majorBidi"/>
      <w:i/>
      <w:iCs/>
      <w:color w:val="000000" w:themeColor="text1"/>
      <w:sz w:val="21"/>
      <w:szCs w:val="21"/>
      <w:lang w:eastAsia="en-US"/>
    </w:rPr>
  </w:style>
  <w:style w:type="paragraph" w:customStyle="1" w:styleId="Fileref">
    <w:name w:val="File ref"/>
    <w:basedOn w:val="Normal"/>
    <w:qFormat/>
    <w:rsid w:val="000E1BAA"/>
    <w:pPr>
      <w:spacing w:before="480"/>
      <w:jc w:val="right"/>
    </w:pPr>
    <w:rPr>
      <w:lang w:val="en-GB"/>
    </w:rPr>
  </w:style>
  <w:style w:type="paragraph" w:customStyle="1" w:styleId="Footeraddress">
    <w:name w:val="Footer address"/>
    <w:basedOn w:val="Footer"/>
    <w:semiHidden/>
    <w:qFormat/>
    <w:rsid w:val="00C572E3"/>
    <w:pPr>
      <w:tabs>
        <w:tab w:val="clear" w:pos="4513"/>
        <w:tab w:val="clear" w:pos="9026"/>
        <w:tab w:val="center" w:pos="4320"/>
        <w:tab w:val="right" w:pos="8640"/>
      </w:tabs>
      <w:spacing w:after="0"/>
      <w:jc w:val="left"/>
    </w:pPr>
    <w:rPr>
      <w:rFonts w:ascii="Calibri" w:eastAsia="Times New Roman" w:hAnsi="Calibri"/>
      <w:szCs w:val="24"/>
    </w:rPr>
  </w:style>
  <w:style w:type="paragraph" w:styleId="Revision">
    <w:name w:val="Revision"/>
    <w:hidden/>
    <w:uiPriority w:val="99"/>
    <w:semiHidden/>
    <w:rsid w:val="00C572E3"/>
    <w:rPr>
      <w:rFonts w:asciiTheme="minorHAnsi" w:eastAsiaTheme="minorHAnsi" w:hAnsiTheme="minorHAnsi" w:cstheme="minorBidi"/>
      <w:lang w:eastAsia="en-US"/>
    </w:rPr>
  </w:style>
  <w:style w:type="paragraph" w:styleId="ListParagraph">
    <w:name w:val="List Paragraph"/>
    <w:basedOn w:val="Normal"/>
    <w:uiPriority w:val="34"/>
    <w:qFormat/>
    <w:rsid w:val="00C572E3"/>
    <w:pPr>
      <w:ind w:left="720"/>
      <w:contextualSpacing/>
    </w:pPr>
  </w:style>
  <w:style w:type="paragraph" w:styleId="Title">
    <w:name w:val="Title"/>
    <w:basedOn w:val="Heading1"/>
    <w:next w:val="Normal"/>
    <w:link w:val="TitleChar"/>
    <w:uiPriority w:val="10"/>
    <w:qFormat/>
    <w:rsid w:val="00C572E3"/>
    <w:pPr>
      <w:tabs>
        <w:tab w:val="clear" w:pos="4513"/>
        <w:tab w:val="clear" w:pos="9026"/>
      </w:tabs>
      <w:spacing w:before="160" w:after="160"/>
    </w:pPr>
    <w:rPr>
      <w:rFonts w:ascii="Cambria" w:hAnsi="Cambria"/>
      <w:sz w:val="32"/>
      <w:szCs w:val="32"/>
      <w:lang w:eastAsia="ja-JP"/>
    </w:rPr>
  </w:style>
  <w:style w:type="character" w:customStyle="1" w:styleId="TitleChar">
    <w:name w:val="Title Char"/>
    <w:basedOn w:val="DefaultParagraphFont"/>
    <w:link w:val="Title"/>
    <w:uiPriority w:val="10"/>
    <w:rsid w:val="00C572E3"/>
    <w:rPr>
      <w:rFonts w:ascii="Cambria" w:eastAsiaTheme="minorHAnsi" w:hAnsi="Cambria" w:cstheme="minorBidi"/>
      <w:b/>
      <w:sz w:val="32"/>
      <w:szCs w:val="32"/>
      <w:lang w:eastAsia="ja-JP"/>
    </w:rPr>
  </w:style>
  <w:style w:type="table" w:styleId="ListTable3">
    <w:name w:val="List Table 3"/>
    <w:basedOn w:val="TableNormal"/>
    <w:uiPriority w:val="48"/>
    <w:rsid w:val="00C572E3"/>
    <w:rPr>
      <w:rFonts w:asciiTheme="minorHAnsi" w:eastAsiaTheme="minorHAnsi" w:hAnsiTheme="minorHAnsi" w:cstheme="minorBidi"/>
      <w:kern w:val="2"/>
      <w:sz w:val="24"/>
      <w:szCs w:val="24"/>
      <w:lang w:eastAsia="en-US"/>
      <w14:ligatures w14:val="standardContextu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msonormal0">
    <w:name w:val="msonormal"/>
    <w:basedOn w:val="Normal"/>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nt5">
    <w:name w:val="font5"/>
    <w:basedOn w:val="Normal"/>
    <w:rsid w:val="00C572E3"/>
    <w:pPr>
      <w:spacing w:before="100" w:beforeAutospacing="1" w:after="100" w:afterAutospacing="1" w:line="240" w:lineRule="auto"/>
    </w:pPr>
    <w:rPr>
      <w:rFonts w:ascii="Aptos Narrow" w:eastAsia="Times New Roman" w:hAnsi="Aptos Narrow" w:cs="Times New Roman"/>
      <w:i/>
      <w:iCs/>
      <w:color w:val="000000"/>
      <w:lang w:eastAsia="en-AU"/>
    </w:rPr>
  </w:style>
  <w:style w:type="paragraph" w:customStyle="1" w:styleId="xl65">
    <w:name w:val="xl65"/>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68">
    <w:name w:val="xl68"/>
    <w:basedOn w:val="Normal"/>
    <w:rsid w:val="00C572E3"/>
    <w:pPr>
      <w:pBdr>
        <w:left w:val="single" w:sz="4" w:space="0" w:color="D9D9D9"/>
        <w:bottom w:val="single" w:sz="4" w:space="0" w:color="D9D9D9"/>
        <w:right w:val="single" w:sz="4" w:space="0" w:color="D9D9D9"/>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C572E3"/>
    <w:pPr>
      <w:pBdr>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0">
    <w:name w:val="xl70"/>
    <w:basedOn w:val="Normal"/>
    <w:rsid w:val="00C572E3"/>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1">
    <w:name w:val="xl71"/>
    <w:basedOn w:val="Normal"/>
    <w:rsid w:val="00C572E3"/>
    <w:pPr>
      <w:pBdr>
        <w:top w:val="single" w:sz="4" w:space="0" w:color="D9D9D9"/>
        <w:left w:val="single" w:sz="4" w:space="0" w:color="D9D9D9"/>
        <w:bottom w:val="single" w:sz="8" w:space="0" w:color="44B3E1"/>
        <w:right w:val="single" w:sz="4" w:space="0" w:color="D9D9D9"/>
      </w:pBdr>
      <w:shd w:val="clear" w:color="000000" w:fill="DDF0FF"/>
      <w:spacing w:before="100" w:beforeAutospacing="1" w:after="100" w:afterAutospacing="1" w:line="240" w:lineRule="auto"/>
    </w:pPr>
    <w:rPr>
      <w:rFonts w:ascii="Times New Roman" w:eastAsia="Times New Roman" w:hAnsi="Times New Roman" w:cs="Times New Roman"/>
      <w:b/>
      <w:bCs/>
      <w:color w:val="0E2841"/>
      <w:sz w:val="24"/>
      <w:szCs w:val="24"/>
      <w:lang w:eastAsia="en-AU"/>
    </w:rPr>
  </w:style>
  <w:style w:type="paragraph" w:customStyle="1" w:styleId="xl72">
    <w:name w:val="xl72"/>
    <w:basedOn w:val="Normal"/>
    <w:rsid w:val="00C572E3"/>
    <w:pPr>
      <w:pBdr>
        <w:top w:val="single" w:sz="8" w:space="0" w:color="auto"/>
        <w:left w:val="single" w:sz="4" w:space="0" w:color="D9D9D9"/>
        <w:bottom w:val="single" w:sz="4" w:space="0" w:color="D9D9D9"/>
        <w:right w:val="single" w:sz="4" w:space="0" w:color="D9D9D9"/>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C572E3"/>
    <w:pPr>
      <w:pBdr>
        <w:bottom w:val="single" w:sz="8" w:space="0" w:color="44B3E1"/>
      </w:pBdr>
      <w:shd w:val="clear" w:color="000000" w:fill="DDF0FF"/>
      <w:spacing w:before="100" w:beforeAutospacing="1" w:after="100" w:afterAutospacing="1" w:line="240" w:lineRule="auto"/>
      <w:jc w:val="center"/>
    </w:pPr>
    <w:rPr>
      <w:rFonts w:ascii="Times New Roman" w:eastAsia="Times New Roman" w:hAnsi="Times New Roman" w:cs="Times New Roman"/>
      <w:b/>
      <w:bCs/>
      <w:color w:val="0E2841"/>
      <w:sz w:val="24"/>
      <w:szCs w:val="24"/>
      <w:lang w:eastAsia="en-AU"/>
    </w:rPr>
  </w:style>
  <w:style w:type="paragraph" w:styleId="NormalWeb">
    <w:name w:val="Normal (Web)"/>
    <w:basedOn w:val="Normal"/>
    <w:uiPriority w:val="99"/>
    <w:semiHidden/>
    <w:unhideWhenUsed/>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C572E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121577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s://www.agricultur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Department%20correspondence/Department_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0ED6A-ABD3-43D5-AD87-4F34010BC709}">
  <ds:schemaRefs>
    <ds:schemaRef ds:uri="http://schemas.openxmlformats.org/officeDocument/2006/bibliography"/>
  </ds:schemaRefs>
</ds:datastoreItem>
</file>

<file path=customXml/itemProps2.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3.xml><?xml version="1.0" encoding="utf-8"?>
<ds:datastoreItem xmlns:ds="http://schemas.openxmlformats.org/officeDocument/2006/customXml" ds:itemID="{3F56445C-DA4E-47BB-B750-940F669DDC4C}">
  <ds:schemaRefs>
    <ds:schemaRef ds:uri="2b53c995-2120-4bc0-8922-c25044d37f65"/>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1c01dc6-2c49-4730-b140-874c95cac377"/>
    <ds:schemaRef ds:uri="c95b51c2-b2ac-4224-a5b5-069909057829"/>
  </ds:schemaRefs>
</ds:datastoreItem>
</file>

<file path=customXml/itemProps4.xml><?xml version="1.0" encoding="utf-8"?>
<ds:datastoreItem xmlns:ds="http://schemas.openxmlformats.org/officeDocument/2006/customXml" ds:itemID="{DC5CA488-B669-4C43-B57F-683F081E4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Department_letterhead_template</Template>
  <TotalTime>3</TotalTime>
  <Pages>21</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Attachment 1 – countries and products affected by occurrence of high pathogenicity avian influenza</vt:lpstr>
    </vt:vector>
  </TitlesOfParts>
  <Company/>
  <LinksUpToDate>false</LinksUpToDate>
  <CharactersWithSpaces>22991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countries and products affected by occurrence of high pathogenicity avian influenza</dc:title>
  <dc:creator>Department of Agriculture, Fisheries and Forestry</dc:creator>
  <dc:description/>
  <cp:revision>4</cp:revision>
  <cp:lastPrinted>2025-02-14T04:52:00Z</cp:lastPrinted>
  <dcterms:created xsi:type="dcterms:W3CDTF">2025-02-14T04:46:00Z</dcterms:created>
  <dcterms:modified xsi:type="dcterms:W3CDTF">2025-02-14T06:22:00Z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Publishing Section">
    <vt:lpwstr>Information Management Division</vt:lpwstr>
  </property>
  <property fmtid="{D5CDD505-2E9C-101B-9397-08002B2CF9AE}" pid="4" name="ClassificationContentMarkingHeaderShapeIds">
    <vt:lpwstr>46aca2cd,10e9aee,6aaedcb6,42f1347f,30330e6e</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4921927c,9d66e69,316d5d71,4a33021e,1de9b30</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2024-07-18T02:23:12Z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3669c36f-1e47-42e5-baa3-84c31f0f2ef6</vt:lpwstr>
  </property>
  <property fmtid="{D5CDD505-2E9C-101B-9397-08002B2CF9AE}" pid="16" name="MSIP_Label_933d8be6-3c40-4052-87a2-9c2adcba8759_ContentBits">
    <vt:lpwstr>3</vt:lpwstr>
  </property>
  <property fmtid="{D5CDD505-2E9C-101B-9397-08002B2CF9AE}" pid="17" name="MediaServiceImageTags">
    <vt:lpwstr/>
  </property>
</Properties>
</file>