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13C2BC" w14:textId="77777777" w:rsidR="000B001D" w:rsidRDefault="00B504B7" w:rsidP="00DD7F85">
      <w:pPr>
        <w:pStyle w:val="Heading1"/>
        <w:spacing w:before="0" w:after="360"/>
      </w:pPr>
      <w:r>
        <w:t>K</w:t>
      </w:r>
      <w:r w:rsidR="00022C94">
        <w:t>eep khapra beetle out of Australia!</w:t>
      </w:r>
    </w:p>
    <w:p w14:paraId="23226BAF" w14:textId="77777777" w:rsidR="000B001D" w:rsidRDefault="00B504B7" w:rsidP="00D4576A">
      <w:pPr>
        <w:spacing w:before="0" w:after="120"/>
        <w:rPr>
          <w:lang w:eastAsia="ja-JP"/>
        </w:rPr>
      </w:pPr>
      <w:r>
        <w:rPr>
          <w:lang w:eastAsia="ja-JP"/>
        </w:rPr>
        <w:t>These plant products can be infested with khapra beetle and are not permitted into Australia through international mail.</w:t>
      </w:r>
    </w:p>
    <w:p w14:paraId="7A89D3B0" w14:textId="77777777" w:rsidR="000B001D" w:rsidRDefault="00B504B7" w:rsidP="00D4576A">
      <w:pPr>
        <w:spacing w:before="0" w:after="120"/>
        <w:rPr>
          <w:lang w:eastAsia="ja-JP"/>
        </w:rPr>
      </w:pPr>
      <w:r>
        <w:rPr>
          <w:lang w:eastAsia="ja-JP"/>
        </w:rPr>
        <w:t>Khapra beetle is not present in Australia. It is a highly invasive pest that poses a major threat to Australia’s grains industry.</w:t>
      </w:r>
    </w:p>
    <w:p w14:paraId="2717F7C2" w14:textId="303D19BF" w:rsidR="00127022" w:rsidRPr="00127022" w:rsidRDefault="00B504B7" w:rsidP="00DD7F85">
      <w:pPr>
        <w:spacing w:before="0" w:after="360"/>
        <w:rPr>
          <w:lang w:eastAsia="ja-JP"/>
        </w:rPr>
      </w:pPr>
      <w:r w:rsidRPr="00D3A787">
        <w:rPr>
          <w:lang w:eastAsia="ja-JP"/>
        </w:rPr>
        <w:t>International mail articles arriving in Australia that contain any of these high-risk plant products will be immediately destroyed.</w:t>
      </w:r>
      <w:r>
        <w:br/>
      </w:r>
      <w:r>
        <w:br/>
      </w:r>
      <w:r w:rsidR="00127022" w:rsidRPr="00D3A787">
        <w:rPr>
          <w:lang w:eastAsia="ja-JP"/>
        </w:rPr>
        <w:t xml:space="preserve">Some exclusions apply for certain products. For further information, visit </w:t>
      </w:r>
      <w:hyperlink r:id="rId11">
        <w:r w:rsidR="00127022" w:rsidRPr="00D3A787">
          <w:rPr>
            <w:rStyle w:val="Hyperlink"/>
            <w:b/>
            <w:bCs/>
            <w:lang w:eastAsia="ja-JP"/>
          </w:rPr>
          <w:t>agriculture.gov.au/</w:t>
        </w:r>
        <w:proofErr w:type="spellStart"/>
        <w:r w:rsidR="00127022" w:rsidRPr="00D3A787">
          <w:rPr>
            <w:rStyle w:val="Hyperlink"/>
            <w:b/>
            <w:bCs/>
            <w:lang w:eastAsia="ja-JP"/>
          </w:rPr>
          <w:t>bicon</w:t>
        </w:r>
        <w:proofErr w:type="spellEnd"/>
      </w:hyperlink>
      <w:r w:rsidR="00127022" w:rsidRPr="00D3A787">
        <w:rPr>
          <w:lang w:eastAsia="ja-JP"/>
        </w:rPr>
        <w:t>.</w:t>
      </w:r>
    </w:p>
    <w:p w14:paraId="366C8CEE" w14:textId="77777777" w:rsidR="000B001D" w:rsidRDefault="00B504B7" w:rsidP="00DD7F85">
      <w:pPr>
        <w:pStyle w:val="Heading3"/>
        <w:numPr>
          <w:ilvl w:val="0"/>
          <w:numId w:val="0"/>
        </w:numPr>
        <w:spacing w:before="0" w:after="0"/>
        <w:ind w:left="567" w:hanging="567"/>
      </w:pPr>
      <w:r>
        <w:t>DO NOT buy these products online from overseas.</w:t>
      </w:r>
    </w:p>
    <w:p w14:paraId="7D675488" w14:textId="77777777" w:rsidR="000B001D" w:rsidRDefault="00B504B7" w:rsidP="00DD7F85">
      <w:pPr>
        <w:pStyle w:val="Heading3"/>
        <w:numPr>
          <w:ilvl w:val="0"/>
          <w:numId w:val="0"/>
        </w:numPr>
        <w:spacing w:before="0" w:after="360"/>
        <w:ind w:left="567" w:hanging="567"/>
      </w:pPr>
      <w:r>
        <w:t>Tell family and friends NOT to send these products to you.</w:t>
      </w:r>
    </w:p>
    <w:p w14:paraId="0022EFF4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Beans</w:t>
      </w:r>
    </w:p>
    <w:p w14:paraId="575C1192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5F323F4D" wp14:editId="25B34431">
            <wp:extent cx="1864571" cy="13716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73795" name="Bea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38" cy="139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F525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Rice</w:t>
      </w:r>
    </w:p>
    <w:p w14:paraId="5F3B4BE7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694BCFC2" wp14:editId="1C6E3C04">
            <wp:extent cx="1558211" cy="127670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13568" name="Ri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68" cy="12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D75B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Nuts</w:t>
      </w:r>
    </w:p>
    <w:p w14:paraId="0CE180E6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4C012691" wp14:editId="63315C98">
            <wp:extent cx="1665086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53579" name="Nut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46" cy="13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ABEE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lastRenderedPageBreak/>
        <w:t>Wheat</w:t>
      </w:r>
    </w:p>
    <w:p w14:paraId="1442AD88" w14:textId="476B49B2" w:rsidR="00DD7F85" w:rsidRDefault="00110DB8" w:rsidP="000F021A">
      <w:pPr>
        <w:spacing w:before="0" w:after="240"/>
        <w:rPr>
          <w:lang w:eastAsia="ja-JP"/>
        </w:rPr>
      </w:pPr>
      <w:r>
        <w:rPr>
          <w:noProof/>
        </w:rPr>
        <w:drawing>
          <wp:inline distT="0" distB="0" distL="0" distR="0" wp14:anchorId="79F70B80" wp14:editId="1581258A">
            <wp:extent cx="1457325" cy="1323975"/>
            <wp:effectExtent l="0" t="0" r="9525" b="9525"/>
            <wp:docPr id="1" name="Picture 1" descr="A picture containing edible seed, sesame seed, fruit, hedgeh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edible seed, sesame seed, fruit, hedgehog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F0F4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Dried chilli</w:t>
      </w:r>
    </w:p>
    <w:p w14:paraId="14B3A379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395A884F" wp14:editId="612C220D">
            <wp:extent cx="1736475" cy="11473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71733" name="Dried chill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59" cy="11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22D6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Seeds</w:t>
      </w:r>
    </w:p>
    <w:p w14:paraId="09AC4955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75234761" wp14:editId="65763B56">
            <wp:extent cx="1655131" cy="1578633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9711" name="Seed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77" cy="15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F056" w14:textId="77777777" w:rsidR="000B001D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>Pulses</w:t>
      </w:r>
    </w:p>
    <w:p w14:paraId="7A61DE64" w14:textId="77777777" w:rsidR="00DD7F85" w:rsidRDefault="00B504B7" w:rsidP="000F021A">
      <w:pPr>
        <w:spacing w:before="0" w:after="24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03CF500D" wp14:editId="7044CAF7">
            <wp:extent cx="1457325" cy="1364698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34074" name="Chickpea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21" cy="138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A9A7" w14:textId="4CD7F985" w:rsidR="00905F94" w:rsidRDefault="00B504B7" w:rsidP="000F021A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 xml:space="preserve">Powdered </w:t>
      </w:r>
      <w:r w:rsidR="00110DB8">
        <w:rPr>
          <w:lang w:eastAsia="ja-JP"/>
        </w:rPr>
        <w:t>seeds and</w:t>
      </w:r>
      <w:r>
        <w:rPr>
          <w:lang w:eastAsia="ja-JP"/>
        </w:rPr>
        <w:t xml:space="preserve"> grains</w:t>
      </w:r>
    </w:p>
    <w:p w14:paraId="168220F2" w14:textId="0435E669" w:rsidR="00DD7F85" w:rsidRDefault="0067280D" w:rsidP="00814826">
      <w:pPr>
        <w:spacing w:before="0" w:after="36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22D506B0" wp14:editId="616E5EC9">
            <wp:extent cx="1513081" cy="1362974"/>
            <wp:effectExtent l="0" t="0" r="0" b="8890"/>
            <wp:docPr id="13" name="Picture 13" descr="A loaf of br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oaf of brea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16" cy="13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9D03" w14:textId="352F04F4" w:rsidR="000B001D" w:rsidRDefault="00B504B7" w:rsidP="000F021A">
      <w:pPr>
        <w:spacing w:before="0"/>
        <w:rPr>
          <w:lang w:eastAsia="ja-JP"/>
        </w:rPr>
      </w:pPr>
      <w:r>
        <w:rPr>
          <w:lang w:eastAsia="ja-JP"/>
        </w:rPr>
        <w:t xml:space="preserve">Learn more at: </w:t>
      </w:r>
      <w:hyperlink r:id="rId20" w:history="1">
        <w:r w:rsidR="00110DB8">
          <w:rPr>
            <w:rStyle w:val="Hyperlink"/>
            <w:lang w:eastAsia="ja-JP"/>
          </w:rPr>
          <w:t>agriculture.gov.au/khapra-urgent-actions</w:t>
        </w:r>
      </w:hyperlink>
      <w:r w:rsidR="004A00AD">
        <w:rPr>
          <w:lang w:eastAsia="ja-JP"/>
        </w:rPr>
        <w:t>.</w:t>
      </w:r>
    </w:p>
    <w:sectPr w:rsidR="000B001D" w:rsidSect="00EB5521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81D54" w14:textId="77777777" w:rsidR="0070049A" w:rsidRDefault="0070049A">
      <w:pPr>
        <w:spacing w:before="0"/>
      </w:pPr>
      <w:r>
        <w:separator/>
      </w:r>
    </w:p>
  </w:endnote>
  <w:endnote w:type="continuationSeparator" w:id="0">
    <w:p w14:paraId="27D0153E" w14:textId="77777777" w:rsidR="0070049A" w:rsidRDefault="007004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2262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7FD23E" w14:textId="27FEC56C" w:rsidR="00C6669A" w:rsidRDefault="00B504B7" w:rsidP="00C6669A">
        <w:pPr>
          <w:pStyle w:val="Footer"/>
          <w:jc w:val="right"/>
        </w:pPr>
        <w:r>
          <w:t>Department of Agriculture</w:t>
        </w:r>
        <w:r w:rsidR="004A00AD">
          <w:t xml:space="preserve">, </w:t>
        </w:r>
        <w:r w:rsidR="00110DB8">
          <w:t>Fisheries and Forestry</w:t>
        </w:r>
        <w:r>
          <w:tab/>
        </w:r>
        <w:r w:rsidR="00EB5521">
          <w:fldChar w:fldCharType="begin"/>
        </w:r>
        <w:r>
          <w:instrText xml:space="preserve"> PAGE   \* MERGEFORMAT </w:instrText>
        </w:r>
        <w:r w:rsidR="00EB5521">
          <w:fldChar w:fldCharType="separate"/>
        </w:r>
        <w:r w:rsidR="00814826">
          <w:rPr>
            <w:noProof/>
          </w:rPr>
          <w:t>2</w:t>
        </w:r>
        <w:r w:rsidR="00EB552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1D0A" w14:textId="77777777" w:rsidR="0070049A" w:rsidRDefault="0070049A">
      <w:pPr>
        <w:spacing w:before="0"/>
      </w:pPr>
      <w:r>
        <w:separator/>
      </w:r>
    </w:p>
  </w:footnote>
  <w:footnote w:type="continuationSeparator" w:id="0">
    <w:p w14:paraId="780CAF4F" w14:textId="77777777" w:rsidR="0070049A" w:rsidRDefault="007004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36099" w14:textId="0282A7EE" w:rsidR="00626E31" w:rsidRPr="000B001D" w:rsidRDefault="00B504B7" w:rsidP="000B001D">
    <w:pPr>
      <w:pStyle w:val="Header"/>
    </w:pPr>
    <w:r>
      <w:t xml:space="preserve">Khapra beetle </w:t>
    </w:r>
    <w:r w:rsidR="004A00AD">
      <w:t xml:space="preserve">- </w:t>
    </w:r>
    <w:r>
      <w:t xml:space="preserve">Mail </w:t>
    </w:r>
    <w:r w:rsidR="00110DB8">
      <w:t>factsheet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D2E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7858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7C460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4B443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A6681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6B606F"/>
    <w:multiLevelType w:val="hybridMultilevel"/>
    <w:tmpl w:val="E0560262"/>
    <w:lvl w:ilvl="0" w:tplc="4E5A568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C1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421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A07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BC48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26F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C7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0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AE72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7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8" w15:restartNumberingAfterBreak="0">
    <w:nsid w:val="2A913599"/>
    <w:multiLevelType w:val="multilevel"/>
    <w:tmpl w:val="02AA8FA0"/>
    <w:numStyleLink w:val="ListBullets"/>
  </w:abstractNum>
  <w:abstractNum w:abstractNumId="9" w15:restartNumberingAfterBreak="0">
    <w:nsid w:val="2F2425AB"/>
    <w:multiLevelType w:val="multilevel"/>
    <w:tmpl w:val="BC8603C0"/>
    <w:numStyleLink w:val="ListNumbers"/>
  </w:abstractNum>
  <w:abstractNum w:abstractNumId="10" w15:restartNumberingAfterBreak="0">
    <w:nsid w:val="46DD5C12"/>
    <w:multiLevelType w:val="multilevel"/>
    <w:tmpl w:val="20F2356A"/>
    <w:numStyleLink w:val="Appendix"/>
  </w:abstractNum>
  <w:abstractNum w:abstractNumId="11" w15:restartNumberingAfterBreak="0">
    <w:nsid w:val="48DE2E4A"/>
    <w:multiLevelType w:val="hybridMultilevel"/>
    <w:tmpl w:val="B7086130"/>
    <w:lvl w:ilvl="0" w:tplc="2472B544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ACAE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F0B0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6AC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B07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E48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20E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478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863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BF51EC7"/>
    <w:multiLevelType w:val="multilevel"/>
    <w:tmpl w:val="23E2163A"/>
    <w:styleLink w:val="Headings"/>
    <w:lvl w:ilvl="0">
      <w:start w:val="1"/>
      <w:numFmt w:val="decimal"/>
      <w:pStyle w:val="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5D722183"/>
    <w:multiLevelType w:val="hybridMultilevel"/>
    <w:tmpl w:val="882EC512"/>
    <w:lvl w:ilvl="0" w:tplc="C65EB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24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273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C9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AD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4287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8A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06D7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BC69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122A0"/>
    <w:multiLevelType w:val="multilevel"/>
    <w:tmpl w:val="BC8603C0"/>
    <w:styleLink w:val="ListNumbers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747118077">
    <w:abstractNumId w:val="12"/>
  </w:num>
  <w:num w:numId="2" w16cid:durableId="1217739242">
    <w:abstractNumId w:val="11"/>
  </w:num>
  <w:num w:numId="3" w16cid:durableId="454953629">
    <w:abstractNumId w:val="5"/>
  </w:num>
  <w:num w:numId="4" w16cid:durableId="1448427653">
    <w:abstractNumId w:val="6"/>
  </w:num>
  <w:num w:numId="5" w16cid:durableId="1181745365">
    <w:abstractNumId w:val="3"/>
  </w:num>
  <w:num w:numId="6" w16cid:durableId="796988192">
    <w:abstractNumId w:val="8"/>
  </w:num>
  <w:num w:numId="7" w16cid:durableId="1221672752">
    <w:abstractNumId w:val="15"/>
  </w:num>
  <w:num w:numId="8" w16cid:durableId="345866128">
    <w:abstractNumId w:val="9"/>
  </w:num>
  <w:num w:numId="9" w16cid:durableId="1011295770">
    <w:abstractNumId w:val="13"/>
  </w:num>
  <w:num w:numId="10" w16cid:durableId="1567760541">
    <w:abstractNumId w:val="7"/>
  </w:num>
  <w:num w:numId="11" w16cid:durableId="21280399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00668029">
    <w:abstractNumId w:val="10"/>
  </w:num>
  <w:num w:numId="13" w16cid:durableId="898127705">
    <w:abstractNumId w:val="14"/>
  </w:num>
  <w:num w:numId="14" w16cid:durableId="1511984550">
    <w:abstractNumId w:val="2"/>
  </w:num>
  <w:num w:numId="15" w16cid:durableId="637611942">
    <w:abstractNumId w:val="1"/>
  </w:num>
  <w:num w:numId="16" w16cid:durableId="567426163">
    <w:abstractNumId w:val="0"/>
  </w:num>
  <w:num w:numId="17" w16cid:durableId="179772051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FF"/>
    <w:rsid w:val="00022C94"/>
    <w:rsid w:val="00026D6D"/>
    <w:rsid w:val="000A7C1A"/>
    <w:rsid w:val="000B001D"/>
    <w:rsid w:val="000F021A"/>
    <w:rsid w:val="00110DB8"/>
    <w:rsid w:val="00127022"/>
    <w:rsid w:val="00316D28"/>
    <w:rsid w:val="00387658"/>
    <w:rsid w:val="003D792B"/>
    <w:rsid w:val="00487B13"/>
    <w:rsid w:val="004A00AD"/>
    <w:rsid w:val="00596111"/>
    <w:rsid w:val="005F0A16"/>
    <w:rsid w:val="00612229"/>
    <w:rsid w:val="00626E31"/>
    <w:rsid w:val="0067280D"/>
    <w:rsid w:val="00696380"/>
    <w:rsid w:val="006D6E8A"/>
    <w:rsid w:val="0070049A"/>
    <w:rsid w:val="00814826"/>
    <w:rsid w:val="008D0708"/>
    <w:rsid w:val="00905F94"/>
    <w:rsid w:val="00A374CC"/>
    <w:rsid w:val="00AA4B88"/>
    <w:rsid w:val="00B230FF"/>
    <w:rsid w:val="00B504B7"/>
    <w:rsid w:val="00B57188"/>
    <w:rsid w:val="00B75616"/>
    <w:rsid w:val="00C6669A"/>
    <w:rsid w:val="00D3A787"/>
    <w:rsid w:val="00D4576A"/>
    <w:rsid w:val="00DC38B8"/>
    <w:rsid w:val="00DD7F85"/>
    <w:rsid w:val="00DE402A"/>
    <w:rsid w:val="00E3214D"/>
    <w:rsid w:val="00EB5521"/>
    <w:rsid w:val="00F436C3"/>
    <w:rsid w:val="00F870C3"/>
    <w:rsid w:val="00FE384A"/>
    <w:rsid w:val="00FE6273"/>
    <w:rsid w:val="0BD88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87594"/>
  <w15:docId w15:val="{C18F7403-0748-4D0F-B49F-C111631E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521"/>
    <w:pPr>
      <w:spacing w:before="120"/>
    </w:pPr>
    <w:rPr>
      <w:rFonts w:eastAsia="Calibr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EB5521"/>
    <w:pPr>
      <w:keepNext/>
      <w:keepLines/>
      <w:spacing w:before="720" w:after="240"/>
      <w:outlineLvl w:val="0"/>
    </w:pPr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qFormat/>
    <w:rsid w:val="00EB5521"/>
    <w:pPr>
      <w:pageBreakBefore/>
      <w:numPr>
        <w:numId w:val="9"/>
      </w:numPr>
      <w:outlineLvl w:val="1"/>
    </w:pPr>
    <w:rPr>
      <w:rFonts w:ascii="Calibri" w:eastAsia="Times New Roman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EB5521"/>
    <w:pPr>
      <w:keepNext/>
      <w:keepLines/>
      <w:numPr>
        <w:ilvl w:val="1"/>
        <w:numId w:val="9"/>
      </w:numPr>
      <w:spacing w:before="360" w:after="120"/>
      <w:outlineLvl w:val="2"/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6D6E8A"/>
    <w:pPr>
      <w:spacing w:before="120"/>
      <w:outlineLvl w:val="3"/>
    </w:pPr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paragraph" w:styleId="Heading5">
    <w:name w:val="heading 5"/>
    <w:next w:val="Normal"/>
    <w:link w:val="Heading5Char"/>
    <w:uiPriority w:val="9"/>
    <w:unhideWhenUsed/>
    <w:rsid w:val="006D6E8A"/>
    <w:pPr>
      <w:keepNext/>
      <w:keepLines/>
      <w:spacing w:before="200"/>
      <w:outlineLvl w:val="4"/>
    </w:pPr>
    <w:rPr>
      <w:rFonts w:eastAsiaTheme="majorEastAsia" w:cstheme="majorBidi"/>
      <w:b/>
      <w:i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1">
    <w:name w:val="List1"/>
    <w:basedOn w:val="NoList"/>
    <w:uiPriority w:val="99"/>
    <w:rsid w:val="00EB552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B5521"/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EB5521"/>
    <w:rPr>
      <w:rFonts w:ascii="Calibri" w:eastAsia="Times New Roman" w:hAnsi="Calibr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EB5521"/>
    <w:rPr>
      <w:rFonts w:asciiTheme="minorHAnsi" w:eastAsia="Times New Roman" w:hAnsiTheme="minorHAnsi"/>
      <w:b/>
      <w:bCs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6D6E8A"/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D6E8A"/>
    <w:rPr>
      <w:rFonts w:eastAsiaTheme="majorEastAsia" w:cstheme="majorBidi"/>
      <w:b/>
      <w:i/>
      <w:sz w:val="24"/>
      <w:szCs w:val="22"/>
      <w:lang w:eastAsia="en-US"/>
    </w:rPr>
  </w:style>
  <w:style w:type="paragraph" w:styleId="TOC1">
    <w:name w:val="toc 1"/>
    <w:basedOn w:val="Normal"/>
    <w:next w:val="Normal"/>
    <w:uiPriority w:val="39"/>
    <w:unhideWhenUsed/>
    <w:qFormat/>
    <w:rsid w:val="00EB5521"/>
    <w:pPr>
      <w:tabs>
        <w:tab w:val="left" w:pos="426"/>
        <w:tab w:val="right" w:leader="dot" w:pos="9072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EB5521"/>
    <w:pPr>
      <w:tabs>
        <w:tab w:val="right" w:leader="dot" w:pos="9060"/>
      </w:tabs>
      <w:spacing w:after="120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EB5521"/>
    <w:pPr>
      <w:tabs>
        <w:tab w:val="right" w:leader="dot" w:pos="9072"/>
      </w:tabs>
      <w:spacing w:after="120"/>
      <w:ind w:firstLine="851"/>
    </w:pPr>
    <w:rPr>
      <w:noProof/>
    </w:rPr>
  </w:style>
  <w:style w:type="paragraph" w:styleId="Caption">
    <w:name w:val="caption"/>
    <w:basedOn w:val="Normal"/>
    <w:next w:val="Normal"/>
    <w:uiPriority w:val="12"/>
    <w:qFormat/>
    <w:rsid w:val="00EB5521"/>
    <w:pPr>
      <w:keepNext/>
      <w:spacing w:before="360" w:after="120"/>
    </w:pPr>
    <w:rPr>
      <w:b/>
      <w:bCs/>
      <w:sz w:val="24"/>
      <w:szCs w:val="18"/>
    </w:rPr>
  </w:style>
  <w:style w:type="paragraph" w:styleId="ListBullet">
    <w:name w:val="List Bullet"/>
    <w:basedOn w:val="Normal"/>
    <w:uiPriority w:val="7"/>
    <w:qFormat/>
    <w:rsid w:val="00EB5521"/>
    <w:pPr>
      <w:numPr>
        <w:numId w:val="6"/>
      </w:numPr>
      <w:spacing w:after="120"/>
    </w:pPr>
  </w:style>
  <w:style w:type="paragraph" w:styleId="ListNumber">
    <w:name w:val="List Number"/>
    <w:basedOn w:val="Normal"/>
    <w:uiPriority w:val="9"/>
    <w:qFormat/>
    <w:rsid w:val="00EB5521"/>
    <w:pPr>
      <w:numPr>
        <w:numId w:val="8"/>
      </w:numPr>
      <w:spacing w:after="120"/>
    </w:pPr>
  </w:style>
  <w:style w:type="paragraph" w:styleId="ListBullet2">
    <w:name w:val="List Bullet 2"/>
    <w:basedOn w:val="Normal"/>
    <w:uiPriority w:val="8"/>
    <w:qFormat/>
    <w:rsid w:val="00EB5521"/>
    <w:pPr>
      <w:numPr>
        <w:ilvl w:val="1"/>
        <w:numId w:val="6"/>
      </w:numPr>
      <w:spacing w:after="120"/>
      <w:contextualSpacing/>
    </w:pPr>
  </w:style>
  <w:style w:type="paragraph" w:styleId="ListNumber2">
    <w:name w:val="List Number 2"/>
    <w:uiPriority w:val="10"/>
    <w:qFormat/>
    <w:rsid w:val="00EB5521"/>
    <w:pPr>
      <w:numPr>
        <w:ilvl w:val="1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rsid w:val="00EB5521"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customStyle="1" w:styleId="DisseminationLimitingMarker">
    <w:name w:val="Dissemination Limiting Marker"/>
    <w:next w:val="Normal"/>
    <w:uiPriority w:val="27"/>
    <w:rsid w:val="00EB5521"/>
    <w:pPr>
      <w:tabs>
        <w:tab w:val="center" w:pos="4820"/>
      </w:tabs>
      <w:jc w:val="center"/>
    </w:pPr>
    <w:rPr>
      <w:rFonts w:ascii="Calibri" w:eastAsia="Calibri" w:hAnsi="Calibri"/>
      <w:b/>
      <w:color w:val="FF0000"/>
      <w:sz w:val="36"/>
      <w:szCs w:val="36"/>
      <w:lang w:eastAsia="en-US"/>
    </w:rPr>
  </w:style>
  <w:style w:type="character" w:styleId="Hyperlink">
    <w:name w:val="Hyperlink"/>
    <w:basedOn w:val="DefaultParagraphFont"/>
    <w:uiPriority w:val="99"/>
    <w:qFormat/>
    <w:rsid w:val="00EB5521"/>
    <w:rPr>
      <w:color w:val="165788"/>
      <w:u w:val="single"/>
    </w:rPr>
  </w:style>
  <w:style w:type="character" w:styleId="Strong">
    <w:name w:val="Strong"/>
    <w:basedOn w:val="DefaultParagraphFont"/>
    <w:uiPriority w:val="99"/>
    <w:qFormat/>
    <w:rsid w:val="00EB5521"/>
    <w:rPr>
      <w:b/>
      <w:bCs/>
    </w:rPr>
  </w:style>
  <w:style w:type="character" w:styleId="Emphasis">
    <w:name w:val="Emphasis"/>
    <w:basedOn w:val="DefaultParagraphFont"/>
    <w:uiPriority w:val="99"/>
    <w:qFormat/>
    <w:rsid w:val="00EB5521"/>
    <w:rPr>
      <w:i/>
      <w:iCs/>
    </w:rPr>
  </w:style>
  <w:style w:type="paragraph" w:styleId="Quote">
    <w:name w:val="Quote"/>
    <w:basedOn w:val="Normal"/>
    <w:next w:val="Normal"/>
    <w:link w:val="QuoteChar"/>
    <w:uiPriority w:val="18"/>
    <w:qFormat/>
    <w:rsid w:val="00EB5521"/>
    <w:pPr>
      <w:ind w:left="709" w:right="567"/>
    </w:pPr>
    <w:rPr>
      <w:rFonts w:eastAsia="Times New Roman"/>
      <w:iCs/>
      <w:color w:val="000000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18"/>
    <w:rsid w:val="00EB5521"/>
    <w:rPr>
      <w:rFonts w:eastAsia="Times New Roman"/>
      <w:iCs/>
      <w:color w:val="000000"/>
      <w:szCs w:val="24"/>
      <w:lang w:eastAsia="en-US"/>
    </w:rPr>
  </w:style>
  <w:style w:type="paragraph" w:styleId="TOCHeading">
    <w:name w:val="TOC Heading"/>
    <w:next w:val="Normal"/>
    <w:uiPriority w:val="39"/>
    <w:qFormat/>
    <w:rsid w:val="00EB5521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customStyle="1" w:styleId="Footeraddress">
    <w:name w:val="Footer address"/>
    <w:basedOn w:val="Normal"/>
    <w:next w:val="ListBullet2"/>
    <w:semiHidden/>
    <w:qFormat/>
    <w:rsid w:val="00EB5521"/>
    <w:pPr>
      <w:tabs>
        <w:tab w:val="center" w:pos="4536"/>
      </w:tabs>
      <w:spacing w:after="120"/>
      <w:jc w:val="center"/>
    </w:pPr>
    <w:rPr>
      <w:sz w:val="16"/>
    </w:rPr>
  </w:style>
  <w:style w:type="paragraph" w:styleId="Footer">
    <w:name w:val="footer"/>
    <w:next w:val="Footeraddress"/>
    <w:link w:val="FooterChar"/>
    <w:uiPriority w:val="99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EB5521"/>
    <w:rPr>
      <w:rFonts w:ascii="Calibri" w:hAnsi="Calibri"/>
    </w:rPr>
  </w:style>
  <w:style w:type="paragraph" w:customStyle="1" w:styleId="BoxText">
    <w:name w:val="Box Text"/>
    <w:basedOn w:val="Normal"/>
    <w:uiPriority w:val="19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after="120"/>
    </w:pPr>
    <w:rPr>
      <w:sz w:val="20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EB5521"/>
    <w:pPr>
      <w:spacing w:line="264" w:lineRule="auto"/>
      <w:contextualSpacing/>
    </w:pPr>
    <w:rPr>
      <w:sz w:val="18"/>
    </w:rPr>
  </w:style>
  <w:style w:type="paragraph" w:customStyle="1" w:styleId="BasicParagraph">
    <w:name w:val="[Basic Paragraph]"/>
    <w:basedOn w:val="Normal"/>
    <w:uiPriority w:val="99"/>
    <w:rsid w:val="00EB5521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TableText">
    <w:name w:val="Table Text"/>
    <w:basedOn w:val="Normal"/>
    <w:uiPriority w:val="13"/>
    <w:qFormat/>
    <w:rsid w:val="00EB5521"/>
    <w:pPr>
      <w:spacing w:before="60" w:after="60"/>
    </w:pPr>
    <w:rPr>
      <w:sz w:val="18"/>
    </w:rPr>
  </w:style>
  <w:style w:type="paragraph" w:customStyle="1" w:styleId="TableHeading">
    <w:name w:val="Table Heading"/>
    <w:basedOn w:val="TableText"/>
    <w:uiPriority w:val="14"/>
    <w:qFormat/>
    <w:rsid w:val="00EB5521"/>
    <w:pPr>
      <w:keepNext/>
    </w:pPr>
    <w:rPr>
      <w:b/>
    </w:rPr>
  </w:style>
  <w:style w:type="numbering" w:customStyle="1" w:styleId="Headings">
    <w:name w:val="Headings"/>
    <w:uiPriority w:val="99"/>
    <w:rsid w:val="00EB5521"/>
    <w:pPr>
      <w:numPr>
        <w:numId w:val="9"/>
      </w:numPr>
    </w:pPr>
  </w:style>
  <w:style w:type="paragraph" w:customStyle="1" w:styleId="BoxTextBullet">
    <w:name w:val="Box Text Bullet"/>
    <w:basedOn w:val="BoxText"/>
    <w:uiPriority w:val="21"/>
    <w:qFormat/>
    <w:rsid w:val="00EB5521"/>
    <w:pPr>
      <w:numPr>
        <w:numId w:val="2"/>
      </w:numPr>
      <w:tabs>
        <w:tab w:val="left" w:pos="227"/>
      </w:tabs>
      <w:ind w:left="0" w:firstLine="0"/>
    </w:pPr>
  </w:style>
  <w:style w:type="paragraph" w:customStyle="1" w:styleId="TableBullet">
    <w:name w:val="Table Bullet"/>
    <w:basedOn w:val="TableText"/>
    <w:uiPriority w:val="15"/>
    <w:qFormat/>
    <w:rsid w:val="00EB5521"/>
    <w:pPr>
      <w:numPr>
        <w:numId w:val="3"/>
      </w:numPr>
    </w:pPr>
  </w:style>
  <w:style w:type="paragraph" w:customStyle="1" w:styleId="BoxHeading">
    <w:name w:val="Box Heading"/>
    <w:basedOn w:val="BoxText"/>
    <w:uiPriority w:val="20"/>
    <w:qFormat/>
    <w:rsid w:val="00EB5521"/>
    <w:rPr>
      <w:b/>
    </w:rPr>
  </w:style>
  <w:style w:type="paragraph" w:customStyle="1" w:styleId="Securityclassification">
    <w:name w:val="Security classification"/>
    <w:basedOn w:val="Normal"/>
    <w:uiPriority w:val="26"/>
    <w:qFormat/>
    <w:rsid w:val="00EB5521"/>
    <w:pPr>
      <w:tabs>
        <w:tab w:val="center" w:pos="4820"/>
      </w:tabs>
      <w:jc w:val="center"/>
    </w:pPr>
    <w:rPr>
      <w:b/>
      <w:caps/>
      <w:color w:val="FF0000"/>
      <w:sz w:val="36"/>
      <w:szCs w:val="36"/>
    </w:rPr>
  </w:style>
  <w:style w:type="paragraph" w:styleId="Header">
    <w:name w:val="header"/>
    <w:link w:val="HeaderChar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EB5521"/>
    <w:rPr>
      <w:rFonts w:ascii="Calibri" w:hAnsi="Calibri"/>
    </w:rPr>
  </w:style>
  <w:style w:type="paragraph" w:customStyle="1" w:styleId="BoxSource">
    <w:name w:val="Box Source"/>
    <w:basedOn w:val="FigureTableNoteSource"/>
    <w:uiPriority w:val="22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paragraph" w:customStyle="1" w:styleId="AppendixHeading1">
    <w:name w:val="Appendix Heading 1"/>
    <w:qFormat/>
    <w:rsid w:val="00EB5521"/>
    <w:pPr>
      <w:pageBreakBefore/>
      <w:numPr>
        <w:numId w:val="12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21"/>
    <w:rPr>
      <w:rFonts w:ascii="Tahoma" w:eastAsia="Calibri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B5521"/>
  </w:style>
  <w:style w:type="numbering" w:customStyle="1" w:styleId="Appendix">
    <w:name w:val="Appendix"/>
    <w:uiPriority w:val="99"/>
    <w:rsid w:val="00EB5521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B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5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521"/>
    <w:rPr>
      <w:rFonts w:eastAsia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521"/>
    <w:rPr>
      <w:rFonts w:eastAsia="Calibr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52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EB5521"/>
    <w:pPr>
      <w:numPr>
        <w:numId w:val="4"/>
      </w:numPr>
    </w:pPr>
  </w:style>
  <w:style w:type="paragraph" w:styleId="ListBullet4">
    <w:name w:val="List Bullet 4"/>
    <w:basedOn w:val="Normal"/>
    <w:uiPriority w:val="99"/>
    <w:unhideWhenUsed/>
    <w:rsid w:val="00EB552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EB5521"/>
    <w:pPr>
      <w:numPr>
        <w:ilvl w:val="2"/>
        <w:numId w:val="6"/>
      </w:numPr>
      <w:contextualSpacing/>
    </w:pPr>
  </w:style>
  <w:style w:type="numbering" w:customStyle="1" w:styleId="ListNumbers">
    <w:name w:val="ListNumbers"/>
    <w:uiPriority w:val="99"/>
    <w:rsid w:val="00EB5521"/>
    <w:pPr>
      <w:numPr>
        <w:numId w:val="7"/>
      </w:numPr>
    </w:pPr>
  </w:style>
  <w:style w:type="paragraph" w:customStyle="1" w:styleId="Picture">
    <w:name w:val="Picture"/>
    <w:qFormat/>
    <w:rsid w:val="00EB5521"/>
    <w:rPr>
      <w:rFonts w:ascii="Calibri" w:eastAsiaTheme="minorEastAsia" w:hAnsi="Calibri" w:cstheme="minorBidi"/>
      <w:bCs/>
      <w:color w:val="000000"/>
      <w:sz w:val="22"/>
      <w:szCs w:val="28"/>
      <w:lang w:eastAsia="ja-JP"/>
    </w:rPr>
  </w:style>
  <w:style w:type="paragraph" w:styleId="Subtitle">
    <w:name w:val="Subtitle"/>
    <w:basedOn w:val="Normal"/>
    <w:next w:val="Normal"/>
    <w:link w:val="SubtitleChar"/>
    <w:uiPriority w:val="23"/>
    <w:qFormat/>
    <w:rsid w:val="00EB5521"/>
    <w:pPr>
      <w:ind w:left="1701"/>
    </w:pPr>
    <w:rPr>
      <w:sz w:val="40"/>
      <w:szCs w:val="40"/>
      <w:lang w:eastAsia="ja-JP"/>
    </w:rPr>
  </w:style>
  <w:style w:type="character" w:customStyle="1" w:styleId="SubtitleChar">
    <w:name w:val="Subtitle Char"/>
    <w:basedOn w:val="DefaultParagraphFont"/>
    <w:link w:val="Subtitle"/>
    <w:uiPriority w:val="23"/>
    <w:rsid w:val="00EB5521"/>
    <w:rPr>
      <w:rFonts w:eastAsia="Calibri"/>
      <w:sz w:val="40"/>
      <w:szCs w:val="40"/>
      <w:lang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EB5521"/>
    <w:pPr>
      <w:pBdr>
        <w:top w:val="single" w:sz="4" w:space="1" w:color="auto"/>
      </w:pBdr>
      <w:ind w:left="1701"/>
      <w:jc w:val="right"/>
    </w:pPr>
    <w:rPr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B5521"/>
    <w:rPr>
      <w:rFonts w:eastAsia="Calibri"/>
      <w:sz w:val="28"/>
      <w:szCs w:val="28"/>
      <w:lang w:eastAsia="en-US"/>
    </w:rPr>
  </w:style>
  <w:style w:type="paragraph" w:customStyle="1" w:styleId="AppendixHeading2">
    <w:name w:val="Appendix Heading 2"/>
    <w:qFormat/>
    <w:rsid w:val="00EB5521"/>
    <w:pPr>
      <w:numPr>
        <w:ilvl w:val="1"/>
        <w:numId w:val="12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customStyle="1" w:styleId="AppendixHeading3">
    <w:name w:val="Appendix Heading 3"/>
    <w:qFormat/>
    <w:rsid w:val="00EB5521"/>
    <w:pPr>
      <w:keepNext/>
      <w:tabs>
        <w:tab w:val="num" w:pos="1077"/>
      </w:tabs>
      <w:spacing w:before="240"/>
      <w:ind w:left="1077" w:hanging="1077"/>
    </w:pPr>
    <w:rPr>
      <w:rFonts w:eastAsia="Times New Roman"/>
      <w:b/>
      <w:sz w:val="24"/>
      <w:szCs w:val="24"/>
      <w:lang w:val="en-US" w:eastAsia="en-US" w:bidi="en-US"/>
    </w:rPr>
  </w:style>
  <w:style w:type="paragraph" w:customStyle="1" w:styleId="AppendixHeading4">
    <w:name w:val="Appendix Heading 4"/>
    <w:qFormat/>
    <w:rsid w:val="00EB5521"/>
    <w:pPr>
      <w:keepNext/>
      <w:tabs>
        <w:tab w:val="num" w:pos="1077"/>
      </w:tabs>
      <w:spacing w:after="120"/>
      <w:ind w:left="1077" w:hanging="1077"/>
    </w:pPr>
    <w:rPr>
      <w:rFonts w:ascii="Calibri" w:eastAsia="Times New Roman" w:hAnsi="Calibri"/>
      <w:b/>
      <w:sz w:val="22"/>
      <w:szCs w:val="24"/>
      <w:lang w:val="en-US" w:eastAsia="en-US" w:bidi="en-US"/>
    </w:rPr>
  </w:style>
  <w:style w:type="paragraph" w:styleId="Revision">
    <w:name w:val="Revision"/>
    <w:hidden/>
    <w:uiPriority w:val="99"/>
    <w:semiHidden/>
    <w:rsid w:val="00EB5521"/>
    <w:rPr>
      <w:rFonts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6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4A0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agriculture.gov.au/khapra-urgent-ac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con.agriculture.gov.au/BiconWeb4.0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762d8928-0daf-4069-9c35-589ded0002d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7E633937122D4C982576F433DC022C" ma:contentTypeVersion="16" ma:contentTypeDescription="Create a new document." ma:contentTypeScope="" ma:versionID="620e34f46acaeb62eb6e49cf70b2444f">
  <xsd:schema xmlns:xsd="http://www.w3.org/2001/XMLSchema" xmlns:xs="http://www.w3.org/2001/XMLSchema" xmlns:p="http://schemas.microsoft.com/office/2006/metadata/properties" xmlns:ns2="762d8928-0daf-4069-9c35-589ded0002d7" xmlns:ns3="8c858643-2136-437b-905a-79b326f4e2e1" xmlns:ns4="81c01dc6-2c49-4730-b140-874c95cac377" targetNamespace="http://schemas.microsoft.com/office/2006/metadata/properties" ma:root="true" ma:fieldsID="be800ab26ac71fa4928af7b60ff78cb2" ns2:_="" ns3:_="" ns4:_="">
    <xsd:import namespace="762d8928-0daf-4069-9c35-589ded0002d7"/>
    <xsd:import namespace="8c858643-2136-437b-905a-79b326f4e2e1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d8928-0daf-4069-9c35-589ded000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58643-2136-437b-905a-79b326f4e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a140ad8-7b45-4b61-b0e4-b9443735dedc}" ma:internalName="TaxCatchAll" ma:showField="CatchAllData" ma:web="8c858643-2136-437b-905a-79b326f4e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A0B0A1-B588-43A6-95C6-EDA54CEB78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DC2663-4D88-40E8-A678-F76FE90CDC62}">
  <ds:schemaRefs>
    <ds:schemaRef ds:uri="http://schemas.microsoft.com/office/2006/metadata/properties"/>
    <ds:schemaRef ds:uri="http://schemas.microsoft.com/office/infopath/2007/PartnerControls"/>
    <ds:schemaRef ds:uri="81c01dc6-2c49-4730-b140-874c95cac377"/>
    <ds:schemaRef ds:uri="762d8928-0daf-4069-9c35-589ded0002d7"/>
  </ds:schemaRefs>
</ds:datastoreItem>
</file>

<file path=customXml/itemProps3.xml><?xml version="1.0" encoding="utf-8"?>
<ds:datastoreItem xmlns:ds="http://schemas.openxmlformats.org/officeDocument/2006/customXml" ds:itemID="{EB018123-C984-4503-84BE-0A63B32A3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2FCFF3-2708-4DEA-AF44-EE7C0909E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d8928-0daf-4069-9c35-589ded0002d7"/>
    <ds:schemaRef ds:uri="8c858643-2136-437b-905a-79b326f4e2e1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Keep khapra beetle out of Australia</vt:lpstr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 khapra beetle out of Australia</dc:title>
  <dc:creator>Department of Agriculture, Fisheries and Forestry</dc:creator>
  <cp:lastModifiedBy>Nov, Amanda</cp:lastModifiedBy>
  <cp:revision>8</cp:revision>
  <cp:lastPrinted>1899-12-31T13:00:00Z</cp:lastPrinted>
  <dcterms:created xsi:type="dcterms:W3CDTF">2020-11-20T00:14:00Z</dcterms:created>
  <dcterms:modified xsi:type="dcterms:W3CDTF">2022-09-26T03:20:00Z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0x010100C07E633937122D4C982576F433DC022C</vt:lpwstr>
  </property>
  <property fmtid="{D5CDD505-2E9C-101B-9397-08002B2CF9AE}" pid="3" name="MediaServiceImageTags">
    <vt:lpwstr/>
  </property>
</Properties>
</file>