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F435" w14:textId="3D6F17E2" w:rsidR="00764D6A" w:rsidRDefault="00C21B45" w:rsidP="00700513">
      <w:pPr>
        <w:pStyle w:val="Heading1"/>
      </w:pPr>
      <w:bookmarkStart w:id="0" w:name="_Hlk220416674"/>
      <w:bookmarkEnd w:id="0"/>
      <w:r w:rsidRPr="00EF70D0">
        <w:t>Maritime</w:t>
      </w:r>
      <w:r>
        <w:t xml:space="preserve"> and Aircraft Reporting System (MARS) User Guide</w:t>
      </w:r>
      <w:r w:rsidR="00E25416">
        <w:t xml:space="preserve"> </w:t>
      </w:r>
      <w:r w:rsidR="00282E13">
        <w:t>f</w:t>
      </w:r>
      <w:r w:rsidR="00397FD4">
        <w:t xml:space="preserve">or </w:t>
      </w:r>
      <w:r w:rsidR="000E7499">
        <w:t>I</w:t>
      </w:r>
      <w:r w:rsidR="002414E4">
        <w:t>n</w:t>
      </w:r>
      <w:r w:rsidR="000E7499">
        <w:t>ternational Vessels</w:t>
      </w:r>
      <w:r w:rsidR="009F16B4">
        <w:t xml:space="preserve"> </w:t>
      </w:r>
      <w:r w:rsidR="007D320B">
        <w:t>A</w:t>
      </w:r>
      <w:r w:rsidR="009F16B4">
        <w:t xml:space="preserve">rriving in Australian </w:t>
      </w:r>
      <w:r w:rsidR="007D320B">
        <w:t>T</w:t>
      </w:r>
      <w:r w:rsidR="009F16B4">
        <w:t>erritory</w:t>
      </w:r>
    </w:p>
    <w:p w14:paraId="6A678BDD" w14:textId="7177B9AA" w:rsidR="00764D6A" w:rsidRDefault="00E91D72">
      <w:pPr>
        <w:pStyle w:val="Normalsmall"/>
      </w:pPr>
      <w:r>
        <w:br w:type="page"/>
      </w:r>
      <w:r>
        <w:lastRenderedPageBreak/>
        <w:t xml:space="preserve">© Commonwealth of Australia </w:t>
      </w:r>
      <w:r w:rsidR="00B97E61">
        <w:t>202</w:t>
      </w:r>
      <w:r w:rsidR="001E5D63">
        <w:t>6</w:t>
      </w:r>
    </w:p>
    <w:p w14:paraId="216D8BBB" w14:textId="77777777" w:rsidR="00764D6A" w:rsidRDefault="00E91D72">
      <w:pPr>
        <w:pStyle w:val="Normalsmall"/>
        <w:rPr>
          <w:rStyle w:val="Strong"/>
        </w:rPr>
      </w:pPr>
      <w:r>
        <w:rPr>
          <w:rStyle w:val="Strong"/>
        </w:rPr>
        <w:t>Ownership of intellectual property rights</w:t>
      </w:r>
    </w:p>
    <w:p w14:paraId="029654BC"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5C3D74EE" w14:textId="77777777" w:rsidR="00764D6A" w:rsidRDefault="00E91D72">
      <w:pPr>
        <w:pStyle w:val="Normalsmall"/>
        <w:rPr>
          <w:rStyle w:val="Strong"/>
        </w:rPr>
      </w:pPr>
      <w:r>
        <w:rPr>
          <w:rStyle w:val="Strong"/>
        </w:rPr>
        <w:t>Creative Commons licence</w:t>
      </w:r>
    </w:p>
    <w:p w14:paraId="3CBBB6FD" w14:textId="77777777" w:rsidR="00764D6A" w:rsidRDefault="00E91D72">
      <w:pPr>
        <w:pStyle w:val="Normalsmall"/>
      </w:pPr>
      <w:r>
        <w:t xml:space="preserve">All material in this publication is licensed under a </w:t>
      </w:r>
      <w:hyperlink r:id="rId8" w:history="1">
        <w:r>
          <w:rPr>
            <w:rStyle w:val="Hyperlink"/>
          </w:rPr>
          <w:t>Creative Commons Attribution 4.0 International Licence</w:t>
        </w:r>
      </w:hyperlink>
      <w:r>
        <w:t xml:space="preserve"> except content supplied by third parties, logos and the Commonwealth Coat of Arms.</w:t>
      </w:r>
    </w:p>
    <w:p w14:paraId="0867E14E" w14:textId="77777777" w:rsidR="00764D6A" w:rsidRPr="00364A4A" w:rsidRDefault="00E91D72">
      <w:pPr>
        <w:pStyle w:val="Normalsmall"/>
      </w:pPr>
      <w:r w:rsidRPr="00364A4A">
        <w:rPr>
          <w:noProof/>
          <w:lang w:eastAsia="en-AU"/>
        </w:rPr>
        <w:drawing>
          <wp:inline distT="0" distB="0" distL="0" distR="0" wp14:anchorId="16BA5A7C" wp14:editId="062DFE1F">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43B1533" w14:textId="77777777" w:rsidR="00764D6A" w:rsidRPr="00364A4A" w:rsidRDefault="00E91D72">
      <w:pPr>
        <w:pStyle w:val="Normalsmall"/>
        <w:rPr>
          <w:rStyle w:val="Strong"/>
        </w:rPr>
      </w:pPr>
      <w:r w:rsidRPr="00364A4A">
        <w:rPr>
          <w:rStyle w:val="Strong"/>
        </w:rPr>
        <w:t>Cataloguing data</w:t>
      </w:r>
    </w:p>
    <w:p w14:paraId="39A91148" w14:textId="704342D7" w:rsidR="00764D6A" w:rsidRDefault="00E91D72" w:rsidP="00AC14F1">
      <w:pPr>
        <w:pStyle w:val="Normalsmall"/>
      </w:pPr>
      <w:r w:rsidRPr="00364A4A">
        <w:t xml:space="preserve">This publication (and any material sourced from it) should be </w:t>
      </w:r>
      <w:r w:rsidRPr="005161C8">
        <w:t xml:space="preserve">attributed as: </w:t>
      </w:r>
      <w:r w:rsidR="009D5007" w:rsidRPr="005161C8">
        <w:t>DA</w:t>
      </w:r>
      <w:r w:rsidR="00DE0AAE" w:rsidRPr="005161C8">
        <w:t>FF</w:t>
      </w:r>
      <w:r w:rsidR="00B97E61" w:rsidRPr="005161C8">
        <w:t xml:space="preserve"> 202</w:t>
      </w:r>
      <w:r w:rsidR="00AC14F1" w:rsidRPr="005161C8">
        <w:t>6</w:t>
      </w:r>
      <w:r w:rsidRPr="005161C8">
        <w:t xml:space="preserve">, </w:t>
      </w:r>
      <w:r w:rsidR="00AC14F1" w:rsidRPr="005161C8">
        <w:rPr>
          <w:i/>
        </w:rPr>
        <w:t>Maritime</w:t>
      </w:r>
      <w:r w:rsidR="00AC14F1" w:rsidRPr="00AC14F1">
        <w:rPr>
          <w:i/>
        </w:rPr>
        <w:t xml:space="preserve"> and Aircraft Reporting System (MARS) User Guid</w:t>
      </w:r>
      <w:r w:rsidR="00C162D0">
        <w:rPr>
          <w:i/>
        </w:rPr>
        <w:t>e</w:t>
      </w:r>
      <w:r w:rsidR="00C162D0" w:rsidRPr="00C162D0">
        <w:t xml:space="preserve"> </w:t>
      </w:r>
      <w:r w:rsidR="00C162D0" w:rsidRPr="00C162D0">
        <w:rPr>
          <w:i/>
        </w:rPr>
        <w:t>for International Vessels Arriving in Australian Territory</w:t>
      </w:r>
      <w:r>
        <w:t xml:space="preserve">, </w:t>
      </w:r>
      <w:r w:rsidR="00DE0AAE" w:rsidRPr="00DE0AAE">
        <w:t>Department of Agriculture, Fisheries and Forestry</w:t>
      </w:r>
      <w:r>
        <w:t>, Canberra. CC BY 4.0.</w:t>
      </w:r>
    </w:p>
    <w:p w14:paraId="2608C323" w14:textId="79EFADBC" w:rsidR="00764D6A" w:rsidRDefault="00E91D72">
      <w:pPr>
        <w:pStyle w:val="Normalsmall"/>
      </w:pPr>
      <w:r>
        <w:t xml:space="preserve">This </w:t>
      </w:r>
      <w:r w:rsidRPr="00364A4A">
        <w:t xml:space="preserve">publication is available at </w:t>
      </w:r>
      <w:hyperlink r:id="rId10" w:history="1">
        <w:r w:rsidR="00713F2F" w:rsidRPr="00DD48D1">
          <w:rPr>
            <w:rStyle w:val="Hyperlink"/>
          </w:rPr>
          <w:t>www.agriculture.gov.au/biosecurity-trade/aircraft-vessels-military/vessels/mars/communications-training-materials</w:t>
        </w:r>
      </w:hyperlink>
      <w:r w:rsidR="00713F2F">
        <w:t xml:space="preserve">. </w:t>
      </w:r>
    </w:p>
    <w:p w14:paraId="3932D03C" w14:textId="77777777" w:rsidR="00DE0AAE" w:rsidRDefault="00DE0AAE">
      <w:pPr>
        <w:pStyle w:val="Normalsmall"/>
        <w:spacing w:after="0"/>
      </w:pPr>
      <w:r w:rsidRPr="00DE0AAE">
        <w:t>Department of Agriculture, Fisheries and Forestry</w:t>
      </w:r>
    </w:p>
    <w:p w14:paraId="6D6B6250" w14:textId="77777777" w:rsidR="00764D6A" w:rsidRPr="00364A4A" w:rsidRDefault="00E91D72">
      <w:pPr>
        <w:pStyle w:val="Normalsmall"/>
        <w:spacing w:after="0"/>
      </w:pPr>
      <w:r w:rsidRPr="00364A4A">
        <w:t>GPO Box 858 Canberra ACT 2601</w:t>
      </w:r>
    </w:p>
    <w:p w14:paraId="4BA79312" w14:textId="77777777" w:rsidR="00764D6A" w:rsidRPr="00364A4A" w:rsidRDefault="00E91D72">
      <w:pPr>
        <w:pStyle w:val="Normalsmall"/>
        <w:spacing w:after="0"/>
      </w:pPr>
      <w:r w:rsidRPr="00364A4A">
        <w:t>Telephone 1800 900 090</w:t>
      </w:r>
    </w:p>
    <w:p w14:paraId="76C1E4B0" w14:textId="77777777" w:rsidR="00764D6A" w:rsidRPr="00364A4A" w:rsidRDefault="00E91D72">
      <w:pPr>
        <w:pStyle w:val="Normalsmall"/>
      </w:pPr>
      <w:r w:rsidRPr="00364A4A">
        <w:t xml:space="preserve">Web </w:t>
      </w:r>
      <w:hyperlink r:id="rId11" w:history="1">
        <w:r w:rsidR="00DE0AAE" w:rsidRPr="00364A4A">
          <w:rPr>
            <w:rStyle w:val="Hyperlink"/>
          </w:rPr>
          <w:t>agriculture.gov.au</w:t>
        </w:r>
      </w:hyperlink>
    </w:p>
    <w:p w14:paraId="076F3B43" w14:textId="77777777" w:rsidR="007C358A" w:rsidRDefault="007C358A">
      <w:pPr>
        <w:pStyle w:val="Normalsmall"/>
      </w:pPr>
      <w:r w:rsidRPr="00364A4A">
        <w:rPr>
          <w:rStyle w:val="Strong"/>
        </w:rPr>
        <w:t>Disclaimer</w:t>
      </w:r>
    </w:p>
    <w:p w14:paraId="51412E9D" w14:textId="0C50AA81"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xml:space="preserve">, its employees and advisers disclaim all liability, including liability for negligence and for any loss, damage, injury, </w:t>
      </w:r>
      <w:r w:rsidR="0074649D">
        <w:t>expense,</w:t>
      </w:r>
      <w:r>
        <w:t xml:space="preserve"> or cost incurred by any person as a result of accessing, using or relying on any of the information or data in this publication to the maximum extent permitted by law.</w:t>
      </w:r>
    </w:p>
    <w:p w14:paraId="62E0E88C" w14:textId="77777777" w:rsidR="00B02B9B" w:rsidRDefault="00B02B9B" w:rsidP="00B02B9B">
      <w:pPr>
        <w:pStyle w:val="Normalsmall"/>
      </w:pPr>
      <w:r>
        <w:rPr>
          <w:rStyle w:val="Strong"/>
        </w:rPr>
        <w:t>Acknowledgement of Country</w:t>
      </w:r>
    </w:p>
    <w:p w14:paraId="69462D2E" w14:textId="77777777" w:rsidR="00517A68" w:rsidRDefault="00DE21ED" w:rsidP="00432172">
      <w:pPr>
        <w:pStyle w:val="Normalsmall"/>
      </w:pPr>
      <w:r w:rsidRPr="00DE21ED">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5D411CE5" w14:textId="77777777" w:rsidR="0014185C" w:rsidRDefault="0014185C" w:rsidP="00432172">
      <w:pPr>
        <w:pStyle w:val="Normalsmall"/>
      </w:pPr>
    </w:p>
    <w:p w14:paraId="2D1AD484" w14:textId="77777777" w:rsidR="0014185C" w:rsidRDefault="0014185C" w:rsidP="00432172">
      <w:pPr>
        <w:pStyle w:val="Normalsmall"/>
      </w:pPr>
    </w:p>
    <w:p w14:paraId="2472CB64" w14:textId="3501A628" w:rsidR="00764D6A" w:rsidRDefault="00E91D72">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62F18D26" w14:textId="2EE46EBA" w:rsidR="00764D6A" w:rsidRDefault="00E91D72">
          <w:pPr>
            <w:pStyle w:val="TOCHeading"/>
          </w:pPr>
          <w:r>
            <w:t>Contents</w:t>
          </w:r>
        </w:p>
        <w:p w14:paraId="2709546A" w14:textId="7EF30556" w:rsidR="0025239B"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4853873" w:history="1">
            <w:r w:rsidR="0025239B" w:rsidRPr="00D424E7">
              <w:rPr>
                <w:rStyle w:val="Hyperlink"/>
              </w:rPr>
              <w:t>1</w:t>
            </w:r>
            <w:r w:rsidR="0025239B">
              <w:rPr>
                <w:rFonts w:eastAsiaTheme="minorEastAsia"/>
                <w:b w:val="0"/>
                <w:kern w:val="2"/>
                <w:sz w:val="24"/>
                <w:szCs w:val="24"/>
                <w:lang w:eastAsia="en-AU"/>
                <w14:ligatures w14:val="standardContextual"/>
              </w:rPr>
              <w:tab/>
            </w:r>
            <w:r w:rsidR="0025239B" w:rsidRPr="00D424E7">
              <w:rPr>
                <w:rStyle w:val="Hyperlink"/>
              </w:rPr>
              <w:t>Users</w:t>
            </w:r>
            <w:r w:rsidR="0025239B">
              <w:rPr>
                <w:webHidden/>
              </w:rPr>
              <w:tab/>
            </w:r>
            <w:r w:rsidR="0025239B">
              <w:rPr>
                <w:webHidden/>
              </w:rPr>
              <w:fldChar w:fldCharType="begin"/>
            </w:r>
            <w:r w:rsidR="0025239B">
              <w:rPr>
                <w:webHidden/>
              </w:rPr>
              <w:instrText xml:space="preserve"> PAGEREF _Toc234853873 \h </w:instrText>
            </w:r>
            <w:r w:rsidR="0025239B">
              <w:rPr>
                <w:webHidden/>
              </w:rPr>
            </w:r>
            <w:r w:rsidR="0025239B">
              <w:rPr>
                <w:webHidden/>
              </w:rPr>
              <w:fldChar w:fldCharType="separate"/>
            </w:r>
            <w:r w:rsidR="0025239B">
              <w:rPr>
                <w:webHidden/>
              </w:rPr>
              <w:t>vi</w:t>
            </w:r>
            <w:r w:rsidR="0025239B">
              <w:rPr>
                <w:webHidden/>
              </w:rPr>
              <w:fldChar w:fldCharType="end"/>
            </w:r>
          </w:hyperlink>
        </w:p>
        <w:p w14:paraId="2BF8200E" w14:textId="1C6CB9F6" w:rsidR="0025239B" w:rsidRDefault="0025239B">
          <w:pPr>
            <w:pStyle w:val="TOC2"/>
            <w:tabs>
              <w:tab w:val="left" w:pos="1100"/>
            </w:tabs>
            <w:rPr>
              <w:rFonts w:eastAsiaTheme="minorEastAsia"/>
              <w:kern w:val="2"/>
              <w:sz w:val="24"/>
              <w:szCs w:val="24"/>
              <w:lang w:eastAsia="en-AU"/>
              <w14:ligatures w14:val="standardContextual"/>
            </w:rPr>
          </w:pPr>
          <w:hyperlink w:anchor="_Toc234853874" w:history="1">
            <w:r w:rsidRPr="00D424E7">
              <w:rPr>
                <w:rStyle w:val="Hyperlink"/>
              </w:rPr>
              <w:t>1.1</w:t>
            </w:r>
            <w:r>
              <w:rPr>
                <w:rFonts w:eastAsiaTheme="minorEastAsia"/>
                <w:kern w:val="2"/>
                <w:sz w:val="24"/>
                <w:szCs w:val="24"/>
                <w:lang w:eastAsia="en-AU"/>
                <w14:ligatures w14:val="standardContextual"/>
              </w:rPr>
              <w:tab/>
            </w:r>
            <w:r w:rsidRPr="00D424E7">
              <w:rPr>
                <w:rStyle w:val="Hyperlink"/>
              </w:rPr>
              <w:t>Scope</w:t>
            </w:r>
            <w:r>
              <w:rPr>
                <w:webHidden/>
              </w:rPr>
              <w:tab/>
            </w:r>
            <w:r>
              <w:rPr>
                <w:webHidden/>
              </w:rPr>
              <w:fldChar w:fldCharType="begin"/>
            </w:r>
            <w:r>
              <w:rPr>
                <w:webHidden/>
              </w:rPr>
              <w:instrText xml:space="preserve"> PAGEREF _Toc234853874 \h </w:instrText>
            </w:r>
            <w:r>
              <w:rPr>
                <w:webHidden/>
              </w:rPr>
            </w:r>
            <w:r>
              <w:rPr>
                <w:webHidden/>
              </w:rPr>
              <w:fldChar w:fldCharType="separate"/>
            </w:r>
            <w:r>
              <w:rPr>
                <w:webHidden/>
              </w:rPr>
              <w:t>vi</w:t>
            </w:r>
            <w:r>
              <w:rPr>
                <w:webHidden/>
              </w:rPr>
              <w:fldChar w:fldCharType="end"/>
            </w:r>
          </w:hyperlink>
        </w:p>
        <w:p w14:paraId="68F27FBE" w14:textId="7677CA81" w:rsidR="0025239B" w:rsidRDefault="0025239B">
          <w:pPr>
            <w:pStyle w:val="TOC2"/>
            <w:tabs>
              <w:tab w:val="left" w:pos="1100"/>
            </w:tabs>
            <w:rPr>
              <w:rFonts w:eastAsiaTheme="minorEastAsia"/>
              <w:kern w:val="2"/>
              <w:sz w:val="24"/>
              <w:szCs w:val="24"/>
              <w:lang w:eastAsia="en-AU"/>
              <w14:ligatures w14:val="standardContextual"/>
            </w:rPr>
          </w:pPr>
          <w:hyperlink w:anchor="_Toc234853875" w:history="1">
            <w:r w:rsidRPr="00D424E7">
              <w:rPr>
                <w:rStyle w:val="Hyperlink"/>
              </w:rPr>
              <w:t>1.2</w:t>
            </w:r>
            <w:r>
              <w:rPr>
                <w:rFonts w:eastAsiaTheme="minorEastAsia"/>
                <w:kern w:val="2"/>
                <w:sz w:val="24"/>
                <w:szCs w:val="24"/>
                <w:lang w:eastAsia="en-AU"/>
                <w14:ligatures w14:val="standardContextual"/>
              </w:rPr>
              <w:tab/>
            </w:r>
            <w:r w:rsidRPr="00D424E7">
              <w:rPr>
                <w:rStyle w:val="Hyperlink"/>
              </w:rPr>
              <w:t>Need help with vessel reporting or using MARS</w:t>
            </w:r>
            <w:r>
              <w:rPr>
                <w:webHidden/>
              </w:rPr>
              <w:tab/>
            </w:r>
            <w:r>
              <w:rPr>
                <w:webHidden/>
              </w:rPr>
              <w:fldChar w:fldCharType="begin"/>
            </w:r>
            <w:r>
              <w:rPr>
                <w:webHidden/>
              </w:rPr>
              <w:instrText xml:space="preserve"> PAGEREF _Toc234853875 \h </w:instrText>
            </w:r>
            <w:r>
              <w:rPr>
                <w:webHidden/>
              </w:rPr>
            </w:r>
            <w:r>
              <w:rPr>
                <w:webHidden/>
              </w:rPr>
              <w:fldChar w:fldCharType="separate"/>
            </w:r>
            <w:r>
              <w:rPr>
                <w:webHidden/>
              </w:rPr>
              <w:t>vi</w:t>
            </w:r>
            <w:r>
              <w:rPr>
                <w:webHidden/>
              </w:rPr>
              <w:fldChar w:fldCharType="end"/>
            </w:r>
          </w:hyperlink>
        </w:p>
        <w:p w14:paraId="3A1B80E1" w14:textId="6DB2AC4D" w:rsidR="0025239B" w:rsidRDefault="0025239B">
          <w:pPr>
            <w:pStyle w:val="TOC1"/>
            <w:rPr>
              <w:rFonts w:eastAsiaTheme="minorEastAsia"/>
              <w:b w:val="0"/>
              <w:kern w:val="2"/>
              <w:sz w:val="24"/>
              <w:szCs w:val="24"/>
              <w:lang w:eastAsia="en-AU"/>
              <w14:ligatures w14:val="standardContextual"/>
            </w:rPr>
          </w:pPr>
          <w:hyperlink w:anchor="_Toc234853876" w:history="1">
            <w:r w:rsidRPr="00D424E7">
              <w:rPr>
                <w:rStyle w:val="Hyperlink"/>
              </w:rPr>
              <w:t>2</w:t>
            </w:r>
            <w:r>
              <w:rPr>
                <w:rFonts w:eastAsiaTheme="minorEastAsia"/>
                <w:b w:val="0"/>
                <w:kern w:val="2"/>
                <w:sz w:val="24"/>
                <w:szCs w:val="24"/>
                <w:lang w:eastAsia="en-AU"/>
                <w14:ligatures w14:val="standardContextual"/>
              </w:rPr>
              <w:tab/>
            </w:r>
            <w:r w:rsidRPr="00D424E7">
              <w:rPr>
                <w:rStyle w:val="Hyperlink"/>
              </w:rPr>
              <w:t>What is MARS</w:t>
            </w:r>
            <w:r>
              <w:rPr>
                <w:webHidden/>
              </w:rPr>
              <w:tab/>
            </w:r>
            <w:r>
              <w:rPr>
                <w:webHidden/>
              </w:rPr>
              <w:fldChar w:fldCharType="begin"/>
            </w:r>
            <w:r>
              <w:rPr>
                <w:webHidden/>
              </w:rPr>
              <w:instrText xml:space="preserve"> PAGEREF _Toc234853876 \h </w:instrText>
            </w:r>
            <w:r>
              <w:rPr>
                <w:webHidden/>
              </w:rPr>
            </w:r>
            <w:r>
              <w:rPr>
                <w:webHidden/>
              </w:rPr>
              <w:fldChar w:fldCharType="separate"/>
            </w:r>
            <w:r>
              <w:rPr>
                <w:webHidden/>
              </w:rPr>
              <w:t>7</w:t>
            </w:r>
            <w:r>
              <w:rPr>
                <w:webHidden/>
              </w:rPr>
              <w:fldChar w:fldCharType="end"/>
            </w:r>
          </w:hyperlink>
        </w:p>
        <w:p w14:paraId="4C2BFDF2" w14:textId="73465A8B" w:rsidR="0025239B" w:rsidRDefault="0025239B">
          <w:pPr>
            <w:pStyle w:val="TOC2"/>
            <w:tabs>
              <w:tab w:val="left" w:pos="1100"/>
            </w:tabs>
            <w:rPr>
              <w:rFonts w:eastAsiaTheme="minorEastAsia"/>
              <w:kern w:val="2"/>
              <w:sz w:val="24"/>
              <w:szCs w:val="24"/>
              <w:lang w:eastAsia="en-AU"/>
              <w14:ligatures w14:val="standardContextual"/>
            </w:rPr>
          </w:pPr>
          <w:hyperlink w:anchor="_Toc234853877" w:history="1">
            <w:r w:rsidRPr="00D424E7">
              <w:rPr>
                <w:rStyle w:val="Hyperlink"/>
              </w:rPr>
              <w:t>2.1</w:t>
            </w:r>
            <w:r>
              <w:rPr>
                <w:rFonts w:eastAsiaTheme="minorEastAsia"/>
                <w:kern w:val="2"/>
                <w:sz w:val="24"/>
                <w:szCs w:val="24"/>
                <w:lang w:eastAsia="en-AU"/>
                <w14:ligatures w14:val="standardContextual"/>
              </w:rPr>
              <w:tab/>
            </w:r>
            <w:r w:rsidRPr="00D424E7">
              <w:rPr>
                <w:rStyle w:val="Hyperlink"/>
              </w:rPr>
              <w:t>Definitions</w:t>
            </w:r>
            <w:r>
              <w:rPr>
                <w:webHidden/>
              </w:rPr>
              <w:tab/>
            </w:r>
            <w:r>
              <w:rPr>
                <w:webHidden/>
              </w:rPr>
              <w:fldChar w:fldCharType="begin"/>
            </w:r>
            <w:r>
              <w:rPr>
                <w:webHidden/>
              </w:rPr>
              <w:instrText xml:space="preserve"> PAGEREF _Toc234853877 \h </w:instrText>
            </w:r>
            <w:r>
              <w:rPr>
                <w:webHidden/>
              </w:rPr>
            </w:r>
            <w:r>
              <w:rPr>
                <w:webHidden/>
              </w:rPr>
              <w:fldChar w:fldCharType="separate"/>
            </w:r>
            <w:r>
              <w:rPr>
                <w:webHidden/>
              </w:rPr>
              <w:t>7</w:t>
            </w:r>
            <w:r>
              <w:rPr>
                <w:webHidden/>
              </w:rPr>
              <w:fldChar w:fldCharType="end"/>
            </w:r>
          </w:hyperlink>
        </w:p>
        <w:p w14:paraId="4EBA0E52" w14:textId="1378DFB6" w:rsidR="0025239B" w:rsidRDefault="0025239B">
          <w:pPr>
            <w:pStyle w:val="TOC2"/>
            <w:tabs>
              <w:tab w:val="left" w:pos="1100"/>
            </w:tabs>
            <w:rPr>
              <w:rFonts w:eastAsiaTheme="minorEastAsia"/>
              <w:kern w:val="2"/>
              <w:sz w:val="24"/>
              <w:szCs w:val="24"/>
              <w:lang w:eastAsia="en-AU"/>
              <w14:ligatures w14:val="standardContextual"/>
            </w:rPr>
          </w:pPr>
          <w:hyperlink w:anchor="_Toc234853878" w:history="1">
            <w:r w:rsidRPr="00D424E7">
              <w:rPr>
                <w:rStyle w:val="Hyperlink"/>
              </w:rPr>
              <w:t>2.2</w:t>
            </w:r>
            <w:r>
              <w:rPr>
                <w:rFonts w:eastAsiaTheme="minorEastAsia"/>
                <w:kern w:val="2"/>
                <w:sz w:val="24"/>
                <w:szCs w:val="24"/>
                <w:lang w:eastAsia="en-AU"/>
                <w14:ligatures w14:val="standardContextual"/>
              </w:rPr>
              <w:tab/>
            </w:r>
            <w:r w:rsidRPr="00D424E7">
              <w:rPr>
                <w:rStyle w:val="Hyperlink"/>
              </w:rPr>
              <w:t>The voyage</w:t>
            </w:r>
            <w:r>
              <w:rPr>
                <w:webHidden/>
              </w:rPr>
              <w:tab/>
            </w:r>
            <w:r>
              <w:rPr>
                <w:webHidden/>
              </w:rPr>
              <w:fldChar w:fldCharType="begin"/>
            </w:r>
            <w:r>
              <w:rPr>
                <w:webHidden/>
              </w:rPr>
              <w:instrText xml:space="preserve"> PAGEREF _Toc234853878 \h </w:instrText>
            </w:r>
            <w:r>
              <w:rPr>
                <w:webHidden/>
              </w:rPr>
            </w:r>
            <w:r>
              <w:rPr>
                <w:webHidden/>
              </w:rPr>
              <w:fldChar w:fldCharType="separate"/>
            </w:r>
            <w:r>
              <w:rPr>
                <w:webHidden/>
              </w:rPr>
              <w:t>7</w:t>
            </w:r>
            <w:r>
              <w:rPr>
                <w:webHidden/>
              </w:rPr>
              <w:fldChar w:fldCharType="end"/>
            </w:r>
          </w:hyperlink>
        </w:p>
        <w:p w14:paraId="52C43EB9" w14:textId="4EAAAA95" w:rsidR="0025239B" w:rsidRDefault="0025239B">
          <w:pPr>
            <w:pStyle w:val="TOC2"/>
            <w:tabs>
              <w:tab w:val="left" w:pos="1100"/>
            </w:tabs>
            <w:rPr>
              <w:rFonts w:eastAsiaTheme="minorEastAsia"/>
              <w:kern w:val="2"/>
              <w:sz w:val="24"/>
              <w:szCs w:val="24"/>
              <w:lang w:eastAsia="en-AU"/>
              <w14:ligatures w14:val="standardContextual"/>
            </w:rPr>
          </w:pPr>
          <w:hyperlink w:anchor="_Toc234853879" w:history="1">
            <w:r w:rsidRPr="00D424E7">
              <w:rPr>
                <w:rStyle w:val="Hyperlink"/>
              </w:rPr>
              <w:t>2.3</w:t>
            </w:r>
            <w:r>
              <w:rPr>
                <w:rFonts w:eastAsiaTheme="minorEastAsia"/>
                <w:kern w:val="2"/>
                <w:sz w:val="24"/>
                <w:szCs w:val="24"/>
                <w:lang w:eastAsia="en-AU"/>
                <w14:ligatures w14:val="standardContextual"/>
              </w:rPr>
              <w:tab/>
            </w:r>
            <w:r w:rsidRPr="00D424E7">
              <w:rPr>
                <w:rStyle w:val="Hyperlink"/>
              </w:rPr>
              <w:t>Billing and invoicing</w:t>
            </w:r>
            <w:r>
              <w:rPr>
                <w:webHidden/>
              </w:rPr>
              <w:tab/>
            </w:r>
            <w:r>
              <w:rPr>
                <w:webHidden/>
              </w:rPr>
              <w:fldChar w:fldCharType="begin"/>
            </w:r>
            <w:r>
              <w:rPr>
                <w:webHidden/>
              </w:rPr>
              <w:instrText xml:space="preserve"> PAGEREF _Toc234853879 \h </w:instrText>
            </w:r>
            <w:r>
              <w:rPr>
                <w:webHidden/>
              </w:rPr>
            </w:r>
            <w:r>
              <w:rPr>
                <w:webHidden/>
              </w:rPr>
              <w:fldChar w:fldCharType="separate"/>
            </w:r>
            <w:r>
              <w:rPr>
                <w:webHidden/>
              </w:rPr>
              <w:t>7</w:t>
            </w:r>
            <w:r>
              <w:rPr>
                <w:webHidden/>
              </w:rPr>
              <w:fldChar w:fldCharType="end"/>
            </w:r>
          </w:hyperlink>
        </w:p>
        <w:p w14:paraId="4DA71E5E" w14:textId="478521A6" w:rsidR="0025239B" w:rsidRDefault="0025239B">
          <w:pPr>
            <w:pStyle w:val="TOC1"/>
            <w:rPr>
              <w:rFonts w:eastAsiaTheme="minorEastAsia"/>
              <w:b w:val="0"/>
              <w:kern w:val="2"/>
              <w:sz w:val="24"/>
              <w:szCs w:val="24"/>
              <w:lang w:eastAsia="en-AU"/>
              <w14:ligatures w14:val="standardContextual"/>
            </w:rPr>
          </w:pPr>
          <w:hyperlink w:anchor="_Toc234853880" w:history="1">
            <w:r w:rsidRPr="00D424E7">
              <w:rPr>
                <w:rStyle w:val="Hyperlink"/>
              </w:rPr>
              <w:t>3</w:t>
            </w:r>
            <w:r>
              <w:rPr>
                <w:rFonts w:eastAsiaTheme="minorEastAsia"/>
                <w:b w:val="0"/>
                <w:kern w:val="2"/>
                <w:sz w:val="24"/>
                <w:szCs w:val="24"/>
                <w:lang w:eastAsia="en-AU"/>
                <w14:ligatures w14:val="standardContextual"/>
              </w:rPr>
              <w:tab/>
            </w:r>
            <w:r w:rsidRPr="00D424E7">
              <w:rPr>
                <w:rStyle w:val="Hyperlink"/>
              </w:rPr>
              <w:t>Biosecurity obligations</w:t>
            </w:r>
            <w:r>
              <w:rPr>
                <w:webHidden/>
              </w:rPr>
              <w:tab/>
            </w:r>
            <w:r>
              <w:rPr>
                <w:webHidden/>
              </w:rPr>
              <w:fldChar w:fldCharType="begin"/>
            </w:r>
            <w:r>
              <w:rPr>
                <w:webHidden/>
              </w:rPr>
              <w:instrText xml:space="preserve"> PAGEREF _Toc234853880 \h </w:instrText>
            </w:r>
            <w:r>
              <w:rPr>
                <w:webHidden/>
              </w:rPr>
            </w:r>
            <w:r>
              <w:rPr>
                <w:webHidden/>
              </w:rPr>
              <w:fldChar w:fldCharType="separate"/>
            </w:r>
            <w:r>
              <w:rPr>
                <w:webHidden/>
              </w:rPr>
              <w:t>8</w:t>
            </w:r>
            <w:r>
              <w:rPr>
                <w:webHidden/>
              </w:rPr>
              <w:fldChar w:fldCharType="end"/>
            </w:r>
          </w:hyperlink>
        </w:p>
        <w:p w14:paraId="1F44C9DA" w14:textId="1F63EDD8" w:rsidR="0025239B" w:rsidRDefault="0025239B">
          <w:pPr>
            <w:pStyle w:val="TOC2"/>
            <w:tabs>
              <w:tab w:val="left" w:pos="1100"/>
            </w:tabs>
            <w:rPr>
              <w:rFonts w:eastAsiaTheme="minorEastAsia"/>
              <w:kern w:val="2"/>
              <w:sz w:val="24"/>
              <w:szCs w:val="24"/>
              <w:lang w:eastAsia="en-AU"/>
              <w14:ligatures w14:val="standardContextual"/>
            </w:rPr>
          </w:pPr>
          <w:hyperlink w:anchor="_Toc234853881" w:history="1">
            <w:r w:rsidRPr="00D424E7">
              <w:rPr>
                <w:rStyle w:val="Hyperlink"/>
              </w:rPr>
              <w:t>3.1</w:t>
            </w:r>
            <w:r>
              <w:rPr>
                <w:rFonts w:eastAsiaTheme="minorEastAsia"/>
                <w:kern w:val="2"/>
                <w:sz w:val="24"/>
                <w:szCs w:val="24"/>
                <w:lang w:eastAsia="en-AU"/>
                <w14:ligatures w14:val="standardContextual"/>
              </w:rPr>
              <w:tab/>
            </w:r>
            <w:r w:rsidRPr="00D424E7">
              <w:rPr>
                <w:rStyle w:val="Hyperlink"/>
              </w:rPr>
              <w:t>Vessel operator responsibilities</w:t>
            </w:r>
            <w:r>
              <w:rPr>
                <w:webHidden/>
              </w:rPr>
              <w:tab/>
            </w:r>
            <w:r>
              <w:rPr>
                <w:webHidden/>
              </w:rPr>
              <w:fldChar w:fldCharType="begin"/>
            </w:r>
            <w:r>
              <w:rPr>
                <w:webHidden/>
              </w:rPr>
              <w:instrText xml:space="preserve"> PAGEREF _Toc234853881 \h </w:instrText>
            </w:r>
            <w:r>
              <w:rPr>
                <w:webHidden/>
              </w:rPr>
            </w:r>
            <w:r>
              <w:rPr>
                <w:webHidden/>
              </w:rPr>
              <w:fldChar w:fldCharType="separate"/>
            </w:r>
            <w:r>
              <w:rPr>
                <w:webHidden/>
              </w:rPr>
              <w:t>8</w:t>
            </w:r>
            <w:r>
              <w:rPr>
                <w:webHidden/>
              </w:rPr>
              <w:fldChar w:fldCharType="end"/>
            </w:r>
          </w:hyperlink>
        </w:p>
        <w:p w14:paraId="2D007189" w14:textId="69B81541" w:rsidR="0025239B" w:rsidRDefault="0025239B">
          <w:pPr>
            <w:pStyle w:val="TOC2"/>
            <w:tabs>
              <w:tab w:val="left" w:pos="1100"/>
            </w:tabs>
            <w:rPr>
              <w:rFonts w:eastAsiaTheme="minorEastAsia"/>
              <w:kern w:val="2"/>
              <w:sz w:val="24"/>
              <w:szCs w:val="24"/>
              <w:lang w:eastAsia="en-AU"/>
              <w14:ligatures w14:val="standardContextual"/>
            </w:rPr>
          </w:pPr>
          <w:hyperlink w:anchor="_Toc234853882" w:history="1">
            <w:r w:rsidRPr="00D424E7">
              <w:rPr>
                <w:rStyle w:val="Hyperlink"/>
              </w:rPr>
              <w:t>3.2</w:t>
            </w:r>
            <w:r>
              <w:rPr>
                <w:rFonts w:eastAsiaTheme="minorEastAsia"/>
                <w:kern w:val="2"/>
                <w:sz w:val="24"/>
                <w:szCs w:val="24"/>
                <w:lang w:eastAsia="en-AU"/>
                <w14:ligatures w14:val="standardContextual"/>
              </w:rPr>
              <w:tab/>
            </w:r>
            <w:r w:rsidRPr="00D424E7">
              <w:rPr>
                <w:rStyle w:val="Hyperlink"/>
              </w:rPr>
              <w:t>Shipping agent responsibilities</w:t>
            </w:r>
            <w:r>
              <w:rPr>
                <w:webHidden/>
              </w:rPr>
              <w:tab/>
            </w:r>
            <w:r>
              <w:rPr>
                <w:webHidden/>
              </w:rPr>
              <w:fldChar w:fldCharType="begin"/>
            </w:r>
            <w:r>
              <w:rPr>
                <w:webHidden/>
              </w:rPr>
              <w:instrText xml:space="preserve"> PAGEREF _Toc234853882 \h </w:instrText>
            </w:r>
            <w:r>
              <w:rPr>
                <w:webHidden/>
              </w:rPr>
            </w:r>
            <w:r>
              <w:rPr>
                <w:webHidden/>
              </w:rPr>
              <w:fldChar w:fldCharType="separate"/>
            </w:r>
            <w:r>
              <w:rPr>
                <w:webHidden/>
              </w:rPr>
              <w:t>8</w:t>
            </w:r>
            <w:r>
              <w:rPr>
                <w:webHidden/>
              </w:rPr>
              <w:fldChar w:fldCharType="end"/>
            </w:r>
          </w:hyperlink>
        </w:p>
        <w:p w14:paraId="0510573C" w14:textId="66D6C5F9" w:rsidR="0025239B" w:rsidRDefault="0025239B">
          <w:pPr>
            <w:pStyle w:val="TOC1"/>
            <w:rPr>
              <w:rFonts w:eastAsiaTheme="minorEastAsia"/>
              <w:b w:val="0"/>
              <w:kern w:val="2"/>
              <w:sz w:val="24"/>
              <w:szCs w:val="24"/>
              <w:lang w:eastAsia="en-AU"/>
              <w14:ligatures w14:val="standardContextual"/>
            </w:rPr>
          </w:pPr>
          <w:hyperlink w:anchor="_Toc234853883" w:history="1">
            <w:r w:rsidRPr="00D424E7">
              <w:rPr>
                <w:rStyle w:val="Hyperlink"/>
              </w:rPr>
              <w:t>4</w:t>
            </w:r>
            <w:r>
              <w:rPr>
                <w:rFonts w:eastAsiaTheme="minorEastAsia"/>
                <w:b w:val="0"/>
                <w:kern w:val="2"/>
                <w:sz w:val="24"/>
                <w:szCs w:val="24"/>
                <w:lang w:eastAsia="en-AU"/>
                <w14:ligatures w14:val="standardContextual"/>
              </w:rPr>
              <w:tab/>
            </w:r>
            <w:r w:rsidRPr="00D424E7">
              <w:rPr>
                <w:rStyle w:val="Hyperlink"/>
              </w:rPr>
              <w:t>Biosecurity reporting</w:t>
            </w:r>
            <w:r>
              <w:rPr>
                <w:webHidden/>
              </w:rPr>
              <w:tab/>
            </w:r>
            <w:r>
              <w:rPr>
                <w:webHidden/>
              </w:rPr>
              <w:fldChar w:fldCharType="begin"/>
            </w:r>
            <w:r>
              <w:rPr>
                <w:webHidden/>
              </w:rPr>
              <w:instrText xml:space="preserve"> PAGEREF _Toc234853883 \h </w:instrText>
            </w:r>
            <w:r>
              <w:rPr>
                <w:webHidden/>
              </w:rPr>
            </w:r>
            <w:r>
              <w:rPr>
                <w:webHidden/>
              </w:rPr>
              <w:fldChar w:fldCharType="separate"/>
            </w:r>
            <w:r>
              <w:rPr>
                <w:webHidden/>
              </w:rPr>
              <w:t>9</w:t>
            </w:r>
            <w:r>
              <w:rPr>
                <w:webHidden/>
              </w:rPr>
              <w:fldChar w:fldCharType="end"/>
            </w:r>
          </w:hyperlink>
        </w:p>
        <w:p w14:paraId="5EEF50B1" w14:textId="3D42235C" w:rsidR="0025239B" w:rsidRDefault="0025239B">
          <w:pPr>
            <w:pStyle w:val="TOC2"/>
            <w:tabs>
              <w:tab w:val="left" w:pos="1100"/>
            </w:tabs>
            <w:rPr>
              <w:rFonts w:eastAsiaTheme="minorEastAsia"/>
              <w:kern w:val="2"/>
              <w:sz w:val="24"/>
              <w:szCs w:val="24"/>
              <w:lang w:eastAsia="en-AU"/>
              <w14:ligatures w14:val="standardContextual"/>
            </w:rPr>
          </w:pPr>
          <w:hyperlink w:anchor="_Toc234853884" w:history="1">
            <w:r w:rsidRPr="00D424E7">
              <w:rPr>
                <w:rStyle w:val="Hyperlink"/>
              </w:rPr>
              <w:t>4.1</w:t>
            </w:r>
            <w:r>
              <w:rPr>
                <w:rFonts w:eastAsiaTheme="minorEastAsia"/>
                <w:kern w:val="2"/>
                <w:sz w:val="24"/>
                <w:szCs w:val="24"/>
                <w:lang w:eastAsia="en-AU"/>
                <w14:ligatures w14:val="standardContextual"/>
              </w:rPr>
              <w:tab/>
            </w:r>
            <w:r w:rsidRPr="00D424E7">
              <w:rPr>
                <w:rStyle w:val="Hyperlink"/>
              </w:rPr>
              <w:t>Pre-arrival reporting timeframe</w:t>
            </w:r>
            <w:r>
              <w:rPr>
                <w:webHidden/>
              </w:rPr>
              <w:tab/>
            </w:r>
            <w:r>
              <w:rPr>
                <w:webHidden/>
              </w:rPr>
              <w:fldChar w:fldCharType="begin"/>
            </w:r>
            <w:r>
              <w:rPr>
                <w:webHidden/>
              </w:rPr>
              <w:instrText xml:space="preserve"> PAGEREF _Toc234853884 \h </w:instrText>
            </w:r>
            <w:r>
              <w:rPr>
                <w:webHidden/>
              </w:rPr>
            </w:r>
            <w:r>
              <w:rPr>
                <w:webHidden/>
              </w:rPr>
              <w:fldChar w:fldCharType="separate"/>
            </w:r>
            <w:r>
              <w:rPr>
                <w:webHidden/>
              </w:rPr>
              <w:t>9</w:t>
            </w:r>
            <w:r>
              <w:rPr>
                <w:webHidden/>
              </w:rPr>
              <w:fldChar w:fldCharType="end"/>
            </w:r>
          </w:hyperlink>
        </w:p>
        <w:p w14:paraId="1DF78379" w14:textId="721689DF" w:rsidR="0025239B" w:rsidRDefault="0025239B">
          <w:pPr>
            <w:pStyle w:val="TOC2"/>
            <w:tabs>
              <w:tab w:val="left" w:pos="1100"/>
            </w:tabs>
            <w:rPr>
              <w:rFonts w:eastAsiaTheme="minorEastAsia"/>
              <w:kern w:val="2"/>
              <w:sz w:val="24"/>
              <w:szCs w:val="24"/>
              <w:lang w:eastAsia="en-AU"/>
              <w14:ligatures w14:val="standardContextual"/>
            </w:rPr>
          </w:pPr>
          <w:hyperlink w:anchor="_Toc234853885" w:history="1">
            <w:r w:rsidRPr="00D424E7">
              <w:rPr>
                <w:rStyle w:val="Hyperlink"/>
              </w:rPr>
              <w:t>4.2</w:t>
            </w:r>
            <w:r>
              <w:rPr>
                <w:rFonts w:eastAsiaTheme="minorEastAsia"/>
                <w:kern w:val="2"/>
                <w:sz w:val="24"/>
                <w:szCs w:val="24"/>
                <w:lang w:eastAsia="en-AU"/>
                <w14:ligatures w14:val="standardContextual"/>
              </w:rPr>
              <w:tab/>
            </w:r>
            <w:r w:rsidRPr="00D424E7">
              <w:rPr>
                <w:rStyle w:val="Hyperlink"/>
              </w:rPr>
              <w:t>Where in Australian territory can vessels arrive?</w:t>
            </w:r>
            <w:r>
              <w:rPr>
                <w:webHidden/>
              </w:rPr>
              <w:tab/>
            </w:r>
            <w:r>
              <w:rPr>
                <w:webHidden/>
              </w:rPr>
              <w:fldChar w:fldCharType="begin"/>
            </w:r>
            <w:r>
              <w:rPr>
                <w:webHidden/>
              </w:rPr>
              <w:instrText xml:space="preserve"> PAGEREF _Toc234853885 \h </w:instrText>
            </w:r>
            <w:r>
              <w:rPr>
                <w:webHidden/>
              </w:rPr>
            </w:r>
            <w:r>
              <w:rPr>
                <w:webHidden/>
              </w:rPr>
              <w:fldChar w:fldCharType="separate"/>
            </w:r>
            <w:r>
              <w:rPr>
                <w:webHidden/>
              </w:rPr>
              <w:t>9</w:t>
            </w:r>
            <w:r>
              <w:rPr>
                <w:webHidden/>
              </w:rPr>
              <w:fldChar w:fldCharType="end"/>
            </w:r>
          </w:hyperlink>
        </w:p>
        <w:p w14:paraId="3B7B8562" w14:textId="4A155D79" w:rsidR="0025239B" w:rsidRDefault="0025239B">
          <w:pPr>
            <w:pStyle w:val="TOC1"/>
            <w:rPr>
              <w:rFonts w:eastAsiaTheme="minorEastAsia"/>
              <w:b w:val="0"/>
              <w:kern w:val="2"/>
              <w:sz w:val="24"/>
              <w:szCs w:val="24"/>
              <w:lang w:eastAsia="en-AU"/>
              <w14:ligatures w14:val="standardContextual"/>
            </w:rPr>
          </w:pPr>
          <w:hyperlink w:anchor="_Toc234853886" w:history="1">
            <w:r w:rsidRPr="00D424E7">
              <w:rPr>
                <w:rStyle w:val="Hyperlink"/>
              </w:rPr>
              <w:t>5</w:t>
            </w:r>
            <w:r>
              <w:rPr>
                <w:rFonts w:eastAsiaTheme="minorEastAsia"/>
                <w:b w:val="0"/>
                <w:kern w:val="2"/>
                <w:sz w:val="24"/>
                <w:szCs w:val="24"/>
                <w:lang w:eastAsia="en-AU"/>
                <w14:ligatures w14:val="standardContextual"/>
              </w:rPr>
              <w:tab/>
            </w:r>
            <w:r w:rsidRPr="00D424E7">
              <w:rPr>
                <w:rStyle w:val="Hyperlink"/>
              </w:rPr>
              <w:t>Biosecurity legislation and Australian territory</w:t>
            </w:r>
            <w:r>
              <w:rPr>
                <w:webHidden/>
              </w:rPr>
              <w:tab/>
            </w:r>
            <w:r>
              <w:rPr>
                <w:webHidden/>
              </w:rPr>
              <w:fldChar w:fldCharType="begin"/>
            </w:r>
            <w:r>
              <w:rPr>
                <w:webHidden/>
              </w:rPr>
              <w:instrText xml:space="preserve"> PAGEREF _Toc234853886 \h </w:instrText>
            </w:r>
            <w:r>
              <w:rPr>
                <w:webHidden/>
              </w:rPr>
            </w:r>
            <w:r>
              <w:rPr>
                <w:webHidden/>
              </w:rPr>
              <w:fldChar w:fldCharType="separate"/>
            </w:r>
            <w:r>
              <w:rPr>
                <w:webHidden/>
              </w:rPr>
              <w:t>10</w:t>
            </w:r>
            <w:r>
              <w:rPr>
                <w:webHidden/>
              </w:rPr>
              <w:fldChar w:fldCharType="end"/>
            </w:r>
          </w:hyperlink>
        </w:p>
        <w:p w14:paraId="0CB8E4EF" w14:textId="61687FED" w:rsidR="0025239B" w:rsidRDefault="0025239B">
          <w:pPr>
            <w:pStyle w:val="TOC2"/>
            <w:tabs>
              <w:tab w:val="left" w:pos="1100"/>
            </w:tabs>
            <w:rPr>
              <w:rFonts w:eastAsiaTheme="minorEastAsia"/>
              <w:kern w:val="2"/>
              <w:sz w:val="24"/>
              <w:szCs w:val="24"/>
              <w:lang w:eastAsia="en-AU"/>
              <w14:ligatures w14:val="standardContextual"/>
            </w:rPr>
          </w:pPr>
          <w:hyperlink w:anchor="_Toc234853887" w:history="1">
            <w:r w:rsidRPr="00D424E7">
              <w:rPr>
                <w:rStyle w:val="Hyperlink"/>
                <w:lang w:val="en-US"/>
              </w:rPr>
              <w:t>5.1</w:t>
            </w:r>
            <w:r>
              <w:rPr>
                <w:rFonts w:eastAsiaTheme="minorEastAsia"/>
                <w:kern w:val="2"/>
                <w:sz w:val="24"/>
                <w:szCs w:val="24"/>
                <w:lang w:eastAsia="en-AU"/>
                <w14:ligatures w14:val="standardContextual"/>
              </w:rPr>
              <w:tab/>
            </w:r>
            <w:r w:rsidRPr="00D424E7">
              <w:rPr>
                <w:rStyle w:val="Hyperlink"/>
                <w:lang w:val="en-US"/>
              </w:rPr>
              <w:t>Australian territory</w:t>
            </w:r>
            <w:r>
              <w:rPr>
                <w:webHidden/>
              </w:rPr>
              <w:tab/>
            </w:r>
            <w:r>
              <w:rPr>
                <w:webHidden/>
              </w:rPr>
              <w:fldChar w:fldCharType="begin"/>
            </w:r>
            <w:r>
              <w:rPr>
                <w:webHidden/>
              </w:rPr>
              <w:instrText xml:space="preserve"> PAGEREF _Toc234853887 \h </w:instrText>
            </w:r>
            <w:r>
              <w:rPr>
                <w:webHidden/>
              </w:rPr>
            </w:r>
            <w:r>
              <w:rPr>
                <w:webHidden/>
              </w:rPr>
              <w:fldChar w:fldCharType="separate"/>
            </w:r>
            <w:r>
              <w:rPr>
                <w:webHidden/>
              </w:rPr>
              <w:t>10</w:t>
            </w:r>
            <w:r>
              <w:rPr>
                <w:webHidden/>
              </w:rPr>
              <w:fldChar w:fldCharType="end"/>
            </w:r>
          </w:hyperlink>
        </w:p>
        <w:p w14:paraId="2C33609E" w14:textId="0FB7B6D0" w:rsidR="0025239B" w:rsidRDefault="0025239B">
          <w:pPr>
            <w:pStyle w:val="TOC2"/>
            <w:tabs>
              <w:tab w:val="left" w:pos="1100"/>
            </w:tabs>
            <w:rPr>
              <w:rFonts w:eastAsiaTheme="minorEastAsia"/>
              <w:kern w:val="2"/>
              <w:sz w:val="24"/>
              <w:szCs w:val="24"/>
              <w:lang w:eastAsia="en-AU"/>
              <w14:ligatures w14:val="standardContextual"/>
            </w:rPr>
          </w:pPr>
          <w:hyperlink w:anchor="_Toc234853888" w:history="1">
            <w:r w:rsidRPr="00D424E7">
              <w:rPr>
                <w:rStyle w:val="Hyperlink"/>
                <w:lang w:val="en-US"/>
              </w:rPr>
              <w:t>5.2</w:t>
            </w:r>
            <w:r>
              <w:rPr>
                <w:rFonts w:eastAsiaTheme="minorEastAsia"/>
                <w:kern w:val="2"/>
                <w:sz w:val="24"/>
                <w:szCs w:val="24"/>
                <w:lang w:eastAsia="en-AU"/>
                <w14:ligatures w14:val="standardContextual"/>
              </w:rPr>
              <w:tab/>
            </w:r>
            <w:r w:rsidRPr="00D424E7">
              <w:rPr>
                <w:rStyle w:val="Hyperlink"/>
                <w:lang w:val="en-US"/>
              </w:rPr>
              <w:t>Christmas and Cocos (Keeling) Islands</w:t>
            </w:r>
            <w:r>
              <w:rPr>
                <w:webHidden/>
              </w:rPr>
              <w:tab/>
            </w:r>
            <w:r>
              <w:rPr>
                <w:webHidden/>
              </w:rPr>
              <w:fldChar w:fldCharType="begin"/>
            </w:r>
            <w:r>
              <w:rPr>
                <w:webHidden/>
              </w:rPr>
              <w:instrText xml:space="preserve"> PAGEREF _Toc234853888 \h </w:instrText>
            </w:r>
            <w:r>
              <w:rPr>
                <w:webHidden/>
              </w:rPr>
            </w:r>
            <w:r>
              <w:rPr>
                <w:webHidden/>
              </w:rPr>
              <w:fldChar w:fldCharType="separate"/>
            </w:r>
            <w:r>
              <w:rPr>
                <w:webHidden/>
              </w:rPr>
              <w:t>11</w:t>
            </w:r>
            <w:r>
              <w:rPr>
                <w:webHidden/>
              </w:rPr>
              <w:fldChar w:fldCharType="end"/>
            </w:r>
          </w:hyperlink>
        </w:p>
        <w:p w14:paraId="4A0E654A" w14:textId="42188A43" w:rsidR="0025239B" w:rsidRDefault="0025239B">
          <w:pPr>
            <w:pStyle w:val="TOC2"/>
            <w:tabs>
              <w:tab w:val="left" w:pos="1100"/>
            </w:tabs>
            <w:rPr>
              <w:rFonts w:eastAsiaTheme="minorEastAsia"/>
              <w:kern w:val="2"/>
              <w:sz w:val="24"/>
              <w:szCs w:val="24"/>
              <w:lang w:eastAsia="en-AU"/>
              <w14:ligatures w14:val="standardContextual"/>
            </w:rPr>
          </w:pPr>
          <w:hyperlink w:anchor="_Toc234853889" w:history="1">
            <w:r w:rsidRPr="00D424E7">
              <w:rPr>
                <w:rStyle w:val="Hyperlink"/>
                <w:lang w:val="en-US"/>
              </w:rPr>
              <w:t>5.3</w:t>
            </w:r>
            <w:r>
              <w:rPr>
                <w:rFonts w:eastAsiaTheme="minorEastAsia"/>
                <w:kern w:val="2"/>
                <w:sz w:val="24"/>
                <w:szCs w:val="24"/>
                <w:lang w:eastAsia="en-AU"/>
                <w14:ligatures w14:val="standardContextual"/>
              </w:rPr>
              <w:tab/>
            </w:r>
            <w:r w:rsidRPr="00D424E7">
              <w:rPr>
                <w:rStyle w:val="Hyperlink"/>
                <w:lang w:val="en-US"/>
              </w:rPr>
              <w:t>Norfolk Island</w:t>
            </w:r>
            <w:r>
              <w:rPr>
                <w:webHidden/>
              </w:rPr>
              <w:tab/>
            </w:r>
            <w:r>
              <w:rPr>
                <w:webHidden/>
              </w:rPr>
              <w:fldChar w:fldCharType="begin"/>
            </w:r>
            <w:r>
              <w:rPr>
                <w:webHidden/>
              </w:rPr>
              <w:instrText xml:space="preserve"> PAGEREF _Toc234853889 \h </w:instrText>
            </w:r>
            <w:r>
              <w:rPr>
                <w:webHidden/>
              </w:rPr>
            </w:r>
            <w:r>
              <w:rPr>
                <w:webHidden/>
              </w:rPr>
              <w:fldChar w:fldCharType="separate"/>
            </w:r>
            <w:r>
              <w:rPr>
                <w:webHidden/>
              </w:rPr>
              <w:t>11</w:t>
            </w:r>
            <w:r>
              <w:rPr>
                <w:webHidden/>
              </w:rPr>
              <w:fldChar w:fldCharType="end"/>
            </w:r>
          </w:hyperlink>
        </w:p>
        <w:p w14:paraId="2550A432" w14:textId="4E73362A" w:rsidR="0025239B" w:rsidRDefault="0025239B">
          <w:pPr>
            <w:pStyle w:val="TOC2"/>
            <w:tabs>
              <w:tab w:val="left" w:pos="1100"/>
            </w:tabs>
            <w:rPr>
              <w:rFonts w:eastAsiaTheme="minorEastAsia"/>
              <w:kern w:val="2"/>
              <w:sz w:val="24"/>
              <w:szCs w:val="24"/>
              <w:lang w:eastAsia="en-AU"/>
              <w14:ligatures w14:val="standardContextual"/>
            </w:rPr>
          </w:pPr>
          <w:hyperlink w:anchor="_Toc234853890" w:history="1">
            <w:r w:rsidRPr="00D424E7">
              <w:rPr>
                <w:rStyle w:val="Hyperlink"/>
                <w:lang w:val="en-US"/>
              </w:rPr>
              <w:t>5.4</w:t>
            </w:r>
            <w:r>
              <w:rPr>
                <w:rFonts w:eastAsiaTheme="minorEastAsia"/>
                <w:kern w:val="2"/>
                <w:sz w:val="24"/>
                <w:szCs w:val="24"/>
                <w:lang w:eastAsia="en-AU"/>
                <w14:ligatures w14:val="standardContextual"/>
              </w:rPr>
              <w:tab/>
            </w:r>
            <w:r w:rsidRPr="00D424E7">
              <w:rPr>
                <w:rStyle w:val="Hyperlink"/>
                <w:lang w:val="en-US"/>
              </w:rPr>
              <w:t>Australian external territories not considered Australian Territory (AETNCAT)</w:t>
            </w:r>
            <w:r>
              <w:rPr>
                <w:webHidden/>
              </w:rPr>
              <w:tab/>
            </w:r>
            <w:r>
              <w:rPr>
                <w:webHidden/>
              </w:rPr>
              <w:fldChar w:fldCharType="begin"/>
            </w:r>
            <w:r>
              <w:rPr>
                <w:webHidden/>
              </w:rPr>
              <w:instrText xml:space="preserve"> PAGEREF _Toc234853890 \h </w:instrText>
            </w:r>
            <w:r>
              <w:rPr>
                <w:webHidden/>
              </w:rPr>
            </w:r>
            <w:r>
              <w:rPr>
                <w:webHidden/>
              </w:rPr>
              <w:fldChar w:fldCharType="separate"/>
            </w:r>
            <w:r>
              <w:rPr>
                <w:webHidden/>
              </w:rPr>
              <w:t>11</w:t>
            </w:r>
            <w:r>
              <w:rPr>
                <w:webHidden/>
              </w:rPr>
              <w:fldChar w:fldCharType="end"/>
            </w:r>
          </w:hyperlink>
        </w:p>
        <w:p w14:paraId="21B7E39D" w14:textId="39C52888" w:rsidR="0025239B" w:rsidRDefault="0025239B">
          <w:pPr>
            <w:pStyle w:val="TOC1"/>
            <w:rPr>
              <w:rFonts w:eastAsiaTheme="minorEastAsia"/>
              <w:b w:val="0"/>
              <w:kern w:val="2"/>
              <w:sz w:val="24"/>
              <w:szCs w:val="24"/>
              <w:lang w:eastAsia="en-AU"/>
              <w14:ligatures w14:val="standardContextual"/>
            </w:rPr>
          </w:pPr>
          <w:hyperlink w:anchor="_Toc234853891" w:history="1">
            <w:r w:rsidRPr="00D424E7">
              <w:rPr>
                <w:rStyle w:val="Hyperlink"/>
              </w:rPr>
              <w:t>6</w:t>
            </w:r>
            <w:r>
              <w:rPr>
                <w:rFonts w:eastAsiaTheme="minorEastAsia"/>
                <w:b w:val="0"/>
                <w:kern w:val="2"/>
                <w:sz w:val="24"/>
                <w:szCs w:val="24"/>
                <w:lang w:eastAsia="en-AU"/>
                <w14:ligatures w14:val="standardContextual"/>
              </w:rPr>
              <w:tab/>
            </w:r>
            <w:r w:rsidRPr="00D424E7">
              <w:rPr>
                <w:rStyle w:val="Hyperlink"/>
              </w:rPr>
              <w:t>Legal details and privacy notices</w:t>
            </w:r>
            <w:r>
              <w:rPr>
                <w:webHidden/>
              </w:rPr>
              <w:tab/>
            </w:r>
            <w:r>
              <w:rPr>
                <w:webHidden/>
              </w:rPr>
              <w:fldChar w:fldCharType="begin"/>
            </w:r>
            <w:r>
              <w:rPr>
                <w:webHidden/>
              </w:rPr>
              <w:instrText xml:space="preserve"> PAGEREF _Toc234853891 \h </w:instrText>
            </w:r>
            <w:r>
              <w:rPr>
                <w:webHidden/>
              </w:rPr>
            </w:r>
            <w:r>
              <w:rPr>
                <w:webHidden/>
              </w:rPr>
              <w:fldChar w:fldCharType="separate"/>
            </w:r>
            <w:r>
              <w:rPr>
                <w:webHidden/>
              </w:rPr>
              <w:t>12</w:t>
            </w:r>
            <w:r>
              <w:rPr>
                <w:webHidden/>
              </w:rPr>
              <w:fldChar w:fldCharType="end"/>
            </w:r>
          </w:hyperlink>
        </w:p>
        <w:p w14:paraId="26A3C286" w14:textId="2522B1E0" w:rsidR="0025239B" w:rsidRDefault="0025239B">
          <w:pPr>
            <w:pStyle w:val="TOC2"/>
            <w:tabs>
              <w:tab w:val="left" w:pos="1100"/>
            </w:tabs>
            <w:rPr>
              <w:rFonts w:eastAsiaTheme="minorEastAsia"/>
              <w:kern w:val="2"/>
              <w:sz w:val="24"/>
              <w:szCs w:val="24"/>
              <w:lang w:eastAsia="en-AU"/>
              <w14:ligatures w14:val="standardContextual"/>
            </w:rPr>
          </w:pPr>
          <w:hyperlink w:anchor="_Toc234853892" w:history="1">
            <w:r w:rsidRPr="00D424E7">
              <w:rPr>
                <w:rStyle w:val="Hyperlink"/>
                <w:lang w:val="en-US"/>
              </w:rPr>
              <w:t>6.1</w:t>
            </w:r>
            <w:r>
              <w:rPr>
                <w:rFonts w:eastAsiaTheme="minorEastAsia"/>
                <w:kern w:val="2"/>
                <w:sz w:val="24"/>
                <w:szCs w:val="24"/>
                <w:lang w:eastAsia="en-AU"/>
                <w14:ligatures w14:val="standardContextual"/>
              </w:rPr>
              <w:tab/>
            </w:r>
            <w:r w:rsidRPr="00D424E7">
              <w:rPr>
                <w:rStyle w:val="Hyperlink"/>
                <w:lang w:val="en-US"/>
              </w:rPr>
              <w:t>Biosecurity Act 2015 and confidentiality of information</w:t>
            </w:r>
            <w:r>
              <w:rPr>
                <w:webHidden/>
              </w:rPr>
              <w:tab/>
            </w:r>
            <w:r>
              <w:rPr>
                <w:webHidden/>
              </w:rPr>
              <w:fldChar w:fldCharType="begin"/>
            </w:r>
            <w:r>
              <w:rPr>
                <w:webHidden/>
              </w:rPr>
              <w:instrText xml:space="preserve"> PAGEREF _Toc234853892 \h </w:instrText>
            </w:r>
            <w:r>
              <w:rPr>
                <w:webHidden/>
              </w:rPr>
            </w:r>
            <w:r>
              <w:rPr>
                <w:webHidden/>
              </w:rPr>
              <w:fldChar w:fldCharType="separate"/>
            </w:r>
            <w:r>
              <w:rPr>
                <w:webHidden/>
              </w:rPr>
              <w:t>12</w:t>
            </w:r>
            <w:r>
              <w:rPr>
                <w:webHidden/>
              </w:rPr>
              <w:fldChar w:fldCharType="end"/>
            </w:r>
          </w:hyperlink>
        </w:p>
        <w:p w14:paraId="736A42E7" w14:textId="2E0C5DB6" w:rsidR="0025239B" w:rsidRDefault="0025239B">
          <w:pPr>
            <w:pStyle w:val="TOC2"/>
            <w:tabs>
              <w:tab w:val="left" w:pos="1100"/>
            </w:tabs>
            <w:rPr>
              <w:rFonts w:eastAsiaTheme="minorEastAsia"/>
              <w:kern w:val="2"/>
              <w:sz w:val="24"/>
              <w:szCs w:val="24"/>
              <w:lang w:eastAsia="en-AU"/>
              <w14:ligatures w14:val="standardContextual"/>
            </w:rPr>
          </w:pPr>
          <w:hyperlink w:anchor="_Toc234853893" w:history="1">
            <w:r w:rsidRPr="00D424E7">
              <w:rPr>
                <w:rStyle w:val="Hyperlink"/>
                <w:lang w:val="en-US"/>
              </w:rPr>
              <w:t>6.2</w:t>
            </w:r>
            <w:r>
              <w:rPr>
                <w:rFonts w:eastAsiaTheme="minorEastAsia"/>
                <w:kern w:val="2"/>
                <w:sz w:val="24"/>
                <w:szCs w:val="24"/>
                <w:lang w:eastAsia="en-AU"/>
                <w14:ligatures w14:val="standardContextual"/>
              </w:rPr>
              <w:tab/>
            </w:r>
            <w:r w:rsidRPr="00D424E7">
              <w:rPr>
                <w:rStyle w:val="Hyperlink"/>
                <w:lang w:val="en-US"/>
              </w:rPr>
              <w:t>Already registered with a MARS account</w:t>
            </w:r>
            <w:r>
              <w:rPr>
                <w:webHidden/>
              </w:rPr>
              <w:tab/>
            </w:r>
            <w:r>
              <w:rPr>
                <w:webHidden/>
              </w:rPr>
              <w:fldChar w:fldCharType="begin"/>
            </w:r>
            <w:r>
              <w:rPr>
                <w:webHidden/>
              </w:rPr>
              <w:instrText xml:space="preserve"> PAGEREF _Toc234853893 \h </w:instrText>
            </w:r>
            <w:r>
              <w:rPr>
                <w:webHidden/>
              </w:rPr>
            </w:r>
            <w:r>
              <w:rPr>
                <w:webHidden/>
              </w:rPr>
              <w:fldChar w:fldCharType="separate"/>
            </w:r>
            <w:r>
              <w:rPr>
                <w:webHidden/>
              </w:rPr>
              <w:t>12</w:t>
            </w:r>
            <w:r>
              <w:rPr>
                <w:webHidden/>
              </w:rPr>
              <w:fldChar w:fldCharType="end"/>
            </w:r>
          </w:hyperlink>
        </w:p>
        <w:p w14:paraId="4E9588E9" w14:textId="181BD7EC" w:rsidR="0025239B" w:rsidRDefault="0025239B">
          <w:pPr>
            <w:pStyle w:val="TOC2"/>
            <w:tabs>
              <w:tab w:val="left" w:pos="1100"/>
            </w:tabs>
            <w:rPr>
              <w:rFonts w:eastAsiaTheme="minorEastAsia"/>
              <w:kern w:val="2"/>
              <w:sz w:val="24"/>
              <w:szCs w:val="24"/>
              <w:lang w:eastAsia="en-AU"/>
              <w14:ligatures w14:val="standardContextual"/>
            </w:rPr>
          </w:pPr>
          <w:hyperlink w:anchor="_Toc234853894" w:history="1">
            <w:r w:rsidRPr="00D424E7">
              <w:rPr>
                <w:rStyle w:val="Hyperlink"/>
                <w:lang w:val="en-US"/>
              </w:rPr>
              <w:t>6.3</w:t>
            </w:r>
            <w:r>
              <w:rPr>
                <w:rFonts w:eastAsiaTheme="minorEastAsia"/>
                <w:kern w:val="2"/>
                <w:sz w:val="24"/>
                <w:szCs w:val="24"/>
                <w:lang w:eastAsia="en-AU"/>
                <w14:ligatures w14:val="standardContextual"/>
              </w:rPr>
              <w:tab/>
            </w:r>
            <w:r w:rsidRPr="00D424E7">
              <w:rPr>
                <w:rStyle w:val="Hyperlink"/>
                <w:lang w:val="en-US"/>
              </w:rPr>
              <w:t>Creating a bookmark for regular MARS access</w:t>
            </w:r>
            <w:r>
              <w:rPr>
                <w:webHidden/>
              </w:rPr>
              <w:tab/>
            </w:r>
            <w:r>
              <w:rPr>
                <w:webHidden/>
              </w:rPr>
              <w:fldChar w:fldCharType="begin"/>
            </w:r>
            <w:r>
              <w:rPr>
                <w:webHidden/>
              </w:rPr>
              <w:instrText xml:space="preserve"> PAGEREF _Toc234853894 \h </w:instrText>
            </w:r>
            <w:r>
              <w:rPr>
                <w:webHidden/>
              </w:rPr>
            </w:r>
            <w:r>
              <w:rPr>
                <w:webHidden/>
              </w:rPr>
              <w:fldChar w:fldCharType="separate"/>
            </w:r>
            <w:r>
              <w:rPr>
                <w:webHidden/>
              </w:rPr>
              <w:t>12</w:t>
            </w:r>
            <w:r>
              <w:rPr>
                <w:webHidden/>
              </w:rPr>
              <w:fldChar w:fldCharType="end"/>
            </w:r>
          </w:hyperlink>
        </w:p>
        <w:p w14:paraId="59B2292F" w14:textId="02ADA509" w:rsidR="0025239B" w:rsidRDefault="0025239B">
          <w:pPr>
            <w:pStyle w:val="TOC2"/>
            <w:tabs>
              <w:tab w:val="left" w:pos="1100"/>
            </w:tabs>
            <w:rPr>
              <w:rFonts w:eastAsiaTheme="minorEastAsia"/>
              <w:kern w:val="2"/>
              <w:sz w:val="24"/>
              <w:szCs w:val="24"/>
              <w:lang w:eastAsia="en-AU"/>
              <w14:ligatures w14:val="standardContextual"/>
            </w:rPr>
          </w:pPr>
          <w:hyperlink w:anchor="_Toc234853895" w:history="1">
            <w:r w:rsidRPr="00D424E7">
              <w:rPr>
                <w:rStyle w:val="Hyperlink"/>
                <w:lang w:val="en-US"/>
              </w:rPr>
              <w:t>6.4</w:t>
            </w:r>
            <w:r>
              <w:rPr>
                <w:rFonts w:eastAsiaTheme="minorEastAsia"/>
                <w:kern w:val="2"/>
                <w:sz w:val="24"/>
                <w:szCs w:val="24"/>
                <w:lang w:eastAsia="en-AU"/>
                <w14:ligatures w14:val="standardContextual"/>
              </w:rPr>
              <w:tab/>
            </w:r>
            <w:r w:rsidRPr="00D424E7">
              <w:rPr>
                <w:rStyle w:val="Hyperlink"/>
                <w:lang w:val="en-US"/>
              </w:rPr>
              <w:t>Creating a desktop shortcut for regular MARS access</w:t>
            </w:r>
            <w:r>
              <w:rPr>
                <w:webHidden/>
              </w:rPr>
              <w:tab/>
            </w:r>
            <w:r>
              <w:rPr>
                <w:webHidden/>
              </w:rPr>
              <w:fldChar w:fldCharType="begin"/>
            </w:r>
            <w:r>
              <w:rPr>
                <w:webHidden/>
              </w:rPr>
              <w:instrText xml:space="preserve"> PAGEREF _Toc234853895 \h </w:instrText>
            </w:r>
            <w:r>
              <w:rPr>
                <w:webHidden/>
              </w:rPr>
            </w:r>
            <w:r>
              <w:rPr>
                <w:webHidden/>
              </w:rPr>
              <w:fldChar w:fldCharType="separate"/>
            </w:r>
            <w:r>
              <w:rPr>
                <w:webHidden/>
              </w:rPr>
              <w:t>12</w:t>
            </w:r>
            <w:r>
              <w:rPr>
                <w:webHidden/>
              </w:rPr>
              <w:fldChar w:fldCharType="end"/>
            </w:r>
          </w:hyperlink>
        </w:p>
        <w:p w14:paraId="22E2E869" w14:textId="6BE5E90F" w:rsidR="0025239B" w:rsidRDefault="0025239B">
          <w:pPr>
            <w:pStyle w:val="TOC2"/>
            <w:tabs>
              <w:tab w:val="left" w:pos="1100"/>
            </w:tabs>
            <w:rPr>
              <w:rFonts w:eastAsiaTheme="minorEastAsia"/>
              <w:kern w:val="2"/>
              <w:sz w:val="24"/>
              <w:szCs w:val="24"/>
              <w:lang w:eastAsia="en-AU"/>
              <w14:ligatures w14:val="standardContextual"/>
            </w:rPr>
          </w:pPr>
          <w:hyperlink w:anchor="_Toc234853896" w:history="1">
            <w:r w:rsidRPr="00D424E7">
              <w:rPr>
                <w:rStyle w:val="Hyperlink"/>
                <w:lang w:val="en-US"/>
              </w:rPr>
              <w:t>6.5</w:t>
            </w:r>
            <w:r>
              <w:rPr>
                <w:rFonts w:eastAsiaTheme="minorEastAsia"/>
                <w:kern w:val="2"/>
                <w:sz w:val="24"/>
                <w:szCs w:val="24"/>
                <w:lang w:eastAsia="en-AU"/>
                <w14:ligatures w14:val="standardContextual"/>
              </w:rPr>
              <w:tab/>
            </w:r>
            <w:r w:rsidRPr="00D424E7">
              <w:rPr>
                <w:rStyle w:val="Hyperlink"/>
                <w:lang w:val="en-US"/>
              </w:rPr>
              <w:t>MARS access overview – first time users</w:t>
            </w:r>
            <w:r>
              <w:rPr>
                <w:webHidden/>
              </w:rPr>
              <w:tab/>
            </w:r>
            <w:r>
              <w:rPr>
                <w:webHidden/>
              </w:rPr>
              <w:fldChar w:fldCharType="begin"/>
            </w:r>
            <w:r>
              <w:rPr>
                <w:webHidden/>
              </w:rPr>
              <w:instrText xml:space="preserve"> PAGEREF _Toc234853896 \h </w:instrText>
            </w:r>
            <w:r>
              <w:rPr>
                <w:webHidden/>
              </w:rPr>
            </w:r>
            <w:r>
              <w:rPr>
                <w:webHidden/>
              </w:rPr>
              <w:fldChar w:fldCharType="separate"/>
            </w:r>
            <w:r>
              <w:rPr>
                <w:webHidden/>
              </w:rPr>
              <w:t>13</w:t>
            </w:r>
            <w:r>
              <w:rPr>
                <w:webHidden/>
              </w:rPr>
              <w:fldChar w:fldCharType="end"/>
            </w:r>
          </w:hyperlink>
        </w:p>
        <w:p w14:paraId="75FAD30B" w14:textId="7EDA891A" w:rsidR="0025239B" w:rsidRDefault="0025239B">
          <w:pPr>
            <w:pStyle w:val="TOC2"/>
            <w:tabs>
              <w:tab w:val="left" w:pos="1100"/>
            </w:tabs>
            <w:rPr>
              <w:rFonts w:eastAsiaTheme="minorEastAsia"/>
              <w:kern w:val="2"/>
              <w:sz w:val="24"/>
              <w:szCs w:val="24"/>
              <w:lang w:eastAsia="en-AU"/>
              <w14:ligatures w14:val="standardContextual"/>
            </w:rPr>
          </w:pPr>
          <w:hyperlink w:anchor="_Toc234853897" w:history="1">
            <w:r w:rsidRPr="00D424E7">
              <w:rPr>
                <w:rStyle w:val="Hyperlink"/>
                <w:lang w:val="en-US"/>
              </w:rPr>
              <w:t>6.6</w:t>
            </w:r>
            <w:r>
              <w:rPr>
                <w:rFonts w:eastAsiaTheme="minorEastAsia"/>
                <w:kern w:val="2"/>
                <w:sz w:val="24"/>
                <w:szCs w:val="24"/>
                <w:lang w:eastAsia="en-AU"/>
                <w14:ligatures w14:val="standardContextual"/>
              </w:rPr>
              <w:tab/>
            </w:r>
            <w:r w:rsidRPr="00D424E7">
              <w:rPr>
                <w:rStyle w:val="Hyperlink"/>
                <w:lang w:val="en-US"/>
              </w:rPr>
              <w:t>Vessel master users</w:t>
            </w:r>
            <w:r>
              <w:rPr>
                <w:webHidden/>
              </w:rPr>
              <w:tab/>
            </w:r>
            <w:r>
              <w:rPr>
                <w:webHidden/>
              </w:rPr>
              <w:fldChar w:fldCharType="begin"/>
            </w:r>
            <w:r>
              <w:rPr>
                <w:webHidden/>
              </w:rPr>
              <w:instrText xml:space="preserve"> PAGEREF _Toc234853897 \h </w:instrText>
            </w:r>
            <w:r>
              <w:rPr>
                <w:webHidden/>
              </w:rPr>
            </w:r>
            <w:r>
              <w:rPr>
                <w:webHidden/>
              </w:rPr>
              <w:fldChar w:fldCharType="separate"/>
            </w:r>
            <w:r>
              <w:rPr>
                <w:webHidden/>
              </w:rPr>
              <w:t>13</w:t>
            </w:r>
            <w:r>
              <w:rPr>
                <w:webHidden/>
              </w:rPr>
              <w:fldChar w:fldCharType="end"/>
            </w:r>
          </w:hyperlink>
        </w:p>
        <w:p w14:paraId="327F311A" w14:textId="1BC1DFE1" w:rsidR="0025239B" w:rsidRDefault="0025239B">
          <w:pPr>
            <w:pStyle w:val="TOC2"/>
            <w:tabs>
              <w:tab w:val="left" w:pos="1100"/>
            </w:tabs>
            <w:rPr>
              <w:rFonts w:eastAsiaTheme="minorEastAsia"/>
              <w:kern w:val="2"/>
              <w:sz w:val="24"/>
              <w:szCs w:val="24"/>
              <w:lang w:eastAsia="en-AU"/>
              <w14:ligatures w14:val="standardContextual"/>
            </w:rPr>
          </w:pPr>
          <w:hyperlink w:anchor="_Toc234853898" w:history="1">
            <w:r w:rsidRPr="00D424E7">
              <w:rPr>
                <w:rStyle w:val="Hyperlink"/>
                <w:lang w:val="en-US"/>
              </w:rPr>
              <w:t>6.7</w:t>
            </w:r>
            <w:r>
              <w:rPr>
                <w:rFonts w:eastAsiaTheme="minorEastAsia"/>
                <w:kern w:val="2"/>
                <w:sz w:val="24"/>
                <w:szCs w:val="24"/>
                <w:lang w:eastAsia="en-AU"/>
                <w14:ligatures w14:val="standardContextual"/>
              </w:rPr>
              <w:tab/>
            </w:r>
            <w:r w:rsidRPr="00D424E7">
              <w:rPr>
                <w:rStyle w:val="Hyperlink"/>
                <w:lang w:val="en-US"/>
              </w:rPr>
              <w:t>Tips for searching for information in MARS</w:t>
            </w:r>
            <w:r>
              <w:rPr>
                <w:webHidden/>
              </w:rPr>
              <w:tab/>
            </w:r>
            <w:r>
              <w:rPr>
                <w:webHidden/>
              </w:rPr>
              <w:fldChar w:fldCharType="begin"/>
            </w:r>
            <w:r>
              <w:rPr>
                <w:webHidden/>
              </w:rPr>
              <w:instrText xml:space="preserve"> PAGEREF _Toc234853898 \h </w:instrText>
            </w:r>
            <w:r>
              <w:rPr>
                <w:webHidden/>
              </w:rPr>
            </w:r>
            <w:r>
              <w:rPr>
                <w:webHidden/>
              </w:rPr>
              <w:fldChar w:fldCharType="separate"/>
            </w:r>
            <w:r>
              <w:rPr>
                <w:webHidden/>
              </w:rPr>
              <w:t>13</w:t>
            </w:r>
            <w:r>
              <w:rPr>
                <w:webHidden/>
              </w:rPr>
              <w:fldChar w:fldCharType="end"/>
            </w:r>
          </w:hyperlink>
        </w:p>
        <w:p w14:paraId="548B7FB2" w14:textId="2F0D8A5E" w:rsidR="0025239B" w:rsidRDefault="0025239B">
          <w:pPr>
            <w:pStyle w:val="TOC1"/>
            <w:rPr>
              <w:rFonts w:eastAsiaTheme="minorEastAsia"/>
              <w:b w:val="0"/>
              <w:kern w:val="2"/>
              <w:sz w:val="24"/>
              <w:szCs w:val="24"/>
              <w:lang w:eastAsia="en-AU"/>
              <w14:ligatures w14:val="standardContextual"/>
            </w:rPr>
          </w:pPr>
          <w:hyperlink w:anchor="_Toc234853899" w:history="1">
            <w:r w:rsidRPr="00D424E7">
              <w:rPr>
                <w:rStyle w:val="Hyperlink"/>
              </w:rPr>
              <w:t>7</w:t>
            </w:r>
            <w:r>
              <w:rPr>
                <w:rFonts w:eastAsiaTheme="minorEastAsia"/>
                <w:b w:val="0"/>
                <w:kern w:val="2"/>
                <w:sz w:val="24"/>
                <w:szCs w:val="24"/>
                <w:lang w:eastAsia="en-AU"/>
                <w14:ligatures w14:val="standardContextual"/>
              </w:rPr>
              <w:tab/>
            </w:r>
            <w:r w:rsidRPr="00D424E7">
              <w:rPr>
                <w:rStyle w:val="Hyperlink"/>
              </w:rPr>
              <w:t>MARS 2-stage registration flowchart</w:t>
            </w:r>
            <w:r>
              <w:rPr>
                <w:webHidden/>
              </w:rPr>
              <w:tab/>
            </w:r>
            <w:r>
              <w:rPr>
                <w:webHidden/>
              </w:rPr>
              <w:fldChar w:fldCharType="begin"/>
            </w:r>
            <w:r>
              <w:rPr>
                <w:webHidden/>
              </w:rPr>
              <w:instrText xml:space="preserve"> PAGEREF _Toc234853899 \h </w:instrText>
            </w:r>
            <w:r>
              <w:rPr>
                <w:webHidden/>
              </w:rPr>
            </w:r>
            <w:r>
              <w:rPr>
                <w:webHidden/>
              </w:rPr>
              <w:fldChar w:fldCharType="separate"/>
            </w:r>
            <w:r>
              <w:rPr>
                <w:webHidden/>
              </w:rPr>
              <w:t>14</w:t>
            </w:r>
            <w:r>
              <w:rPr>
                <w:webHidden/>
              </w:rPr>
              <w:fldChar w:fldCharType="end"/>
            </w:r>
          </w:hyperlink>
        </w:p>
        <w:p w14:paraId="06AEB3EC" w14:textId="56165554" w:rsidR="0025239B" w:rsidRDefault="0025239B">
          <w:pPr>
            <w:pStyle w:val="TOC1"/>
            <w:rPr>
              <w:rFonts w:eastAsiaTheme="minorEastAsia"/>
              <w:b w:val="0"/>
              <w:kern w:val="2"/>
              <w:sz w:val="24"/>
              <w:szCs w:val="24"/>
              <w:lang w:eastAsia="en-AU"/>
              <w14:ligatures w14:val="standardContextual"/>
            </w:rPr>
          </w:pPr>
          <w:hyperlink w:anchor="_Toc234853900" w:history="1">
            <w:r w:rsidRPr="00D424E7">
              <w:rPr>
                <w:rStyle w:val="Hyperlink"/>
              </w:rPr>
              <w:t>8</w:t>
            </w:r>
            <w:r>
              <w:rPr>
                <w:rFonts w:eastAsiaTheme="minorEastAsia"/>
                <w:b w:val="0"/>
                <w:kern w:val="2"/>
                <w:sz w:val="24"/>
                <w:szCs w:val="24"/>
                <w:lang w:eastAsia="en-AU"/>
                <w14:ligatures w14:val="standardContextual"/>
              </w:rPr>
              <w:tab/>
            </w:r>
            <w:r w:rsidRPr="00D424E7">
              <w:rPr>
                <w:rStyle w:val="Hyperlink"/>
              </w:rPr>
              <w:t>First time user registration</w:t>
            </w:r>
            <w:r>
              <w:rPr>
                <w:webHidden/>
              </w:rPr>
              <w:tab/>
            </w:r>
            <w:r>
              <w:rPr>
                <w:webHidden/>
              </w:rPr>
              <w:fldChar w:fldCharType="begin"/>
            </w:r>
            <w:r>
              <w:rPr>
                <w:webHidden/>
              </w:rPr>
              <w:instrText xml:space="preserve"> PAGEREF _Toc234853900 \h </w:instrText>
            </w:r>
            <w:r>
              <w:rPr>
                <w:webHidden/>
              </w:rPr>
            </w:r>
            <w:r>
              <w:rPr>
                <w:webHidden/>
              </w:rPr>
              <w:fldChar w:fldCharType="separate"/>
            </w:r>
            <w:r>
              <w:rPr>
                <w:webHidden/>
              </w:rPr>
              <w:t>15</w:t>
            </w:r>
            <w:r>
              <w:rPr>
                <w:webHidden/>
              </w:rPr>
              <w:fldChar w:fldCharType="end"/>
            </w:r>
          </w:hyperlink>
        </w:p>
        <w:p w14:paraId="7739198E" w14:textId="3A27D763" w:rsidR="0025239B" w:rsidRDefault="0025239B">
          <w:pPr>
            <w:pStyle w:val="TOC2"/>
            <w:tabs>
              <w:tab w:val="left" w:pos="1100"/>
            </w:tabs>
            <w:rPr>
              <w:rFonts w:eastAsiaTheme="minorEastAsia"/>
              <w:kern w:val="2"/>
              <w:sz w:val="24"/>
              <w:szCs w:val="24"/>
              <w:lang w:eastAsia="en-AU"/>
              <w14:ligatures w14:val="standardContextual"/>
            </w:rPr>
          </w:pPr>
          <w:hyperlink w:anchor="_Toc234853901" w:history="1">
            <w:r w:rsidRPr="00D424E7">
              <w:rPr>
                <w:rStyle w:val="Hyperlink"/>
                <w:lang w:val="en-US"/>
              </w:rPr>
              <w:t>8.1</w:t>
            </w:r>
            <w:r>
              <w:rPr>
                <w:rFonts w:eastAsiaTheme="minorEastAsia"/>
                <w:kern w:val="2"/>
                <w:sz w:val="24"/>
                <w:szCs w:val="24"/>
                <w:lang w:eastAsia="en-AU"/>
                <w14:ligatures w14:val="standardContextual"/>
              </w:rPr>
              <w:tab/>
            </w:r>
            <w:r w:rsidRPr="00D424E7">
              <w:rPr>
                <w:rStyle w:val="Hyperlink"/>
                <w:lang w:val="en-US"/>
              </w:rPr>
              <w:t>Step 1 – Online portal registration</w:t>
            </w:r>
            <w:r>
              <w:rPr>
                <w:webHidden/>
              </w:rPr>
              <w:tab/>
            </w:r>
            <w:r>
              <w:rPr>
                <w:webHidden/>
              </w:rPr>
              <w:fldChar w:fldCharType="begin"/>
            </w:r>
            <w:r>
              <w:rPr>
                <w:webHidden/>
              </w:rPr>
              <w:instrText xml:space="preserve"> PAGEREF _Toc234853901 \h </w:instrText>
            </w:r>
            <w:r>
              <w:rPr>
                <w:webHidden/>
              </w:rPr>
            </w:r>
            <w:r>
              <w:rPr>
                <w:webHidden/>
              </w:rPr>
              <w:fldChar w:fldCharType="separate"/>
            </w:r>
            <w:r>
              <w:rPr>
                <w:webHidden/>
              </w:rPr>
              <w:t>15</w:t>
            </w:r>
            <w:r>
              <w:rPr>
                <w:webHidden/>
              </w:rPr>
              <w:fldChar w:fldCharType="end"/>
            </w:r>
          </w:hyperlink>
        </w:p>
        <w:p w14:paraId="64965EF6" w14:textId="08BBFA9A" w:rsidR="0025239B" w:rsidRDefault="0025239B">
          <w:pPr>
            <w:pStyle w:val="TOC2"/>
            <w:tabs>
              <w:tab w:val="left" w:pos="1100"/>
            </w:tabs>
            <w:rPr>
              <w:rFonts w:eastAsiaTheme="minorEastAsia"/>
              <w:kern w:val="2"/>
              <w:sz w:val="24"/>
              <w:szCs w:val="24"/>
              <w:lang w:eastAsia="en-AU"/>
              <w14:ligatures w14:val="standardContextual"/>
            </w:rPr>
          </w:pPr>
          <w:hyperlink w:anchor="_Toc234853902" w:history="1">
            <w:r w:rsidRPr="00D424E7">
              <w:rPr>
                <w:rStyle w:val="Hyperlink"/>
                <w:lang w:val="en-US"/>
              </w:rPr>
              <w:t>8.2</w:t>
            </w:r>
            <w:r>
              <w:rPr>
                <w:rFonts w:eastAsiaTheme="minorEastAsia"/>
                <w:kern w:val="2"/>
                <w:sz w:val="24"/>
                <w:szCs w:val="24"/>
                <w:lang w:eastAsia="en-AU"/>
                <w14:ligatures w14:val="standardContextual"/>
              </w:rPr>
              <w:tab/>
            </w:r>
            <w:r w:rsidRPr="00D424E7">
              <w:rPr>
                <w:rStyle w:val="Hyperlink"/>
                <w:lang w:val="en-US"/>
              </w:rPr>
              <w:t>MARS access registration</w:t>
            </w:r>
            <w:r>
              <w:rPr>
                <w:webHidden/>
              </w:rPr>
              <w:tab/>
            </w:r>
            <w:r>
              <w:rPr>
                <w:webHidden/>
              </w:rPr>
              <w:fldChar w:fldCharType="begin"/>
            </w:r>
            <w:r>
              <w:rPr>
                <w:webHidden/>
              </w:rPr>
              <w:instrText xml:space="preserve"> PAGEREF _Toc234853902 \h </w:instrText>
            </w:r>
            <w:r>
              <w:rPr>
                <w:webHidden/>
              </w:rPr>
            </w:r>
            <w:r>
              <w:rPr>
                <w:webHidden/>
              </w:rPr>
              <w:fldChar w:fldCharType="separate"/>
            </w:r>
            <w:r>
              <w:rPr>
                <w:webHidden/>
              </w:rPr>
              <w:t>17</w:t>
            </w:r>
            <w:r>
              <w:rPr>
                <w:webHidden/>
              </w:rPr>
              <w:fldChar w:fldCharType="end"/>
            </w:r>
          </w:hyperlink>
        </w:p>
        <w:p w14:paraId="77C5DF4D" w14:textId="717902C3" w:rsidR="0025239B" w:rsidRDefault="0025239B">
          <w:pPr>
            <w:pStyle w:val="TOC2"/>
            <w:tabs>
              <w:tab w:val="left" w:pos="1100"/>
            </w:tabs>
            <w:rPr>
              <w:rFonts w:eastAsiaTheme="minorEastAsia"/>
              <w:kern w:val="2"/>
              <w:sz w:val="24"/>
              <w:szCs w:val="24"/>
              <w:lang w:eastAsia="en-AU"/>
              <w14:ligatures w14:val="standardContextual"/>
            </w:rPr>
          </w:pPr>
          <w:hyperlink w:anchor="_Toc234853903" w:history="1">
            <w:r w:rsidRPr="00D424E7">
              <w:rPr>
                <w:rStyle w:val="Hyperlink"/>
                <w:lang w:val="en-US"/>
              </w:rPr>
              <w:t>8.3</w:t>
            </w:r>
            <w:r>
              <w:rPr>
                <w:rFonts w:eastAsiaTheme="minorEastAsia"/>
                <w:kern w:val="2"/>
                <w:sz w:val="24"/>
                <w:szCs w:val="24"/>
                <w:lang w:eastAsia="en-AU"/>
                <w14:ligatures w14:val="standardContextual"/>
              </w:rPr>
              <w:tab/>
            </w:r>
            <w:r w:rsidRPr="00D424E7">
              <w:rPr>
                <w:rStyle w:val="Hyperlink"/>
                <w:lang w:val="en-US"/>
              </w:rPr>
              <w:t>Step 2 – MARS registration</w:t>
            </w:r>
            <w:r>
              <w:rPr>
                <w:webHidden/>
              </w:rPr>
              <w:tab/>
            </w:r>
            <w:r>
              <w:rPr>
                <w:webHidden/>
              </w:rPr>
              <w:fldChar w:fldCharType="begin"/>
            </w:r>
            <w:r>
              <w:rPr>
                <w:webHidden/>
              </w:rPr>
              <w:instrText xml:space="preserve"> PAGEREF _Toc234853903 \h </w:instrText>
            </w:r>
            <w:r>
              <w:rPr>
                <w:webHidden/>
              </w:rPr>
            </w:r>
            <w:r>
              <w:rPr>
                <w:webHidden/>
              </w:rPr>
              <w:fldChar w:fldCharType="separate"/>
            </w:r>
            <w:r>
              <w:rPr>
                <w:webHidden/>
              </w:rPr>
              <w:t>18</w:t>
            </w:r>
            <w:r>
              <w:rPr>
                <w:webHidden/>
              </w:rPr>
              <w:fldChar w:fldCharType="end"/>
            </w:r>
          </w:hyperlink>
        </w:p>
        <w:p w14:paraId="7D14884D" w14:textId="2ADBF8CC" w:rsidR="0025239B" w:rsidRDefault="0025239B">
          <w:pPr>
            <w:pStyle w:val="TOC1"/>
            <w:rPr>
              <w:rFonts w:eastAsiaTheme="minorEastAsia"/>
              <w:b w:val="0"/>
              <w:kern w:val="2"/>
              <w:sz w:val="24"/>
              <w:szCs w:val="24"/>
              <w:lang w:eastAsia="en-AU"/>
              <w14:ligatures w14:val="standardContextual"/>
            </w:rPr>
          </w:pPr>
          <w:hyperlink w:anchor="_Toc234853904" w:history="1">
            <w:r w:rsidRPr="00D424E7">
              <w:rPr>
                <w:rStyle w:val="Hyperlink"/>
              </w:rPr>
              <w:t>9</w:t>
            </w:r>
            <w:r>
              <w:rPr>
                <w:rFonts w:eastAsiaTheme="minorEastAsia"/>
                <w:b w:val="0"/>
                <w:kern w:val="2"/>
                <w:sz w:val="24"/>
                <w:szCs w:val="24"/>
                <w:lang w:eastAsia="en-AU"/>
                <w14:ligatures w14:val="standardContextual"/>
              </w:rPr>
              <w:tab/>
            </w:r>
            <w:r w:rsidRPr="00D424E7">
              <w:rPr>
                <w:rStyle w:val="Hyperlink"/>
              </w:rPr>
              <w:t>MARS home screen</w:t>
            </w:r>
            <w:r>
              <w:rPr>
                <w:webHidden/>
              </w:rPr>
              <w:tab/>
            </w:r>
            <w:r>
              <w:rPr>
                <w:webHidden/>
              </w:rPr>
              <w:fldChar w:fldCharType="begin"/>
            </w:r>
            <w:r>
              <w:rPr>
                <w:webHidden/>
              </w:rPr>
              <w:instrText xml:space="preserve"> PAGEREF _Toc234853904 \h </w:instrText>
            </w:r>
            <w:r>
              <w:rPr>
                <w:webHidden/>
              </w:rPr>
            </w:r>
            <w:r>
              <w:rPr>
                <w:webHidden/>
              </w:rPr>
              <w:fldChar w:fldCharType="separate"/>
            </w:r>
            <w:r>
              <w:rPr>
                <w:webHidden/>
              </w:rPr>
              <w:t>22</w:t>
            </w:r>
            <w:r>
              <w:rPr>
                <w:webHidden/>
              </w:rPr>
              <w:fldChar w:fldCharType="end"/>
            </w:r>
          </w:hyperlink>
        </w:p>
        <w:p w14:paraId="17BDF194" w14:textId="7C376608" w:rsidR="0025239B" w:rsidRDefault="0025239B">
          <w:pPr>
            <w:pStyle w:val="TOC2"/>
            <w:tabs>
              <w:tab w:val="left" w:pos="1100"/>
            </w:tabs>
            <w:rPr>
              <w:rFonts w:eastAsiaTheme="minorEastAsia"/>
              <w:kern w:val="2"/>
              <w:sz w:val="24"/>
              <w:szCs w:val="24"/>
              <w:lang w:eastAsia="en-AU"/>
              <w14:ligatures w14:val="standardContextual"/>
            </w:rPr>
          </w:pPr>
          <w:hyperlink w:anchor="_Toc234853905" w:history="1">
            <w:r w:rsidRPr="00D424E7">
              <w:rPr>
                <w:rStyle w:val="Hyperlink"/>
                <w:lang w:eastAsia="ja-JP"/>
              </w:rPr>
              <w:t>9.1</w:t>
            </w:r>
            <w:r>
              <w:rPr>
                <w:rFonts w:eastAsiaTheme="minorEastAsia"/>
                <w:kern w:val="2"/>
                <w:sz w:val="24"/>
                <w:szCs w:val="24"/>
                <w:lang w:eastAsia="en-AU"/>
                <w14:ligatures w14:val="standardContextual"/>
              </w:rPr>
              <w:tab/>
            </w:r>
            <w:r w:rsidRPr="00D424E7">
              <w:rPr>
                <w:rStyle w:val="Hyperlink"/>
                <w:lang w:eastAsia="ja-JP"/>
              </w:rPr>
              <w:t>Account maintenance</w:t>
            </w:r>
            <w:r>
              <w:rPr>
                <w:webHidden/>
              </w:rPr>
              <w:tab/>
            </w:r>
            <w:r>
              <w:rPr>
                <w:webHidden/>
              </w:rPr>
              <w:fldChar w:fldCharType="begin"/>
            </w:r>
            <w:r>
              <w:rPr>
                <w:webHidden/>
              </w:rPr>
              <w:instrText xml:space="preserve"> PAGEREF _Toc234853905 \h </w:instrText>
            </w:r>
            <w:r>
              <w:rPr>
                <w:webHidden/>
              </w:rPr>
            </w:r>
            <w:r>
              <w:rPr>
                <w:webHidden/>
              </w:rPr>
              <w:fldChar w:fldCharType="separate"/>
            </w:r>
            <w:r>
              <w:rPr>
                <w:webHidden/>
              </w:rPr>
              <w:t>22</w:t>
            </w:r>
            <w:r>
              <w:rPr>
                <w:webHidden/>
              </w:rPr>
              <w:fldChar w:fldCharType="end"/>
            </w:r>
          </w:hyperlink>
        </w:p>
        <w:p w14:paraId="6CE97B20" w14:textId="0F42E768" w:rsidR="0025239B" w:rsidRDefault="0025239B">
          <w:pPr>
            <w:pStyle w:val="TOC1"/>
            <w:rPr>
              <w:rFonts w:eastAsiaTheme="minorEastAsia"/>
              <w:b w:val="0"/>
              <w:kern w:val="2"/>
              <w:sz w:val="24"/>
              <w:szCs w:val="24"/>
              <w:lang w:eastAsia="en-AU"/>
              <w14:ligatures w14:val="standardContextual"/>
            </w:rPr>
          </w:pPr>
          <w:hyperlink w:anchor="_Toc234853906" w:history="1">
            <w:r w:rsidRPr="00D424E7">
              <w:rPr>
                <w:rStyle w:val="Hyperlink"/>
              </w:rPr>
              <w:t>10</w:t>
            </w:r>
            <w:r>
              <w:rPr>
                <w:rFonts w:eastAsiaTheme="minorEastAsia"/>
                <w:b w:val="0"/>
                <w:kern w:val="2"/>
                <w:sz w:val="24"/>
                <w:szCs w:val="24"/>
                <w:lang w:eastAsia="en-AU"/>
                <w14:ligatures w14:val="standardContextual"/>
              </w:rPr>
              <w:tab/>
            </w:r>
            <w:r w:rsidRPr="00D424E7">
              <w:rPr>
                <w:rStyle w:val="Hyperlink"/>
              </w:rPr>
              <w:t>Shipping agency administrator access</w:t>
            </w:r>
            <w:r>
              <w:rPr>
                <w:webHidden/>
              </w:rPr>
              <w:tab/>
            </w:r>
            <w:r>
              <w:rPr>
                <w:webHidden/>
              </w:rPr>
              <w:fldChar w:fldCharType="begin"/>
            </w:r>
            <w:r>
              <w:rPr>
                <w:webHidden/>
              </w:rPr>
              <w:instrText xml:space="preserve"> PAGEREF _Toc234853906 \h </w:instrText>
            </w:r>
            <w:r>
              <w:rPr>
                <w:webHidden/>
              </w:rPr>
            </w:r>
            <w:r>
              <w:rPr>
                <w:webHidden/>
              </w:rPr>
              <w:fldChar w:fldCharType="separate"/>
            </w:r>
            <w:r>
              <w:rPr>
                <w:webHidden/>
              </w:rPr>
              <w:t>27</w:t>
            </w:r>
            <w:r>
              <w:rPr>
                <w:webHidden/>
              </w:rPr>
              <w:fldChar w:fldCharType="end"/>
            </w:r>
          </w:hyperlink>
        </w:p>
        <w:p w14:paraId="54257BF3" w14:textId="61C10893" w:rsidR="0025239B" w:rsidRDefault="0025239B">
          <w:pPr>
            <w:pStyle w:val="TOC2"/>
            <w:tabs>
              <w:tab w:val="left" w:pos="1100"/>
            </w:tabs>
            <w:rPr>
              <w:rFonts w:eastAsiaTheme="minorEastAsia"/>
              <w:kern w:val="2"/>
              <w:sz w:val="24"/>
              <w:szCs w:val="24"/>
              <w:lang w:eastAsia="en-AU"/>
              <w14:ligatures w14:val="standardContextual"/>
            </w:rPr>
          </w:pPr>
          <w:hyperlink w:anchor="_Toc234853907" w:history="1">
            <w:r w:rsidRPr="00D424E7">
              <w:rPr>
                <w:rStyle w:val="Hyperlink"/>
                <w:rFonts w:eastAsiaTheme="majorEastAsia"/>
              </w:rPr>
              <w:t>10.1</w:t>
            </w:r>
            <w:r>
              <w:rPr>
                <w:rFonts w:eastAsiaTheme="minorEastAsia"/>
                <w:kern w:val="2"/>
                <w:sz w:val="24"/>
                <w:szCs w:val="24"/>
                <w:lang w:eastAsia="en-AU"/>
                <w14:ligatures w14:val="standardContextual"/>
              </w:rPr>
              <w:tab/>
            </w:r>
            <w:r w:rsidRPr="00D424E7">
              <w:rPr>
                <w:rStyle w:val="Hyperlink"/>
                <w:rFonts w:eastAsiaTheme="majorEastAsia"/>
              </w:rPr>
              <w:t>Approving agents and vessels to use MARS</w:t>
            </w:r>
            <w:r>
              <w:rPr>
                <w:webHidden/>
              </w:rPr>
              <w:tab/>
            </w:r>
            <w:r>
              <w:rPr>
                <w:webHidden/>
              </w:rPr>
              <w:fldChar w:fldCharType="begin"/>
            </w:r>
            <w:r>
              <w:rPr>
                <w:webHidden/>
              </w:rPr>
              <w:instrText xml:space="preserve"> PAGEREF _Toc234853907 \h </w:instrText>
            </w:r>
            <w:r>
              <w:rPr>
                <w:webHidden/>
              </w:rPr>
            </w:r>
            <w:r>
              <w:rPr>
                <w:webHidden/>
              </w:rPr>
              <w:fldChar w:fldCharType="separate"/>
            </w:r>
            <w:r>
              <w:rPr>
                <w:webHidden/>
              </w:rPr>
              <w:t>27</w:t>
            </w:r>
            <w:r>
              <w:rPr>
                <w:webHidden/>
              </w:rPr>
              <w:fldChar w:fldCharType="end"/>
            </w:r>
          </w:hyperlink>
        </w:p>
        <w:p w14:paraId="3D1106E6" w14:textId="64452BA7" w:rsidR="0025239B" w:rsidRDefault="0025239B">
          <w:pPr>
            <w:pStyle w:val="TOC2"/>
            <w:tabs>
              <w:tab w:val="left" w:pos="1100"/>
            </w:tabs>
            <w:rPr>
              <w:rFonts w:eastAsiaTheme="minorEastAsia"/>
              <w:kern w:val="2"/>
              <w:sz w:val="24"/>
              <w:szCs w:val="24"/>
              <w:lang w:eastAsia="en-AU"/>
              <w14:ligatures w14:val="standardContextual"/>
            </w:rPr>
          </w:pPr>
          <w:hyperlink w:anchor="_Toc234853908" w:history="1">
            <w:r w:rsidRPr="00D424E7">
              <w:rPr>
                <w:rStyle w:val="Hyperlink"/>
                <w:rFonts w:eastAsiaTheme="majorEastAsia"/>
              </w:rPr>
              <w:t>10.2</w:t>
            </w:r>
            <w:r>
              <w:rPr>
                <w:rFonts w:eastAsiaTheme="minorEastAsia"/>
                <w:kern w:val="2"/>
                <w:sz w:val="24"/>
                <w:szCs w:val="24"/>
                <w:lang w:eastAsia="en-AU"/>
                <w14:ligatures w14:val="standardContextual"/>
              </w:rPr>
              <w:tab/>
            </w:r>
            <w:r w:rsidRPr="00D424E7">
              <w:rPr>
                <w:rStyle w:val="Hyperlink"/>
                <w:rFonts w:eastAsiaTheme="majorEastAsia"/>
              </w:rPr>
              <w:t>MARS vessel master registration</w:t>
            </w:r>
            <w:r>
              <w:rPr>
                <w:webHidden/>
              </w:rPr>
              <w:tab/>
            </w:r>
            <w:r>
              <w:rPr>
                <w:webHidden/>
              </w:rPr>
              <w:fldChar w:fldCharType="begin"/>
            </w:r>
            <w:r>
              <w:rPr>
                <w:webHidden/>
              </w:rPr>
              <w:instrText xml:space="preserve"> PAGEREF _Toc234853908 \h </w:instrText>
            </w:r>
            <w:r>
              <w:rPr>
                <w:webHidden/>
              </w:rPr>
            </w:r>
            <w:r>
              <w:rPr>
                <w:webHidden/>
              </w:rPr>
              <w:fldChar w:fldCharType="separate"/>
            </w:r>
            <w:r>
              <w:rPr>
                <w:webHidden/>
              </w:rPr>
              <w:t>31</w:t>
            </w:r>
            <w:r>
              <w:rPr>
                <w:webHidden/>
              </w:rPr>
              <w:fldChar w:fldCharType="end"/>
            </w:r>
          </w:hyperlink>
        </w:p>
        <w:p w14:paraId="5142756D" w14:textId="7A274DC1" w:rsidR="0025239B" w:rsidRDefault="0025239B">
          <w:pPr>
            <w:pStyle w:val="TOC2"/>
            <w:tabs>
              <w:tab w:val="left" w:pos="1100"/>
            </w:tabs>
            <w:rPr>
              <w:rFonts w:eastAsiaTheme="minorEastAsia"/>
              <w:kern w:val="2"/>
              <w:sz w:val="24"/>
              <w:szCs w:val="24"/>
              <w:lang w:eastAsia="en-AU"/>
              <w14:ligatures w14:val="standardContextual"/>
            </w:rPr>
          </w:pPr>
          <w:hyperlink w:anchor="_Toc234853909" w:history="1">
            <w:r w:rsidRPr="00D424E7">
              <w:rPr>
                <w:rStyle w:val="Hyperlink"/>
                <w:rFonts w:eastAsiaTheme="majorEastAsia" w:cstheme="minorHAnsi"/>
              </w:rPr>
              <w:t>10.3</w:t>
            </w:r>
            <w:r>
              <w:rPr>
                <w:rFonts w:eastAsiaTheme="minorEastAsia"/>
                <w:kern w:val="2"/>
                <w:sz w:val="24"/>
                <w:szCs w:val="24"/>
                <w:lang w:eastAsia="en-AU"/>
                <w14:ligatures w14:val="standardContextual"/>
              </w:rPr>
              <w:tab/>
            </w:r>
            <w:r w:rsidRPr="00D424E7">
              <w:rPr>
                <w:rStyle w:val="Hyperlink"/>
                <w:rFonts w:eastAsiaTheme="majorEastAsia" w:cstheme="minorHAnsi"/>
              </w:rPr>
              <w:t>MARS vessel master approval</w:t>
            </w:r>
            <w:r>
              <w:rPr>
                <w:webHidden/>
              </w:rPr>
              <w:tab/>
            </w:r>
            <w:r>
              <w:rPr>
                <w:webHidden/>
              </w:rPr>
              <w:fldChar w:fldCharType="begin"/>
            </w:r>
            <w:r>
              <w:rPr>
                <w:webHidden/>
              </w:rPr>
              <w:instrText xml:space="preserve"> PAGEREF _Toc234853909 \h </w:instrText>
            </w:r>
            <w:r>
              <w:rPr>
                <w:webHidden/>
              </w:rPr>
            </w:r>
            <w:r>
              <w:rPr>
                <w:webHidden/>
              </w:rPr>
              <w:fldChar w:fldCharType="separate"/>
            </w:r>
            <w:r>
              <w:rPr>
                <w:webHidden/>
              </w:rPr>
              <w:t>32</w:t>
            </w:r>
            <w:r>
              <w:rPr>
                <w:webHidden/>
              </w:rPr>
              <w:fldChar w:fldCharType="end"/>
            </w:r>
          </w:hyperlink>
        </w:p>
        <w:p w14:paraId="7D9FC88F" w14:textId="0FEDFEBF" w:rsidR="0025239B" w:rsidRDefault="0025239B">
          <w:pPr>
            <w:pStyle w:val="TOC2"/>
            <w:tabs>
              <w:tab w:val="left" w:pos="1100"/>
            </w:tabs>
            <w:rPr>
              <w:rFonts w:eastAsiaTheme="minorEastAsia"/>
              <w:kern w:val="2"/>
              <w:sz w:val="24"/>
              <w:szCs w:val="24"/>
              <w:lang w:eastAsia="en-AU"/>
              <w14:ligatures w14:val="standardContextual"/>
            </w:rPr>
          </w:pPr>
          <w:hyperlink w:anchor="_Toc234853910" w:history="1">
            <w:r w:rsidRPr="00D424E7">
              <w:rPr>
                <w:rStyle w:val="Hyperlink"/>
                <w:rFonts w:eastAsiaTheme="majorEastAsia" w:cstheme="minorHAnsi"/>
              </w:rPr>
              <w:t>10.4</w:t>
            </w:r>
            <w:r>
              <w:rPr>
                <w:rFonts w:eastAsiaTheme="minorEastAsia"/>
                <w:kern w:val="2"/>
                <w:sz w:val="24"/>
                <w:szCs w:val="24"/>
                <w:lang w:eastAsia="en-AU"/>
                <w14:ligatures w14:val="standardContextual"/>
              </w:rPr>
              <w:tab/>
            </w:r>
            <w:r w:rsidRPr="00D424E7">
              <w:rPr>
                <w:rStyle w:val="Hyperlink"/>
                <w:rFonts w:eastAsiaTheme="majorEastAsia" w:cstheme="minorHAnsi"/>
              </w:rPr>
              <w:t>Providing access to a Vessel Representative already associated with another vessel</w:t>
            </w:r>
            <w:r>
              <w:rPr>
                <w:webHidden/>
              </w:rPr>
              <w:tab/>
            </w:r>
            <w:r>
              <w:rPr>
                <w:webHidden/>
              </w:rPr>
              <w:fldChar w:fldCharType="begin"/>
            </w:r>
            <w:r>
              <w:rPr>
                <w:webHidden/>
              </w:rPr>
              <w:instrText xml:space="preserve"> PAGEREF _Toc234853910 \h </w:instrText>
            </w:r>
            <w:r>
              <w:rPr>
                <w:webHidden/>
              </w:rPr>
            </w:r>
            <w:r>
              <w:rPr>
                <w:webHidden/>
              </w:rPr>
              <w:fldChar w:fldCharType="separate"/>
            </w:r>
            <w:r>
              <w:rPr>
                <w:webHidden/>
              </w:rPr>
              <w:t>35</w:t>
            </w:r>
            <w:r>
              <w:rPr>
                <w:webHidden/>
              </w:rPr>
              <w:fldChar w:fldCharType="end"/>
            </w:r>
          </w:hyperlink>
        </w:p>
        <w:p w14:paraId="75DE20B7" w14:textId="5714E18C" w:rsidR="0025239B" w:rsidRDefault="0025239B">
          <w:pPr>
            <w:pStyle w:val="TOC2"/>
            <w:tabs>
              <w:tab w:val="left" w:pos="1100"/>
            </w:tabs>
            <w:rPr>
              <w:rFonts w:eastAsiaTheme="minorEastAsia"/>
              <w:kern w:val="2"/>
              <w:sz w:val="24"/>
              <w:szCs w:val="24"/>
              <w:lang w:eastAsia="en-AU"/>
              <w14:ligatures w14:val="standardContextual"/>
            </w:rPr>
          </w:pPr>
          <w:hyperlink w:anchor="_Toc234853911" w:history="1">
            <w:r w:rsidRPr="00D424E7">
              <w:rPr>
                <w:rStyle w:val="Hyperlink"/>
                <w:rFonts w:eastAsiaTheme="majorEastAsia" w:cstheme="minorHAnsi"/>
              </w:rPr>
              <w:t>10.5</w:t>
            </w:r>
            <w:r>
              <w:rPr>
                <w:rFonts w:eastAsiaTheme="minorEastAsia"/>
                <w:kern w:val="2"/>
                <w:sz w:val="24"/>
                <w:szCs w:val="24"/>
                <w:lang w:eastAsia="en-AU"/>
                <w14:ligatures w14:val="standardContextual"/>
              </w:rPr>
              <w:tab/>
            </w:r>
            <w:r w:rsidRPr="00D424E7">
              <w:rPr>
                <w:rStyle w:val="Hyperlink"/>
                <w:rFonts w:eastAsiaTheme="majorEastAsia" w:cstheme="minorHAnsi"/>
              </w:rPr>
              <w:t>MARS New Agency and Administrator Registration</w:t>
            </w:r>
            <w:r>
              <w:rPr>
                <w:webHidden/>
              </w:rPr>
              <w:tab/>
            </w:r>
            <w:r>
              <w:rPr>
                <w:webHidden/>
              </w:rPr>
              <w:fldChar w:fldCharType="begin"/>
            </w:r>
            <w:r>
              <w:rPr>
                <w:webHidden/>
              </w:rPr>
              <w:instrText xml:space="preserve"> PAGEREF _Toc234853911 \h </w:instrText>
            </w:r>
            <w:r>
              <w:rPr>
                <w:webHidden/>
              </w:rPr>
            </w:r>
            <w:r>
              <w:rPr>
                <w:webHidden/>
              </w:rPr>
              <w:fldChar w:fldCharType="separate"/>
            </w:r>
            <w:r>
              <w:rPr>
                <w:webHidden/>
              </w:rPr>
              <w:t>36</w:t>
            </w:r>
            <w:r>
              <w:rPr>
                <w:webHidden/>
              </w:rPr>
              <w:fldChar w:fldCharType="end"/>
            </w:r>
          </w:hyperlink>
        </w:p>
        <w:p w14:paraId="6599F59A" w14:textId="24E6EC24" w:rsidR="0025239B" w:rsidRDefault="0025239B">
          <w:pPr>
            <w:pStyle w:val="TOC2"/>
            <w:tabs>
              <w:tab w:val="left" w:pos="1100"/>
            </w:tabs>
            <w:rPr>
              <w:rFonts w:eastAsiaTheme="minorEastAsia"/>
              <w:kern w:val="2"/>
              <w:sz w:val="24"/>
              <w:szCs w:val="24"/>
              <w:lang w:eastAsia="en-AU"/>
              <w14:ligatures w14:val="standardContextual"/>
            </w:rPr>
          </w:pPr>
          <w:hyperlink w:anchor="_Toc234853912" w:history="1">
            <w:r w:rsidRPr="00D424E7">
              <w:rPr>
                <w:rStyle w:val="Hyperlink"/>
                <w:rFonts w:cstheme="minorHAnsi"/>
              </w:rPr>
              <w:t>10.6</w:t>
            </w:r>
            <w:r>
              <w:rPr>
                <w:rFonts w:eastAsiaTheme="minorEastAsia"/>
                <w:kern w:val="2"/>
                <w:sz w:val="24"/>
                <w:szCs w:val="24"/>
                <w:lang w:eastAsia="en-AU"/>
                <w14:ligatures w14:val="standardContextual"/>
              </w:rPr>
              <w:tab/>
            </w:r>
            <w:r w:rsidRPr="00D424E7">
              <w:rPr>
                <w:rStyle w:val="Hyperlink"/>
                <w:rFonts w:cstheme="minorHAnsi"/>
              </w:rPr>
              <w:t>Updating agency details</w:t>
            </w:r>
            <w:r>
              <w:rPr>
                <w:webHidden/>
              </w:rPr>
              <w:tab/>
            </w:r>
            <w:r>
              <w:rPr>
                <w:webHidden/>
              </w:rPr>
              <w:fldChar w:fldCharType="begin"/>
            </w:r>
            <w:r>
              <w:rPr>
                <w:webHidden/>
              </w:rPr>
              <w:instrText xml:space="preserve"> PAGEREF _Toc234853912 \h </w:instrText>
            </w:r>
            <w:r>
              <w:rPr>
                <w:webHidden/>
              </w:rPr>
            </w:r>
            <w:r>
              <w:rPr>
                <w:webHidden/>
              </w:rPr>
              <w:fldChar w:fldCharType="separate"/>
            </w:r>
            <w:r>
              <w:rPr>
                <w:webHidden/>
              </w:rPr>
              <w:t>37</w:t>
            </w:r>
            <w:r>
              <w:rPr>
                <w:webHidden/>
              </w:rPr>
              <w:fldChar w:fldCharType="end"/>
            </w:r>
          </w:hyperlink>
        </w:p>
        <w:p w14:paraId="5E700F27" w14:textId="2BEF64D1" w:rsidR="0025239B" w:rsidRDefault="0025239B">
          <w:pPr>
            <w:pStyle w:val="TOC2"/>
            <w:tabs>
              <w:tab w:val="left" w:pos="1100"/>
            </w:tabs>
            <w:rPr>
              <w:rFonts w:eastAsiaTheme="minorEastAsia"/>
              <w:kern w:val="2"/>
              <w:sz w:val="24"/>
              <w:szCs w:val="24"/>
              <w:lang w:eastAsia="en-AU"/>
              <w14:ligatures w14:val="standardContextual"/>
            </w:rPr>
          </w:pPr>
          <w:hyperlink w:anchor="_Toc234853913" w:history="1">
            <w:r w:rsidRPr="00D424E7">
              <w:rPr>
                <w:rStyle w:val="Hyperlink"/>
                <w:rFonts w:cstheme="minorHAnsi"/>
              </w:rPr>
              <w:t>10.7</w:t>
            </w:r>
            <w:r>
              <w:rPr>
                <w:rFonts w:eastAsiaTheme="minorEastAsia"/>
                <w:kern w:val="2"/>
                <w:sz w:val="24"/>
                <w:szCs w:val="24"/>
                <w:lang w:eastAsia="en-AU"/>
                <w14:ligatures w14:val="standardContextual"/>
              </w:rPr>
              <w:tab/>
            </w:r>
            <w:r w:rsidRPr="00D424E7">
              <w:rPr>
                <w:rStyle w:val="Hyperlink"/>
                <w:rFonts w:cstheme="minorHAnsi"/>
              </w:rPr>
              <w:t>Updating agency user details</w:t>
            </w:r>
            <w:r>
              <w:rPr>
                <w:webHidden/>
              </w:rPr>
              <w:tab/>
            </w:r>
            <w:r>
              <w:rPr>
                <w:webHidden/>
              </w:rPr>
              <w:fldChar w:fldCharType="begin"/>
            </w:r>
            <w:r>
              <w:rPr>
                <w:webHidden/>
              </w:rPr>
              <w:instrText xml:space="preserve"> PAGEREF _Toc234853913 \h </w:instrText>
            </w:r>
            <w:r>
              <w:rPr>
                <w:webHidden/>
              </w:rPr>
            </w:r>
            <w:r>
              <w:rPr>
                <w:webHidden/>
              </w:rPr>
              <w:fldChar w:fldCharType="separate"/>
            </w:r>
            <w:r>
              <w:rPr>
                <w:webHidden/>
              </w:rPr>
              <w:t>38</w:t>
            </w:r>
            <w:r>
              <w:rPr>
                <w:webHidden/>
              </w:rPr>
              <w:fldChar w:fldCharType="end"/>
            </w:r>
          </w:hyperlink>
        </w:p>
        <w:p w14:paraId="0C022ED3" w14:textId="5E9288B2" w:rsidR="0025239B" w:rsidRDefault="0025239B">
          <w:pPr>
            <w:pStyle w:val="TOC2"/>
            <w:tabs>
              <w:tab w:val="left" w:pos="1100"/>
            </w:tabs>
            <w:rPr>
              <w:rFonts w:eastAsiaTheme="minorEastAsia"/>
              <w:kern w:val="2"/>
              <w:sz w:val="24"/>
              <w:szCs w:val="24"/>
              <w:lang w:eastAsia="en-AU"/>
              <w14:ligatures w14:val="standardContextual"/>
            </w:rPr>
          </w:pPr>
          <w:hyperlink w:anchor="_Toc234853914" w:history="1">
            <w:r w:rsidRPr="00D424E7">
              <w:rPr>
                <w:rStyle w:val="Hyperlink"/>
                <w:rFonts w:eastAsiaTheme="majorEastAsia" w:cstheme="minorHAnsi"/>
              </w:rPr>
              <w:t>10.8</w:t>
            </w:r>
            <w:r>
              <w:rPr>
                <w:rFonts w:eastAsiaTheme="minorEastAsia"/>
                <w:kern w:val="2"/>
                <w:sz w:val="24"/>
                <w:szCs w:val="24"/>
                <w:lang w:eastAsia="en-AU"/>
                <w14:ligatures w14:val="standardContextual"/>
              </w:rPr>
              <w:tab/>
            </w:r>
            <w:r w:rsidRPr="00D424E7">
              <w:rPr>
                <w:rStyle w:val="Hyperlink"/>
                <w:rFonts w:eastAsiaTheme="majorEastAsia" w:cstheme="minorHAnsi"/>
              </w:rPr>
              <w:t>Accessing MARS as a Port Authority, Government Health or ABF Maritime officer user</w:t>
            </w:r>
            <w:r>
              <w:rPr>
                <w:webHidden/>
              </w:rPr>
              <w:tab/>
            </w:r>
            <w:r>
              <w:rPr>
                <w:webHidden/>
              </w:rPr>
              <w:fldChar w:fldCharType="begin"/>
            </w:r>
            <w:r>
              <w:rPr>
                <w:webHidden/>
              </w:rPr>
              <w:instrText xml:space="preserve"> PAGEREF _Toc234853914 \h </w:instrText>
            </w:r>
            <w:r>
              <w:rPr>
                <w:webHidden/>
              </w:rPr>
            </w:r>
            <w:r>
              <w:rPr>
                <w:webHidden/>
              </w:rPr>
              <w:fldChar w:fldCharType="separate"/>
            </w:r>
            <w:r>
              <w:rPr>
                <w:webHidden/>
              </w:rPr>
              <w:t>39</w:t>
            </w:r>
            <w:r>
              <w:rPr>
                <w:webHidden/>
              </w:rPr>
              <w:fldChar w:fldCharType="end"/>
            </w:r>
          </w:hyperlink>
        </w:p>
        <w:p w14:paraId="4ACB1E75" w14:textId="3F7569C9" w:rsidR="0025239B" w:rsidRDefault="0025239B">
          <w:pPr>
            <w:pStyle w:val="TOC2"/>
            <w:tabs>
              <w:tab w:val="left" w:pos="1100"/>
            </w:tabs>
            <w:rPr>
              <w:rFonts w:eastAsiaTheme="minorEastAsia"/>
              <w:kern w:val="2"/>
              <w:sz w:val="24"/>
              <w:szCs w:val="24"/>
              <w:lang w:eastAsia="en-AU"/>
              <w14:ligatures w14:val="standardContextual"/>
            </w:rPr>
          </w:pPr>
          <w:hyperlink w:anchor="_Toc234853915" w:history="1">
            <w:r w:rsidRPr="00D424E7">
              <w:rPr>
                <w:rStyle w:val="Hyperlink"/>
                <w:rFonts w:cstheme="minorHAnsi"/>
              </w:rPr>
              <w:t>10.9</w:t>
            </w:r>
            <w:r>
              <w:rPr>
                <w:rFonts w:eastAsiaTheme="minorEastAsia"/>
                <w:kern w:val="2"/>
                <w:sz w:val="24"/>
                <w:szCs w:val="24"/>
                <w:lang w:eastAsia="en-AU"/>
                <w14:ligatures w14:val="standardContextual"/>
              </w:rPr>
              <w:tab/>
            </w:r>
            <w:r w:rsidRPr="00D424E7">
              <w:rPr>
                <w:rStyle w:val="Hyperlink"/>
                <w:rFonts w:cstheme="minorHAnsi"/>
              </w:rPr>
              <w:t>Portal registration</w:t>
            </w:r>
            <w:r>
              <w:rPr>
                <w:webHidden/>
              </w:rPr>
              <w:tab/>
            </w:r>
            <w:r>
              <w:rPr>
                <w:webHidden/>
              </w:rPr>
              <w:fldChar w:fldCharType="begin"/>
            </w:r>
            <w:r>
              <w:rPr>
                <w:webHidden/>
              </w:rPr>
              <w:instrText xml:space="preserve"> PAGEREF _Toc234853915 \h </w:instrText>
            </w:r>
            <w:r>
              <w:rPr>
                <w:webHidden/>
              </w:rPr>
            </w:r>
            <w:r>
              <w:rPr>
                <w:webHidden/>
              </w:rPr>
              <w:fldChar w:fldCharType="separate"/>
            </w:r>
            <w:r>
              <w:rPr>
                <w:webHidden/>
              </w:rPr>
              <w:t>39</w:t>
            </w:r>
            <w:r>
              <w:rPr>
                <w:webHidden/>
              </w:rPr>
              <w:fldChar w:fldCharType="end"/>
            </w:r>
          </w:hyperlink>
        </w:p>
        <w:p w14:paraId="6D5C451E" w14:textId="2FED1986" w:rsidR="0025239B" w:rsidRDefault="0025239B">
          <w:pPr>
            <w:pStyle w:val="TOC1"/>
            <w:rPr>
              <w:rFonts w:eastAsiaTheme="minorEastAsia"/>
              <w:b w:val="0"/>
              <w:kern w:val="2"/>
              <w:sz w:val="24"/>
              <w:szCs w:val="24"/>
              <w:lang w:eastAsia="en-AU"/>
              <w14:ligatures w14:val="standardContextual"/>
            </w:rPr>
          </w:pPr>
          <w:hyperlink w:anchor="_Toc234853916" w:history="1">
            <w:r w:rsidRPr="00D424E7">
              <w:rPr>
                <w:rStyle w:val="Hyperlink"/>
                <w:rFonts w:cstheme="minorHAnsi"/>
              </w:rPr>
              <w:t>11</w:t>
            </w:r>
            <w:r>
              <w:rPr>
                <w:rFonts w:eastAsiaTheme="minorEastAsia"/>
                <w:b w:val="0"/>
                <w:kern w:val="2"/>
                <w:sz w:val="24"/>
                <w:szCs w:val="24"/>
                <w:lang w:eastAsia="en-AU"/>
                <w14:ligatures w14:val="standardContextual"/>
              </w:rPr>
              <w:tab/>
            </w:r>
            <w:r w:rsidRPr="00D424E7">
              <w:rPr>
                <w:rStyle w:val="Hyperlink"/>
                <w:rFonts w:cstheme="minorHAnsi"/>
              </w:rPr>
              <w:t>Pre-Arrival Reporting (PAR)</w:t>
            </w:r>
            <w:r>
              <w:rPr>
                <w:webHidden/>
              </w:rPr>
              <w:tab/>
            </w:r>
            <w:r>
              <w:rPr>
                <w:webHidden/>
              </w:rPr>
              <w:fldChar w:fldCharType="begin"/>
            </w:r>
            <w:r>
              <w:rPr>
                <w:webHidden/>
              </w:rPr>
              <w:instrText xml:space="preserve"> PAGEREF _Toc234853916 \h </w:instrText>
            </w:r>
            <w:r>
              <w:rPr>
                <w:webHidden/>
              </w:rPr>
            </w:r>
            <w:r>
              <w:rPr>
                <w:webHidden/>
              </w:rPr>
              <w:fldChar w:fldCharType="separate"/>
            </w:r>
            <w:r>
              <w:rPr>
                <w:webHidden/>
              </w:rPr>
              <w:t>41</w:t>
            </w:r>
            <w:r>
              <w:rPr>
                <w:webHidden/>
              </w:rPr>
              <w:fldChar w:fldCharType="end"/>
            </w:r>
          </w:hyperlink>
        </w:p>
        <w:p w14:paraId="07D48F35" w14:textId="292363DE" w:rsidR="0025239B" w:rsidRDefault="0025239B">
          <w:pPr>
            <w:pStyle w:val="TOC2"/>
            <w:tabs>
              <w:tab w:val="left" w:pos="1100"/>
            </w:tabs>
            <w:rPr>
              <w:rFonts w:eastAsiaTheme="minorEastAsia"/>
              <w:kern w:val="2"/>
              <w:sz w:val="24"/>
              <w:szCs w:val="24"/>
              <w:lang w:eastAsia="en-AU"/>
              <w14:ligatures w14:val="standardContextual"/>
            </w:rPr>
          </w:pPr>
          <w:hyperlink w:anchor="_Toc234853917" w:history="1">
            <w:r w:rsidRPr="00D424E7">
              <w:rPr>
                <w:rStyle w:val="Hyperlink"/>
                <w:rFonts w:cstheme="minorHAnsi"/>
              </w:rPr>
              <w:t>11.2</w:t>
            </w:r>
            <w:r>
              <w:rPr>
                <w:rFonts w:eastAsiaTheme="minorEastAsia"/>
                <w:kern w:val="2"/>
                <w:sz w:val="24"/>
                <w:szCs w:val="24"/>
                <w:lang w:eastAsia="en-AU"/>
                <w14:ligatures w14:val="standardContextual"/>
              </w:rPr>
              <w:tab/>
            </w:r>
            <w:r w:rsidRPr="00D424E7">
              <w:rPr>
                <w:rStyle w:val="Hyperlink"/>
                <w:rFonts w:cstheme="minorHAnsi"/>
              </w:rPr>
              <w:t>Completing a manual application using a MARS offline form as an XML data file</w:t>
            </w:r>
            <w:r>
              <w:rPr>
                <w:webHidden/>
              </w:rPr>
              <w:tab/>
            </w:r>
            <w:r>
              <w:rPr>
                <w:webHidden/>
              </w:rPr>
              <w:fldChar w:fldCharType="begin"/>
            </w:r>
            <w:r>
              <w:rPr>
                <w:webHidden/>
              </w:rPr>
              <w:instrText xml:space="preserve"> PAGEREF _Toc234853917 \h </w:instrText>
            </w:r>
            <w:r>
              <w:rPr>
                <w:webHidden/>
              </w:rPr>
            </w:r>
            <w:r>
              <w:rPr>
                <w:webHidden/>
              </w:rPr>
              <w:fldChar w:fldCharType="separate"/>
            </w:r>
            <w:r>
              <w:rPr>
                <w:webHidden/>
              </w:rPr>
              <w:t>42</w:t>
            </w:r>
            <w:r>
              <w:rPr>
                <w:webHidden/>
              </w:rPr>
              <w:fldChar w:fldCharType="end"/>
            </w:r>
          </w:hyperlink>
        </w:p>
        <w:p w14:paraId="008688C0" w14:textId="18F87ED7" w:rsidR="0025239B" w:rsidRDefault="0025239B">
          <w:pPr>
            <w:pStyle w:val="TOC2"/>
            <w:tabs>
              <w:tab w:val="left" w:pos="1100"/>
            </w:tabs>
            <w:rPr>
              <w:rFonts w:eastAsiaTheme="minorEastAsia"/>
              <w:kern w:val="2"/>
              <w:sz w:val="24"/>
              <w:szCs w:val="24"/>
              <w:lang w:eastAsia="en-AU"/>
              <w14:ligatures w14:val="standardContextual"/>
            </w:rPr>
          </w:pPr>
          <w:hyperlink w:anchor="_Toc234853918" w:history="1">
            <w:r w:rsidRPr="00D424E7">
              <w:rPr>
                <w:rStyle w:val="Hyperlink"/>
                <w:rFonts w:cstheme="minorHAnsi"/>
              </w:rPr>
              <w:t>11.3</w:t>
            </w:r>
            <w:r>
              <w:rPr>
                <w:rFonts w:eastAsiaTheme="minorEastAsia"/>
                <w:kern w:val="2"/>
                <w:sz w:val="24"/>
                <w:szCs w:val="24"/>
                <w:lang w:eastAsia="en-AU"/>
                <w14:ligatures w14:val="standardContextual"/>
              </w:rPr>
              <w:tab/>
            </w:r>
            <w:r w:rsidRPr="00D424E7">
              <w:rPr>
                <w:rStyle w:val="Hyperlink"/>
                <w:rFonts w:cstheme="minorHAnsi"/>
              </w:rPr>
              <w:t>Completing a manual PAR in MARS</w:t>
            </w:r>
            <w:r>
              <w:rPr>
                <w:webHidden/>
              </w:rPr>
              <w:tab/>
            </w:r>
            <w:r>
              <w:rPr>
                <w:webHidden/>
              </w:rPr>
              <w:fldChar w:fldCharType="begin"/>
            </w:r>
            <w:r>
              <w:rPr>
                <w:webHidden/>
              </w:rPr>
              <w:instrText xml:space="preserve"> PAGEREF _Toc234853918 \h </w:instrText>
            </w:r>
            <w:r>
              <w:rPr>
                <w:webHidden/>
              </w:rPr>
            </w:r>
            <w:r>
              <w:rPr>
                <w:webHidden/>
              </w:rPr>
              <w:fldChar w:fldCharType="separate"/>
            </w:r>
            <w:r>
              <w:rPr>
                <w:webHidden/>
              </w:rPr>
              <w:t>43</w:t>
            </w:r>
            <w:r>
              <w:rPr>
                <w:webHidden/>
              </w:rPr>
              <w:fldChar w:fldCharType="end"/>
            </w:r>
          </w:hyperlink>
        </w:p>
        <w:p w14:paraId="4438CC78" w14:textId="3A433299" w:rsidR="0025239B" w:rsidRDefault="0025239B">
          <w:pPr>
            <w:pStyle w:val="TOC2"/>
            <w:tabs>
              <w:tab w:val="left" w:pos="1100"/>
            </w:tabs>
            <w:rPr>
              <w:rFonts w:eastAsiaTheme="minorEastAsia"/>
              <w:kern w:val="2"/>
              <w:sz w:val="24"/>
              <w:szCs w:val="24"/>
              <w:lang w:eastAsia="en-AU"/>
              <w14:ligatures w14:val="standardContextual"/>
            </w:rPr>
          </w:pPr>
          <w:hyperlink w:anchor="_Toc234853919" w:history="1">
            <w:r w:rsidRPr="00D424E7">
              <w:rPr>
                <w:rStyle w:val="Hyperlink"/>
              </w:rPr>
              <w:t>11.4</w:t>
            </w:r>
            <w:r>
              <w:rPr>
                <w:rFonts w:eastAsiaTheme="minorEastAsia"/>
                <w:kern w:val="2"/>
                <w:sz w:val="24"/>
                <w:szCs w:val="24"/>
                <w:lang w:eastAsia="en-AU"/>
                <w14:ligatures w14:val="standardContextual"/>
              </w:rPr>
              <w:tab/>
            </w:r>
            <w:r w:rsidRPr="00D424E7">
              <w:rPr>
                <w:rStyle w:val="Hyperlink"/>
              </w:rPr>
              <w:t>Sanitation</w:t>
            </w:r>
            <w:r>
              <w:rPr>
                <w:webHidden/>
              </w:rPr>
              <w:tab/>
            </w:r>
            <w:r>
              <w:rPr>
                <w:webHidden/>
              </w:rPr>
              <w:fldChar w:fldCharType="begin"/>
            </w:r>
            <w:r>
              <w:rPr>
                <w:webHidden/>
              </w:rPr>
              <w:instrText xml:space="preserve"> PAGEREF _Toc234853919 \h </w:instrText>
            </w:r>
            <w:r>
              <w:rPr>
                <w:webHidden/>
              </w:rPr>
            </w:r>
            <w:r>
              <w:rPr>
                <w:webHidden/>
              </w:rPr>
              <w:fldChar w:fldCharType="separate"/>
            </w:r>
            <w:r>
              <w:rPr>
                <w:webHidden/>
              </w:rPr>
              <w:t>46</w:t>
            </w:r>
            <w:r>
              <w:rPr>
                <w:webHidden/>
              </w:rPr>
              <w:fldChar w:fldCharType="end"/>
            </w:r>
          </w:hyperlink>
        </w:p>
        <w:p w14:paraId="52090391" w14:textId="70B41DFF" w:rsidR="0025239B" w:rsidRDefault="0025239B">
          <w:pPr>
            <w:pStyle w:val="TOC2"/>
            <w:tabs>
              <w:tab w:val="left" w:pos="1100"/>
            </w:tabs>
            <w:rPr>
              <w:rFonts w:eastAsiaTheme="minorEastAsia"/>
              <w:kern w:val="2"/>
              <w:sz w:val="24"/>
              <w:szCs w:val="24"/>
              <w:lang w:eastAsia="en-AU"/>
              <w14:ligatures w14:val="standardContextual"/>
            </w:rPr>
          </w:pPr>
          <w:hyperlink w:anchor="_Toc234853920" w:history="1">
            <w:r w:rsidRPr="00D424E7">
              <w:rPr>
                <w:rStyle w:val="Hyperlink"/>
              </w:rPr>
              <w:t>11.5</w:t>
            </w:r>
            <w:r>
              <w:rPr>
                <w:rFonts w:eastAsiaTheme="minorEastAsia"/>
                <w:kern w:val="2"/>
                <w:sz w:val="24"/>
                <w:szCs w:val="24"/>
                <w:lang w:eastAsia="en-AU"/>
                <w14:ligatures w14:val="standardContextual"/>
              </w:rPr>
              <w:tab/>
            </w:r>
            <w:r w:rsidRPr="00D424E7">
              <w:rPr>
                <w:rStyle w:val="Hyperlink"/>
              </w:rPr>
              <w:t>Human Health</w:t>
            </w:r>
            <w:r>
              <w:rPr>
                <w:webHidden/>
              </w:rPr>
              <w:tab/>
            </w:r>
            <w:r>
              <w:rPr>
                <w:webHidden/>
              </w:rPr>
              <w:fldChar w:fldCharType="begin"/>
            </w:r>
            <w:r>
              <w:rPr>
                <w:webHidden/>
              </w:rPr>
              <w:instrText xml:space="preserve"> PAGEREF _Toc234853920 \h </w:instrText>
            </w:r>
            <w:r>
              <w:rPr>
                <w:webHidden/>
              </w:rPr>
            </w:r>
            <w:r>
              <w:rPr>
                <w:webHidden/>
              </w:rPr>
              <w:fldChar w:fldCharType="separate"/>
            </w:r>
            <w:r>
              <w:rPr>
                <w:webHidden/>
              </w:rPr>
              <w:t>47</w:t>
            </w:r>
            <w:r>
              <w:rPr>
                <w:webHidden/>
              </w:rPr>
              <w:fldChar w:fldCharType="end"/>
            </w:r>
          </w:hyperlink>
        </w:p>
        <w:p w14:paraId="3EDAAD2A" w14:textId="2F54DBA7" w:rsidR="0025239B" w:rsidRDefault="0025239B">
          <w:pPr>
            <w:pStyle w:val="TOC2"/>
            <w:tabs>
              <w:tab w:val="left" w:pos="1100"/>
            </w:tabs>
            <w:rPr>
              <w:rFonts w:eastAsiaTheme="minorEastAsia"/>
              <w:kern w:val="2"/>
              <w:sz w:val="24"/>
              <w:szCs w:val="24"/>
              <w:lang w:eastAsia="en-AU"/>
              <w14:ligatures w14:val="standardContextual"/>
            </w:rPr>
          </w:pPr>
          <w:hyperlink w:anchor="_Toc234853921" w:history="1">
            <w:r w:rsidRPr="00D424E7">
              <w:rPr>
                <w:rStyle w:val="Hyperlink"/>
              </w:rPr>
              <w:t>11.6</w:t>
            </w:r>
            <w:r>
              <w:rPr>
                <w:rFonts w:eastAsiaTheme="minorEastAsia"/>
                <w:kern w:val="2"/>
                <w:sz w:val="24"/>
                <w:szCs w:val="24"/>
                <w:lang w:eastAsia="en-AU"/>
                <w14:ligatures w14:val="standardContextual"/>
              </w:rPr>
              <w:tab/>
            </w:r>
            <w:r w:rsidRPr="00D424E7">
              <w:rPr>
                <w:rStyle w:val="Hyperlink"/>
              </w:rPr>
              <w:t>Biofouling</w:t>
            </w:r>
            <w:r>
              <w:rPr>
                <w:webHidden/>
              </w:rPr>
              <w:tab/>
            </w:r>
            <w:r>
              <w:rPr>
                <w:webHidden/>
              </w:rPr>
              <w:fldChar w:fldCharType="begin"/>
            </w:r>
            <w:r>
              <w:rPr>
                <w:webHidden/>
              </w:rPr>
              <w:instrText xml:space="preserve"> PAGEREF _Toc234853921 \h </w:instrText>
            </w:r>
            <w:r>
              <w:rPr>
                <w:webHidden/>
              </w:rPr>
            </w:r>
            <w:r>
              <w:rPr>
                <w:webHidden/>
              </w:rPr>
              <w:fldChar w:fldCharType="separate"/>
            </w:r>
            <w:r>
              <w:rPr>
                <w:webHidden/>
              </w:rPr>
              <w:t>48</w:t>
            </w:r>
            <w:r>
              <w:rPr>
                <w:webHidden/>
              </w:rPr>
              <w:fldChar w:fldCharType="end"/>
            </w:r>
          </w:hyperlink>
        </w:p>
        <w:p w14:paraId="6631F5C7" w14:textId="47A8EB7B" w:rsidR="0025239B" w:rsidRDefault="0025239B">
          <w:pPr>
            <w:pStyle w:val="TOC2"/>
            <w:tabs>
              <w:tab w:val="left" w:pos="1100"/>
            </w:tabs>
            <w:rPr>
              <w:rFonts w:eastAsiaTheme="minorEastAsia"/>
              <w:kern w:val="2"/>
              <w:sz w:val="24"/>
              <w:szCs w:val="24"/>
              <w:lang w:eastAsia="en-AU"/>
              <w14:ligatures w14:val="standardContextual"/>
            </w:rPr>
          </w:pPr>
          <w:hyperlink w:anchor="_Toc234853922" w:history="1">
            <w:r w:rsidRPr="00D424E7">
              <w:rPr>
                <w:rStyle w:val="Hyperlink"/>
              </w:rPr>
              <w:t>11.7</w:t>
            </w:r>
            <w:r>
              <w:rPr>
                <w:rFonts w:eastAsiaTheme="minorEastAsia"/>
                <w:kern w:val="2"/>
                <w:sz w:val="24"/>
                <w:szCs w:val="24"/>
                <w:lang w:eastAsia="en-AU"/>
                <w14:ligatures w14:val="standardContextual"/>
              </w:rPr>
              <w:tab/>
            </w:r>
            <w:r w:rsidRPr="00D424E7">
              <w:rPr>
                <w:rStyle w:val="Hyperlink"/>
              </w:rPr>
              <w:t>Biosecurity</w:t>
            </w:r>
            <w:r>
              <w:rPr>
                <w:webHidden/>
              </w:rPr>
              <w:tab/>
            </w:r>
            <w:r>
              <w:rPr>
                <w:webHidden/>
              </w:rPr>
              <w:fldChar w:fldCharType="begin"/>
            </w:r>
            <w:r>
              <w:rPr>
                <w:webHidden/>
              </w:rPr>
              <w:instrText xml:space="preserve"> PAGEREF _Toc234853922 \h </w:instrText>
            </w:r>
            <w:r>
              <w:rPr>
                <w:webHidden/>
              </w:rPr>
            </w:r>
            <w:r>
              <w:rPr>
                <w:webHidden/>
              </w:rPr>
              <w:fldChar w:fldCharType="separate"/>
            </w:r>
            <w:r>
              <w:rPr>
                <w:webHidden/>
              </w:rPr>
              <w:t>48</w:t>
            </w:r>
            <w:r>
              <w:rPr>
                <w:webHidden/>
              </w:rPr>
              <w:fldChar w:fldCharType="end"/>
            </w:r>
          </w:hyperlink>
        </w:p>
        <w:p w14:paraId="25AEC51C" w14:textId="696464CE" w:rsidR="0025239B" w:rsidRDefault="0025239B">
          <w:pPr>
            <w:pStyle w:val="TOC2"/>
            <w:tabs>
              <w:tab w:val="left" w:pos="1100"/>
            </w:tabs>
            <w:rPr>
              <w:rFonts w:eastAsiaTheme="minorEastAsia"/>
              <w:kern w:val="2"/>
              <w:sz w:val="24"/>
              <w:szCs w:val="24"/>
              <w:lang w:eastAsia="en-AU"/>
              <w14:ligatures w14:val="standardContextual"/>
            </w:rPr>
          </w:pPr>
          <w:hyperlink w:anchor="_Toc234853923" w:history="1">
            <w:r w:rsidRPr="00D424E7">
              <w:rPr>
                <w:rStyle w:val="Hyperlink"/>
              </w:rPr>
              <w:t>11.8</w:t>
            </w:r>
            <w:r>
              <w:rPr>
                <w:rFonts w:eastAsiaTheme="minorEastAsia"/>
                <w:kern w:val="2"/>
                <w:sz w:val="24"/>
                <w:szCs w:val="24"/>
                <w:lang w:eastAsia="en-AU"/>
                <w14:ligatures w14:val="standardContextual"/>
              </w:rPr>
              <w:tab/>
            </w:r>
            <w:r w:rsidRPr="00D424E7">
              <w:rPr>
                <w:rStyle w:val="Hyperlink"/>
              </w:rPr>
              <w:t>Declaration and submission</w:t>
            </w:r>
            <w:r>
              <w:rPr>
                <w:webHidden/>
              </w:rPr>
              <w:tab/>
            </w:r>
            <w:r>
              <w:rPr>
                <w:webHidden/>
              </w:rPr>
              <w:fldChar w:fldCharType="begin"/>
            </w:r>
            <w:r>
              <w:rPr>
                <w:webHidden/>
              </w:rPr>
              <w:instrText xml:space="preserve"> PAGEREF _Toc234853923 \h </w:instrText>
            </w:r>
            <w:r>
              <w:rPr>
                <w:webHidden/>
              </w:rPr>
            </w:r>
            <w:r>
              <w:rPr>
                <w:webHidden/>
              </w:rPr>
              <w:fldChar w:fldCharType="separate"/>
            </w:r>
            <w:r>
              <w:rPr>
                <w:webHidden/>
              </w:rPr>
              <w:t>54</w:t>
            </w:r>
            <w:r>
              <w:rPr>
                <w:webHidden/>
              </w:rPr>
              <w:fldChar w:fldCharType="end"/>
            </w:r>
          </w:hyperlink>
        </w:p>
        <w:p w14:paraId="3CCC99A4" w14:textId="744394E2" w:rsidR="0025239B" w:rsidRDefault="0025239B">
          <w:pPr>
            <w:pStyle w:val="TOC2"/>
            <w:tabs>
              <w:tab w:val="left" w:pos="1100"/>
            </w:tabs>
            <w:rPr>
              <w:rFonts w:eastAsiaTheme="minorEastAsia"/>
              <w:kern w:val="2"/>
              <w:sz w:val="24"/>
              <w:szCs w:val="24"/>
              <w:lang w:eastAsia="en-AU"/>
              <w14:ligatures w14:val="standardContextual"/>
            </w:rPr>
          </w:pPr>
          <w:hyperlink w:anchor="_Toc234853924" w:history="1">
            <w:r w:rsidRPr="00D424E7">
              <w:rPr>
                <w:rStyle w:val="Hyperlink"/>
              </w:rPr>
              <w:t>11.9</w:t>
            </w:r>
            <w:r>
              <w:rPr>
                <w:rFonts w:eastAsiaTheme="minorEastAsia"/>
                <w:kern w:val="2"/>
                <w:sz w:val="24"/>
                <w:szCs w:val="24"/>
                <w:lang w:eastAsia="en-AU"/>
                <w14:ligatures w14:val="standardContextual"/>
              </w:rPr>
              <w:tab/>
            </w:r>
            <w:r w:rsidRPr="00D424E7">
              <w:rPr>
                <w:rStyle w:val="Hyperlink"/>
              </w:rPr>
              <w:t>Livestock statement</w:t>
            </w:r>
            <w:r>
              <w:rPr>
                <w:webHidden/>
              </w:rPr>
              <w:tab/>
            </w:r>
            <w:r>
              <w:rPr>
                <w:webHidden/>
              </w:rPr>
              <w:fldChar w:fldCharType="begin"/>
            </w:r>
            <w:r>
              <w:rPr>
                <w:webHidden/>
              </w:rPr>
              <w:instrText xml:space="preserve"> PAGEREF _Toc234853924 \h </w:instrText>
            </w:r>
            <w:r>
              <w:rPr>
                <w:webHidden/>
              </w:rPr>
            </w:r>
            <w:r>
              <w:rPr>
                <w:webHidden/>
              </w:rPr>
              <w:fldChar w:fldCharType="separate"/>
            </w:r>
            <w:r>
              <w:rPr>
                <w:webHidden/>
              </w:rPr>
              <w:t>55</w:t>
            </w:r>
            <w:r>
              <w:rPr>
                <w:webHidden/>
              </w:rPr>
              <w:fldChar w:fldCharType="end"/>
            </w:r>
          </w:hyperlink>
        </w:p>
        <w:p w14:paraId="102EF396" w14:textId="07D6CDFD" w:rsidR="0025239B" w:rsidRDefault="0025239B">
          <w:pPr>
            <w:pStyle w:val="TOC1"/>
            <w:rPr>
              <w:rFonts w:eastAsiaTheme="minorEastAsia"/>
              <w:b w:val="0"/>
              <w:kern w:val="2"/>
              <w:sz w:val="24"/>
              <w:szCs w:val="24"/>
              <w:lang w:eastAsia="en-AU"/>
              <w14:ligatures w14:val="standardContextual"/>
            </w:rPr>
          </w:pPr>
          <w:hyperlink w:anchor="_Toc234853925" w:history="1">
            <w:r w:rsidRPr="00D424E7">
              <w:rPr>
                <w:rStyle w:val="Hyperlink"/>
              </w:rPr>
              <w:t>12</w:t>
            </w:r>
            <w:r>
              <w:rPr>
                <w:rFonts w:eastAsiaTheme="minorEastAsia"/>
                <w:b w:val="0"/>
                <w:kern w:val="2"/>
                <w:sz w:val="24"/>
                <w:szCs w:val="24"/>
                <w:lang w:eastAsia="en-AU"/>
                <w14:ligatures w14:val="standardContextual"/>
              </w:rPr>
              <w:tab/>
            </w:r>
            <w:r w:rsidRPr="00D424E7">
              <w:rPr>
                <w:rStyle w:val="Hyperlink"/>
              </w:rPr>
              <w:t>Ballast Water Reporting</w:t>
            </w:r>
            <w:r>
              <w:rPr>
                <w:webHidden/>
              </w:rPr>
              <w:tab/>
            </w:r>
            <w:r>
              <w:rPr>
                <w:webHidden/>
              </w:rPr>
              <w:fldChar w:fldCharType="begin"/>
            </w:r>
            <w:r>
              <w:rPr>
                <w:webHidden/>
              </w:rPr>
              <w:instrText xml:space="preserve"> PAGEREF _Toc234853925 \h </w:instrText>
            </w:r>
            <w:r>
              <w:rPr>
                <w:webHidden/>
              </w:rPr>
            </w:r>
            <w:r>
              <w:rPr>
                <w:webHidden/>
              </w:rPr>
              <w:fldChar w:fldCharType="separate"/>
            </w:r>
            <w:r>
              <w:rPr>
                <w:webHidden/>
              </w:rPr>
              <w:t>59</w:t>
            </w:r>
            <w:r>
              <w:rPr>
                <w:webHidden/>
              </w:rPr>
              <w:fldChar w:fldCharType="end"/>
            </w:r>
          </w:hyperlink>
        </w:p>
        <w:p w14:paraId="74436E26" w14:textId="2F56CAF1" w:rsidR="0025239B" w:rsidRDefault="0025239B">
          <w:pPr>
            <w:pStyle w:val="TOC2"/>
            <w:tabs>
              <w:tab w:val="left" w:pos="1100"/>
            </w:tabs>
            <w:rPr>
              <w:rFonts w:eastAsiaTheme="minorEastAsia"/>
              <w:kern w:val="2"/>
              <w:sz w:val="24"/>
              <w:szCs w:val="24"/>
              <w:lang w:eastAsia="en-AU"/>
              <w14:ligatures w14:val="standardContextual"/>
            </w:rPr>
          </w:pPr>
          <w:hyperlink w:anchor="_Toc234853926" w:history="1">
            <w:r w:rsidRPr="00D424E7">
              <w:rPr>
                <w:rStyle w:val="Hyperlink"/>
              </w:rPr>
              <w:t>12.1</w:t>
            </w:r>
            <w:r>
              <w:rPr>
                <w:rFonts w:eastAsiaTheme="minorEastAsia"/>
                <w:kern w:val="2"/>
                <w:sz w:val="24"/>
                <w:szCs w:val="24"/>
                <w:lang w:eastAsia="en-AU"/>
                <w14:ligatures w14:val="standardContextual"/>
              </w:rPr>
              <w:tab/>
            </w:r>
            <w:r w:rsidRPr="00D424E7">
              <w:rPr>
                <w:rStyle w:val="Hyperlink"/>
              </w:rPr>
              <w:t>Upload a Ballast Water Report from a MARS Offline Form, XML data file</w:t>
            </w:r>
            <w:r>
              <w:rPr>
                <w:webHidden/>
              </w:rPr>
              <w:tab/>
            </w:r>
            <w:r>
              <w:rPr>
                <w:webHidden/>
              </w:rPr>
              <w:fldChar w:fldCharType="begin"/>
            </w:r>
            <w:r>
              <w:rPr>
                <w:webHidden/>
              </w:rPr>
              <w:instrText xml:space="preserve"> PAGEREF _Toc234853926 \h </w:instrText>
            </w:r>
            <w:r>
              <w:rPr>
                <w:webHidden/>
              </w:rPr>
            </w:r>
            <w:r>
              <w:rPr>
                <w:webHidden/>
              </w:rPr>
              <w:fldChar w:fldCharType="separate"/>
            </w:r>
            <w:r>
              <w:rPr>
                <w:webHidden/>
              </w:rPr>
              <w:t>60</w:t>
            </w:r>
            <w:r>
              <w:rPr>
                <w:webHidden/>
              </w:rPr>
              <w:fldChar w:fldCharType="end"/>
            </w:r>
          </w:hyperlink>
        </w:p>
        <w:p w14:paraId="59E58B88" w14:textId="31582B39" w:rsidR="0025239B" w:rsidRDefault="0025239B">
          <w:pPr>
            <w:pStyle w:val="TOC2"/>
            <w:tabs>
              <w:tab w:val="left" w:pos="1100"/>
            </w:tabs>
            <w:rPr>
              <w:rFonts w:eastAsiaTheme="minorEastAsia"/>
              <w:kern w:val="2"/>
              <w:sz w:val="24"/>
              <w:szCs w:val="24"/>
              <w:lang w:eastAsia="en-AU"/>
              <w14:ligatures w14:val="standardContextual"/>
            </w:rPr>
          </w:pPr>
          <w:hyperlink w:anchor="_Toc234853927" w:history="1">
            <w:r w:rsidRPr="00D424E7">
              <w:rPr>
                <w:rStyle w:val="Hyperlink"/>
              </w:rPr>
              <w:t>12.2</w:t>
            </w:r>
            <w:r>
              <w:rPr>
                <w:rFonts w:eastAsiaTheme="minorEastAsia"/>
                <w:kern w:val="2"/>
                <w:sz w:val="24"/>
                <w:szCs w:val="24"/>
                <w:lang w:eastAsia="en-AU"/>
                <w14:ligatures w14:val="standardContextual"/>
              </w:rPr>
              <w:tab/>
            </w:r>
            <w:r w:rsidRPr="00D424E7">
              <w:rPr>
                <w:rStyle w:val="Hyperlink"/>
              </w:rPr>
              <w:t>Completing a manual Ballast Water Report in MARS</w:t>
            </w:r>
            <w:r>
              <w:rPr>
                <w:webHidden/>
              </w:rPr>
              <w:tab/>
            </w:r>
            <w:r>
              <w:rPr>
                <w:webHidden/>
              </w:rPr>
              <w:fldChar w:fldCharType="begin"/>
            </w:r>
            <w:r>
              <w:rPr>
                <w:webHidden/>
              </w:rPr>
              <w:instrText xml:space="preserve"> PAGEREF _Toc234853927 \h </w:instrText>
            </w:r>
            <w:r>
              <w:rPr>
                <w:webHidden/>
              </w:rPr>
            </w:r>
            <w:r>
              <w:rPr>
                <w:webHidden/>
              </w:rPr>
              <w:fldChar w:fldCharType="separate"/>
            </w:r>
            <w:r>
              <w:rPr>
                <w:webHidden/>
              </w:rPr>
              <w:t>60</w:t>
            </w:r>
            <w:r>
              <w:rPr>
                <w:webHidden/>
              </w:rPr>
              <w:fldChar w:fldCharType="end"/>
            </w:r>
          </w:hyperlink>
        </w:p>
        <w:p w14:paraId="5626D79E" w14:textId="063FAB7F" w:rsidR="0025239B" w:rsidRDefault="0025239B">
          <w:pPr>
            <w:pStyle w:val="TOC2"/>
            <w:tabs>
              <w:tab w:val="left" w:pos="1100"/>
            </w:tabs>
            <w:rPr>
              <w:rFonts w:eastAsiaTheme="minorEastAsia"/>
              <w:kern w:val="2"/>
              <w:sz w:val="24"/>
              <w:szCs w:val="24"/>
              <w:lang w:eastAsia="en-AU"/>
              <w14:ligatures w14:val="standardContextual"/>
            </w:rPr>
          </w:pPr>
          <w:hyperlink w:anchor="_Toc234853928" w:history="1">
            <w:r w:rsidRPr="00D424E7">
              <w:rPr>
                <w:rStyle w:val="Hyperlink"/>
              </w:rPr>
              <w:t>12.3</w:t>
            </w:r>
            <w:r>
              <w:rPr>
                <w:rFonts w:eastAsiaTheme="minorEastAsia"/>
                <w:kern w:val="2"/>
                <w:sz w:val="24"/>
                <w:szCs w:val="24"/>
                <w:lang w:eastAsia="en-AU"/>
                <w14:ligatures w14:val="standardContextual"/>
              </w:rPr>
              <w:tab/>
            </w:r>
            <w:r w:rsidRPr="00D424E7">
              <w:rPr>
                <w:rStyle w:val="Hyperlink"/>
              </w:rPr>
              <w:t>Cloning a ballast water report</w:t>
            </w:r>
            <w:r>
              <w:rPr>
                <w:webHidden/>
              </w:rPr>
              <w:tab/>
            </w:r>
            <w:r>
              <w:rPr>
                <w:webHidden/>
              </w:rPr>
              <w:fldChar w:fldCharType="begin"/>
            </w:r>
            <w:r>
              <w:rPr>
                <w:webHidden/>
              </w:rPr>
              <w:instrText xml:space="preserve"> PAGEREF _Toc234853928 \h </w:instrText>
            </w:r>
            <w:r>
              <w:rPr>
                <w:webHidden/>
              </w:rPr>
            </w:r>
            <w:r>
              <w:rPr>
                <w:webHidden/>
              </w:rPr>
              <w:fldChar w:fldCharType="separate"/>
            </w:r>
            <w:r>
              <w:rPr>
                <w:webHidden/>
              </w:rPr>
              <w:t>67</w:t>
            </w:r>
            <w:r>
              <w:rPr>
                <w:webHidden/>
              </w:rPr>
              <w:fldChar w:fldCharType="end"/>
            </w:r>
          </w:hyperlink>
        </w:p>
        <w:p w14:paraId="2B2AA1DD" w14:textId="2AB4DEAE" w:rsidR="0025239B" w:rsidRDefault="0025239B">
          <w:pPr>
            <w:pStyle w:val="TOC1"/>
            <w:rPr>
              <w:rFonts w:eastAsiaTheme="minorEastAsia"/>
              <w:b w:val="0"/>
              <w:kern w:val="2"/>
              <w:sz w:val="24"/>
              <w:szCs w:val="24"/>
              <w:lang w:eastAsia="en-AU"/>
              <w14:ligatures w14:val="standardContextual"/>
            </w:rPr>
          </w:pPr>
          <w:hyperlink w:anchor="_Toc234853929" w:history="1">
            <w:r w:rsidRPr="00D424E7">
              <w:rPr>
                <w:rStyle w:val="Hyperlink"/>
              </w:rPr>
              <w:t>13</w:t>
            </w:r>
            <w:r>
              <w:rPr>
                <w:rFonts w:eastAsiaTheme="minorEastAsia"/>
                <w:b w:val="0"/>
                <w:kern w:val="2"/>
                <w:sz w:val="24"/>
                <w:szCs w:val="24"/>
                <w:lang w:eastAsia="en-AU"/>
                <w14:ligatures w14:val="standardContextual"/>
              </w:rPr>
              <w:tab/>
            </w:r>
            <w:r w:rsidRPr="00D424E7">
              <w:rPr>
                <w:rStyle w:val="Hyperlink"/>
              </w:rPr>
              <w:t>Australian sourced ballast water</w:t>
            </w:r>
            <w:r>
              <w:rPr>
                <w:webHidden/>
              </w:rPr>
              <w:tab/>
            </w:r>
            <w:r>
              <w:rPr>
                <w:webHidden/>
              </w:rPr>
              <w:fldChar w:fldCharType="begin"/>
            </w:r>
            <w:r>
              <w:rPr>
                <w:webHidden/>
              </w:rPr>
              <w:instrText xml:space="preserve"> PAGEREF _Toc234853929 \h </w:instrText>
            </w:r>
            <w:r>
              <w:rPr>
                <w:webHidden/>
              </w:rPr>
            </w:r>
            <w:r>
              <w:rPr>
                <w:webHidden/>
              </w:rPr>
              <w:fldChar w:fldCharType="separate"/>
            </w:r>
            <w:r>
              <w:rPr>
                <w:webHidden/>
              </w:rPr>
              <w:t>69</w:t>
            </w:r>
            <w:r>
              <w:rPr>
                <w:webHidden/>
              </w:rPr>
              <w:fldChar w:fldCharType="end"/>
            </w:r>
          </w:hyperlink>
        </w:p>
        <w:p w14:paraId="1D90707B" w14:textId="71464B85" w:rsidR="0025239B" w:rsidRDefault="0025239B">
          <w:pPr>
            <w:pStyle w:val="TOC1"/>
            <w:rPr>
              <w:rFonts w:eastAsiaTheme="minorEastAsia"/>
              <w:b w:val="0"/>
              <w:kern w:val="2"/>
              <w:sz w:val="24"/>
              <w:szCs w:val="24"/>
              <w:lang w:eastAsia="en-AU"/>
              <w14:ligatures w14:val="standardContextual"/>
            </w:rPr>
          </w:pPr>
          <w:hyperlink w:anchor="_Toc234853930" w:history="1">
            <w:r w:rsidRPr="00D424E7">
              <w:rPr>
                <w:rStyle w:val="Hyperlink"/>
              </w:rPr>
              <w:t>14</w:t>
            </w:r>
            <w:r>
              <w:rPr>
                <w:rFonts w:eastAsiaTheme="minorEastAsia"/>
                <w:b w:val="0"/>
                <w:kern w:val="2"/>
                <w:sz w:val="24"/>
                <w:szCs w:val="24"/>
                <w:lang w:eastAsia="en-AU"/>
                <w14:ligatures w14:val="standardContextual"/>
              </w:rPr>
              <w:tab/>
            </w:r>
            <w:r w:rsidRPr="00D424E7">
              <w:rPr>
                <w:rStyle w:val="Hyperlink"/>
              </w:rPr>
              <w:t>Non-First Point of Entry Port (NFP) Applications</w:t>
            </w:r>
            <w:r>
              <w:rPr>
                <w:webHidden/>
              </w:rPr>
              <w:tab/>
            </w:r>
            <w:r>
              <w:rPr>
                <w:webHidden/>
              </w:rPr>
              <w:fldChar w:fldCharType="begin"/>
            </w:r>
            <w:r>
              <w:rPr>
                <w:webHidden/>
              </w:rPr>
              <w:instrText xml:space="preserve"> PAGEREF _Toc234853930 \h </w:instrText>
            </w:r>
            <w:r>
              <w:rPr>
                <w:webHidden/>
              </w:rPr>
            </w:r>
            <w:r>
              <w:rPr>
                <w:webHidden/>
              </w:rPr>
              <w:fldChar w:fldCharType="separate"/>
            </w:r>
            <w:r>
              <w:rPr>
                <w:webHidden/>
              </w:rPr>
              <w:t>71</w:t>
            </w:r>
            <w:r>
              <w:rPr>
                <w:webHidden/>
              </w:rPr>
              <w:fldChar w:fldCharType="end"/>
            </w:r>
          </w:hyperlink>
        </w:p>
        <w:p w14:paraId="4937E651" w14:textId="248AD299" w:rsidR="0025239B" w:rsidRDefault="0025239B">
          <w:pPr>
            <w:pStyle w:val="TOC2"/>
            <w:tabs>
              <w:tab w:val="left" w:pos="1100"/>
            </w:tabs>
            <w:rPr>
              <w:rFonts w:eastAsiaTheme="minorEastAsia"/>
              <w:kern w:val="2"/>
              <w:sz w:val="24"/>
              <w:szCs w:val="24"/>
              <w:lang w:eastAsia="en-AU"/>
              <w14:ligatures w14:val="standardContextual"/>
            </w:rPr>
          </w:pPr>
          <w:hyperlink w:anchor="_Toc234853931" w:history="1">
            <w:r w:rsidRPr="00D424E7">
              <w:rPr>
                <w:rStyle w:val="Hyperlink"/>
                <w:lang w:eastAsia="en-AU"/>
              </w:rPr>
              <w:t>14.1</w:t>
            </w:r>
            <w:r>
              <w:rPr>
                <w:rFonts w:eastAsiaTheme="minorEastAsia"/>
                <w:kern w:val="2"/>
                <w:sz w:val="24"/>
                <w:szCs w:val="24"/>
                <w:lang w:eastAsia="en-AU"/>
                <w14:ligatures w14:val="standardContextual"/>
              </w:rPr>
              <w:tab/>
            </w:r>
            <w:r w:rsidRPr="00D424E7">
              <w:rPr>
                <w:rStyle w:val="Hyperlink"/>
                <w:lang w:eastAsia="en-AU"/>
              </w:rPr>
              <w:t>NFP Activity Type</w:t>
            </w:r>
            <w:r>
              <w:rPr>
                <w:webHidden/>
              </w:rPr>
              <w:tab/>
            </w:r>
            <w:r>
              <w:rPr>
                <w:webHidden/>
              </w:rPr>
              <w:fldChar w:fldCharType="begin"/>
            </w:r>
            <w:r>
              <w:rPr>
                <w:webHidden/>
              </w:rPr>
              <w:instrText xml:space="preserve"> PAGEREF _Toc234853931 \h </w:instrText>
            </w:r>
            <w:r>
              <w:rPr>
                <w:webHidden/>
              </w:rPr>
            </w:r>
            <w:r>
              <w:rPr>
                <w:webHidden/>
              </w:rPr>
              <w:fldChar w:fldCharType="separate"/>
            </w:r>
            <w:r>
              <w:rPr>
                <w:webHidden/>
              </w:rPr>
              <w:t>72</w:t>
            </w:r>
            <w:r>
              <w:rPr>
                <w:webHidden/>
              </w:rPr>
              <w:fldChar w:fldCharType="end"/>
            </w:r>
          </w:hyperlink>
        </w:p>
        <w:p w14:paraId="008B7DC8" w14:textId="21871B3B" w:rsidR="0025239B" w:rsidRDefault="0025239B">
          <w:pPr>
            <w:pStyle w:val="TOC2"/>
            <w:tabs>
              <w:tab w:val="left" w:pos="1100"/>
            </w:tabs>
            <w:rPr>
              <w:rFonts w:eastAsiaTheme="minorEastAsia"/>
              <w:kern w:val="2"/>
              <w:sz w:val="24"/>
              <w:szCs w:val="24"/>
              <w:lang w:eastAsia="en-AU"/>
              <w14:ligatures w14:val="standardContextual"/>
            </w:rPr>
          </w:pPr>
          <w:hyperlink w:anchor="_Toc234853932" w:history="1">
            <w:r w:rsidRPr="00D424E7">
              <w:rPr>
                <w:rStyle w:val="Hyperlink"/>
                <w:lang w:eastAsia="en-AU"/>
              </w:rPr>
              <w:t>14.2</w:t>
            </w:r>
            <w:r>
              <w:rPr>
                <w:rFonts w:eastAsiaTheme="minorEastAsia"/>
                <w:kern w:val="2"/>
                <w:sz w:val="24"/>
                <w:szCs w:val="24"/>
                <w:lang w:eastAsia="en-AU"/>
                <w14:ligatures w14:val="standardContextual"/>
              </w:rPr>
              <w:tab/>
            </w:r>
            <w:r w:rsidRPr="00D424E7">
              <w:rPr>
                <w:rStyle w:val="Hyperlink"/>
                <w:lang w:eastAsia="en-AU"/>
              </w:rPr>
              <w:t>Cargo Details</w:t>
            </w:r>
            <w:r>
              <w:rPr>
                <w:webHidden/>
              </w:rPr>
              <w:tab/>
            </w:r>
            <w:r>
              <w:rPr>
                <w:webHidden/>
              </w:rPr>
              <w:fldChar w:fldCharType="begin"/>
            </w:r>
            <w:r>
              <w:rPr>
                <w:webHidden/>
              </w:rPr>
              <w:instrText xml:space="preserve"> PAGEREF _Toc234853932 \h </w:instrText>
            </w:r>
            <w:r>
              <w:rPr>
                <w:webHidden/>
              </w:rPr>
            </w:r>
            <w:r>
              <w:rPr>
                <w:webHidden/>
              </w:rPr>
              <w:fldChar w:fldCharType="separate"/>
            </w:r>
            <w:r>
              <w:rPr>
                <w:webHidden/>
              </w:rPr>
              <w:t>72</w:t>
            </w:r>
            <w:r>
              <w:rPr>
                <w:webHidden/>
              </w:rPr>
              <w:fldChar w:fldCharType="end"/>
            </w:r>
          </w:hyperlink>
        </w:p>
        <w:p w14:paraId="026518A8" w14:textId="5BD28DB2" w:rsidR="0025239B" w:rsidRDefault="0025239B">
          <w:pPr>
            <w:pStyle w:val="TOC1"/>
            <w:rPr>
              <w:rFonts w:eastAsiaTheme="minorEastAsia"/>
              <w:b w:val="0"/>
              <w:kern w:val="2"/>
              <w:sz w:val="24"/>
              <w:szCs w:val="24"/>
              <w:lang w:eastAsia="en-AU"/>
              <w14:ligatures w14:val="standardContextual"/>
            </w:rPr>
          </w:pPr>
          <w:hyperlink w:anchor="_Toc234853933" w:history="1">
            <w:r w:rsidRPr="00D424E7">
              <w:rPr>
                <w:rStyle w:val="Hyperlink"/>
              </w:rPr>
              <w:t>15</w:t>
            </w:r>
            <w:r>
              <w:rPr>
                <w:rFonts w:eastAsiaTheme="minorEastAsia"/>
                <w:b w:val="0"/>
                <w:kern w:val="2"/>
                <w:sz w:val="24"/>
                <w:szCs w:val="24"/>
                <w:lang w:eastAsia="en-AU"/>
                <w14:ligatures w14:val="standardContextual"/>
              </w:rPr>
              <w:tab/>
            </w:r>
            <w:r w:rsidRPr="00D424E7">
              <w:rPr>
                <w:rStyle w:val="Hyperlink"/>
              </w:rPr>
              <w:t>Human Health Update</w:t>
            </w:r>
            <w:r>
              <w:rPr>
                <w:webHidden/>
              </w:rPr>
              <w:tab/>
            </w:r>
            <w:r>
              <w:rPr>
                <w:webHidden/>
              </w:rPr>
              <w:fldChar w:fldCharType="begin"/>
            </w:r>
            <w:r>
              <w:rPr>
                <w:webHidden/>
              </w:rPr>
              <w:instrText xml:space="preserve"> PAGEREF _Toc234853933 \h </w:instrText>
            </w:r>
            <w:r>
              <w:rPr>
                <w:webHidden/>
              </w:rPr>
            </w:r>
            <w:r>
              <w:rPr>
                <w:webHidden/>
              </w:rPr>
              <w:fldChar w:fldCharType="separate"/>
            </w:r>
            <w:r>
              <w:rPr>
                <w:webHidden/>
              </w:rPr>
              <w:t>75</w:t>
            </w:r>
            <w:r>
              <w:rPr>
                <w:webHidden/>
              </w:rPr>
              <w:fldChar w:fldCharType="end"/>
            </w:r>
          </w:hyperlink>
        </w:p>
        <w:p w14:paraId="7B6FA4F1" w14:textId="13ACCAD5" w:rsidR="0025239B" w:rsidRDefault="0025239B">
          <w:pPr>
            <w:pStyle w:val="TOC1"/>
            <w:rPr>
              <w:rFonts w:eastAsiaTheme="minorEastAsia"/>
              <w:b w:val="0"/>
              <w:kern w:val="2"/>
              <w:sz w:val="24"/>
              <w:szCs w:val="24"/>
              <w:lang w:eastAsia="en-AU"/>
              <w14:ligatures w14:val="standardContextual"/>
            </w:rPr>
          </w:pPr>
          <w:hyperlink w:anchor="_Toc234853934" w:history="1">
            <w:r w:rsidRPr="00D424E7">
              <w:rPr>
                <w:rStyle w:val="Hyperlink"/>
                <w:rFonts w:cstheme="minorHAnsi"/>
              </w:rPr>
              <w:t>16</w:t>
            </w:r>
            <w:r>
              <w:rPr>
                <w:rFonts w:eastAsiaTheme="minorEastAsia"/>
                <w:b w:val="0"/>
                <w:kern w:val="2"/>
                <w:sz w:val="24"/>
                <w:szCs w:val="24"/>
                <w:lang w:eastAsia="en-AU"/>
                <w14:ligatures w14:val="standardContextual"/>
              </w:rPr>
              <w:tab/>
            </w:r>
            <w:r w:rsidRPr="00D424E7">
              <w:rPr>
                <w:rStyle w:val="Hyperlink"/>
                <w:rFonts w:cstheme="minorHAnsi"/>
              </w:rPr>
              <w:t>MARS service requests</w:t>
            </w:r>
            <w:r>
              <w:rPr>
                <w:webHidden/>
              </w:rPr>
              <w:tab/>
            </w:r>
            <w:r>
              <w:rPr>
                <w:webHidden/>
              </w:rPr>
              <w:fldChar w:fldCharType="begin"/>
            </w:r>
            <w:r>
              <w:rPr>
                <w:webHidden/>
              </w:rPr>
              <w:instrText xml:space="preserve"> PAGEREF _Toc234853934 \h </w:instrText>
            </w:r>
            <w:r>
              <w:rPr>
                <w:webHidden/>
              </w:rPr>
            </w:r>
            <w:r>
              <w:rPr>
                <w:webHidden/>
              </w:rPr>
              <w:fldChar w:fldCharType="separate"/>
            </w:r>
            <w:r>
              <w:rPr>
                <w:webHidden/>
              </w:rPr>
              <w:t>76</w:t>
            </w:r>
            <w:r>
              <w:rPr>
                <w:webHidden/>
              </w:rPr>
              <w:fldChar w:fldCharType="end"/>
            </w:r>
          </w:hyperlink>
        </w:p>
        <w:p w14:paraId="0517BAEF" w14:textId="53FF9F17" w:rsidR="0025239B" w:rsidRDefault="0025239B">
          <w:pPr>
            <w:pStyle w:val="TOC2"/>
            <w:tabs>
              <w:tab w:val="left" w:pos="1100"/>
            </w:tabs>
            <w:rPr>
              <w:rFonts w:eastAsiaTheme="minorEastAsia"/>
              <w:kern w:val="2"/>
              <w:sz w:val="24"/>
              <w:szCs w:val="24"/>
              <w:lang w:eastAsia="en-AU"/>
              <w14:ligatures w14:val="standardContextual"/>
            </w:rPr>
          </w:pPr>
          <w:hyperlink w:anchor="_Toc234853935" w:history="1">
            <w:r w:rsidRPr="00D424E7">
              <w:rPr>
                <w:rStyle w:val="Hyperlink"/>
                <w:rFonts w:cstheme="minorHAnsi"/>
              </w:rPr>
              <w:t>16.1</w:t>
            </w:r>
            <w:r>
              <w:rPr>
                <w:rFonts w:eastAsiaTheme="minorEastAsia"/>
                <w:kern w:val="2"/>
                <w:sz w:val="24"/>
                <w:szCs w:val="24"/>
                <w:lang w:eastAsia="en-AU"/>
                <w14:ligatures w14:val="standardContextual"/>
              </w:rPr>
              <w:tab/>
            </w:r>
            <w:r w:rsidRPr="00D424E7">
              <w:rPr>
                <w:rStyle w:val="Hyperlink"/>
                <w:rFonts w:cstheme="minorHAnsi"/>
              </w:rPr>
              <w:t>Disembarking Crew service requests</w:t>
            </w:r>
            <w:r>
              <w:rPr>
                <w:webHidden/>
              </w:rPr>
              <w:tab/>
            </w:r>
            <w:r>
              <w:rPr>
                <w:webHidden/>
              </w:rPr>
              <w:fldChar w:fldCharType="begin"/>
            </w:r>
            <w:r>
              <w:rPr>
                <w:webHidden/>
              </w:rPr>
              <w:instrText xml:space="preserve"> PAGEREF _Toc234853935 \h </w:instrText>
            </w:r>
            <w:r>
              <w:rPr>
                <w:webHidden/>
              </w:rPr>
            </w:r>
            <w:r>
              <w:rPr>
                <w:webHidden/>
              </w:rPr>
              <w:fldChar w:fldCharType="separate"/>
            </w:r>
            <w:r>
              <w:rPr>
                <w:webHidden/>
              </w:rPr>
              <w:t>76</w:t>
            </w:r>
            <w:r>
              <w:rPr>
                <w:webHidden/>
              </w:rPr>
              <w:fldChar w:fldCharType="end"/>
            </w:r>
          </w:hyperlink>
        </w:p>
        <w:p w14:paraId="7A6B140D" w14:textId="2B895E5E" w:rsidR="0025239B" w:rsidRDefault="0025239B">
          <w:pPr>
            <w:pStyle w:val="TOC2"/>
            <w:tabs>
              <w:tab w:val="left" w:pos="1100"/>
            </w:tabs>
            <w:rPr>
              <w:rFonts w:eastAsiaTheme="minorEastAsia"/>
              <w:kern w:val="2"/>
              <w:sz w:val="24"/>
              <w:szCs w:val="24"/>
              <w:lang w:eastAsia="en-AU"/>
              <w14:ligatures w14:val="standardContextual"/>
            </w:rPr>
          </w:pPr>
          <w:hyperlink w:anchor="_Toc234853936" w:history="1">
            <w:r w:rsidRPr="00D424E7">
              <w:rPr>
                <w:rStyle w:val="Hyperlink"/>
                <w:rFonts w:cstheme="minorHAnsi"/>
              </w:rPr>
              <w:t>16.2</w:t>
            </w:r>
            <w:r>
              <w:rPr>
                <w:rFonts w:eastAsiaTheme="minorEastAsia"/>
                <w:kern w:val="2"/>
                <w:sz w:val="24"/>
                <w:szCs w:val="24"/>
                <w:lang w:eastAsia="en-AU"/>
                <w14:ligatures w14:val="standardContextual"/>
              </w:rPr>
              <w:tab/>
            </w:r>
            <w:r w:rsidRPr="00D424E7">
              <w:rPr>
                <w:rStyle w:val="Hyperlink"/>
                <w:rFonts w:cstheme="minorHAnsi"/>
              </w:rPr>
              <w:t>Ship Sanitation Certificate service requests</w:t>
            </w:r>
            <w:r>
              <w:rPr>
                <w:webHidden/>
              </w:rPr>
              <w:tab/>
            </w:r>
            <w:r>
              <w:rPr>
                <w:webHidden/>
              </w:rPr>
              <w:fldChar w:fldCharType="begin"/>
            </w:r>
            <w:r>
              <w:rPr>
                <w:webHidden/>
              </w:rPr>
              <w:instrText xml:space="preserve"> PAGEREF _Toc234853936 \h </w:instrText>
            </w:r>
            <w:r>
              <w:rPr>
                <w:webHidden/>
              </w:rPr>
            </w:r>
            <w:r>
              <w:rPr>
                <w:webHidden/>
              </w:rPr>
              <w:fldChar w:fldCharType="separate"/>
            </w:r>
            <w:r>
              <w:rPr>
                <w:webHidden/>
              </w:rPr>
              <w:t>78</w:t>
            </w:r>
            <w:r>
              <w:rPr>
                <w:webHidden/>
              </w:rPr>
              <w:fldChar w:fldCharType="end"/>
            </w:r>
          </w:hyperlink>
        </w:p>
        <w:p w14:paraId="78ED1D85" w14:textId="2CF5F0C2" w:rsidR="0025239B" w:rsidRDefault="0025239B">
          <w:pPr>
            <w:pStyle w:val="TOC2"/>
            <w:tabs>
              <w:tab w:val="left" w:pos="1100"/>
            </w:tabs>
            <w:rPr>
              <w:rFonts w:eastAsiaTheme="minorEastAsia"/>
              <w:kern w:val="2"/>
              <w:sz w:val="24"/>
              <w:szCs w:val="24"/>
              <w:lang w:eastAsia="en-AU"/>
              <w14:ligatures w14:val="standardContextual"/>
            </w:rPr>
          </w:pPr>
          <w:hyperlink w:anchor="_Toc234853937" w:history="1">
            <w:r w:rsidRPr="00D424E7">
              <w:rPr>
                <w:rStyle w:val="Hyperlink"/>
                <w:rFonts w:cstheme="minorHAnsi"/>
              </w:rPr>
              <w:t>16.3</w:t>
            </w:r>
            <w:r>
              <w:rPr>
                <w:rFonts w:eastAsiaTheme="minorEastAsia"/>
                <w:kern w:val="2"/>
                <w:sz w:val="24"/>
                <w:szCs w:val="24"/>
                <w:lang w:eastAsia="en-AU"/>
                <w14:ligatures w14:val="standardContextual"/>
              </w:rPr>
              <w:tab/>
            </w:r>
            <w:r w:rsidRPr="00D424E7">
              <w:rPr>
                <w:rStyle w:val="Hyperlink"/>
                <w:rFonts w:cstheme="minorHAnsi"/>
              </w:rPr>
              <w:t>Waste removal requests</w:t>
            </w:r>
            <w:r>
              <w:rPr>
                <w:webHidden/>
              </w:rPr>
              <w:tab/>
            </w:r>
            <w:r>
              <w:rPr>
                <w:webHidden/>
              </w:rPr>
              <w:fldChar w:fldCharType="begin"/>
            </w:r>
            <w:r>
              <w:rPr>
                <w:webHidden/>
              </w:rPr>
              <w:instrText xml:space="preserve"> PAGEREF _Toc234853937 \h </w:instrText>
            </w:r>
            <w:r>
              <w:rPr>
                <w:webHidden/>
              </w:rPr>
            </w:r>
            <w:r>
              <w:rPr>
                <w:webHidden/>
              </w:rPr>
              <w:fldChar w:fldCharType="separate"/>
            </w:r>
            <w:r>
              <w:rPr>
                <w:webHidden/>
              </w:rPr>
              <w:t>78</w:t>
            </w:r>
            <w:r>
              <w:rPr>
                <w:webHidden/>
              </w:rPr>
              <w:fldChar w:fldCharType="end"/>
            </w:r>
          </w:hyperlink>
        </w:p>
        <w:p w14:paraId="3B927F9D" w14:textId="202F71EA" w:rsidR="0025239B" w:rsidRDefault="0025239B">
          <w:pPr>
            <w:pStyle w:val="TOC2"/>
            <w:tabs>
              <w:tab w:val="left" w:pos="1100"/>
            </w:tabs>
            <w:rPr>
              <w:rFonts w:eastAsiaTheme="minorEastAsia"/>
              <w:kern w:val="2"/>
              <w:sz w:val="24"/>
              <w:szCs w:val="24"/>
              <w:lang w:eastAsia="en-AU"/>
              <w14:ligatures w14:val="standardContextual"/>
            </w:rPr>
          </w:pPr>
          <w:hyperlink w:anchor="_Toc234853938" w:history="1">
            <w:r w:rsidRPr="00D424E7">
              <w:rPr>
                <w:rStyle w:val="Hyperlink"/>
                <w:rFonts w:cstheme="minorHAnsi"/>
              </w:rPr>
              <w:t>16.4</w:t>
            </w:r>
            <w:r>
              <w:rPr>
                <w:rFonts w:eastAsiaTheme="minorEastAsia"/>
                <w:kern w:val="2"/>
                <w:sz w:val="24"/>
                <w:szCs w:val="24"/>
                <w:lang w:eastAsia="en-AU"/>
                <w14:ligatures w14:val="standardContextual"/>
              </w:rPr>
              <w:tab/>
            </w:r>
            <w:r w:rsidRPr="00D424E7">
              <w:rPr>
                <w:rStyle w:val="Hyperlink"/>
                <w:rFonts w:cstheme="minorHAnsi"/>
              </w:rPr>
              <w:t>Release From Biosecurity Control service requests</w:t>
            </w:r>
            <w:r>
              <w:rPr>
                <w:webHidden/>
              </w:rPr>
              <w:tab/>
            </w:r>
            <w:r>
              <w:rPr>
                <w:webHidden/>
              </w:rPr>
              <w:fldChar w:fldCharType="begin"/>
            </w:r>
            <w:r>
              <w:rPr>
                <w:webHidden/>
              </w:rPr>
              <w:instrText xml:space="preserve"> PAGEREF _Toc234853938 \h </w:instrText>
            </w:r>
            <w:r>
              <w:rPr>
                <w:webHidden/>
              </w:rPr>
            </w:r>
            <w:r>
              <w:rPr>
                <w:webHidden/>
              </w:rPr>
              <w:fldChar w:fldCharType="separate"/>
            </w:r>
            <w:r>
              <w:rPr>
                <w:webHidden/>
              </w:rPr>
              <w:t>79</w:t>
            </w:r>
            <w:r>
              <w:rPr>
                <w:webHidden/>
              </w:rPr>
              <w:fldChar w:fldCharType="end"/>
            </w:r>
          </w:hyperlink>
        </w:p>
        <w:p w14:paraId="7E366D18" w14:textId="2CF956D3" w:rsidR="0025239B" w:rsidRDefault="0025239B">
          <w:pPr>
            <w:pStyle w:val="TOC1"/>
            <w:rPr>
              <w:rFonts w:eastAsiaTheme="minorEastAsia"/>
              <w:b w:val="0"/>
              <w:kern w:val="2"/>
              <w:sz w:val="24"/>
              <w:szCs w:val="24"/>
              <w:lang w:eastAsia="en-AU"/>
              <w14:ligatures w14:val="standardContextual"/>
            </w:rPr>
          </w:pPr>
          <w:hyperlink w:anchor="_Toc234853939" w:history="1">
            <w:r w:rsidRPr="00D424E7">
              <w:rPr>
                <w:rStyle w:val="Hyperlink"/>
                <w:rFonts w:cstheme="minorHAnsi"/>
              </w:rPr>
              <w:t>17</w:t>
            </w:r>
            <w:r>
              <w:rPr>
                <w:rFonts w:eastAsiaTheme="minorEastAsia"/>
                <w:b w:val="0"/>
                <w:kern w:val="2"/>
                <w:sz w:val="24"/>
                <w:szCs w:val="24"/>
                <w:lang w:eastAsia="en-AU"/>
                <w14:ligatures w14:val="standardContextual"/>
              </w:rPr>
              <w:tab/>
            </w:r>
            <w:r w:rsidRPr="00D424E7">
              <w:rPr>
                <w:rStyle w:val="Hyperlink"/>
                <w:rFonts w:cstheme="minorHAnsi"/>
              </w:rPr>
              <w:t>MARS Search Information</w:t>
            </w:r>
            <w:r>
              <w:rPr>
                <w:webHidden/>
              </w:rPr>
              <w:tab/>
            </w:r>
            <w:r>
              <w:rPr>
                <w:webHidden/>
              </w:rPr>
              <w:fldChar w:fldCharType="begin"/>
            </w:r>
            <w:r>
              <w:rPr>
                <w:webHidden/>
              </w:rPr>
              <w:instrText xml:space="preserve"> PAGEREF _Toc234853939 \h </w:instrText>
            </w:r>
            <w:r>
              <w:rPr>
                <w:webHidden/>
              </w:rPr>
            </w:r>
            <w:r>
              <w:rPr>
                <w:webHidden/>
              </w:rPr>
              <w:fldChar w:fldCharType="separate"/>
            </w:r>
            <w:r>
              <w:rPr>
                <w:webHidden/>
              </w:rPr>
              <w:t>81</w:t>
            </w:r>
            <w:r>
              <w:rPr>
                <w:webHidden/>
              </w:rPr>
              <w:fldChar w:fldCharType="end"/>
            </w:r>
          </w:hyperlink>
        </w:p>
        <w:p w14:paraId="0904215E" w14:textId="1FDBAE28" w:rsidR="0025239B" w:rsidRDefault="0025239B">
          <w:pPr>
            <w:pStyle w:val="TOC2"/>
            <w:tabs>
              <w:tab w:val="left" w:pos="1100"/>
            </w:tabs>
            <w:rPr>
              <w:rFonts w:eastAsiaTheme="minorEastAsia"/>
              <w:kern w:val="2"/>
              <w:sz w:val="24"/>
              <w:szCs w:val="24"/>
              <w:lang w:eastAsia="en-AU"/>
              <w14:ligatures w14:val="standardContextual"/>
            </w:rPr>
          </w:pPr>
          <w:hyperlink w:anchor="_Toc234853940" w:history="1">
            <w:r w:rsidRPr="00D424E7">
              <w:rPr>
                <w:rStyle w:val="Hyperlink"/>
                <w:rFonts w:cstheme="minorHAnsi"/>
              </w:rPr>
              <w:t>17.1</w:t>
            </w:r>
            <w:r>
              <w:rPr>
                <w:rFonts w:eastAsiaTheme="minorEastAsia"/>
                <w:kern w:val="2"/>
                <w:sz w:val="24"/>
                <w:szCs w:val="24"/>
                <w:lang w:eastAsia="en-AU"/>
                <w14:ligatures w14:val="standardContextual"/>
              </w:rPr>
              <w:tab/>
            </w:r>
            <w:r w:rsidRPr="00D424E7">
              <w:rPr>
                <w:rStyle w:val="Hyperlink"/>
                <w:rFonts w:cstheme="minorHAnsi"/>
              </w:rPr>
              <w:t>Visit Search</w:t>
            </w:r>
            <w:r>
              <w:rPr>
                <w:webHidden/>
              </w:rPr>
              <w:tab/>
            </w:r>
            <w:r>
              <w:rPr>
                <w:webHidden/>
              </w:rPr>
              <w:fldChar w:fldCharType="begin"/>
            </w:r>
            <w:r>
              <w:rPr>
                <w:webHidden/>
              </w:rPr>
              <w:instrText xml:space="preserve"> PAGEREF _Toc234853940 \h </w:instrText>
            </w:r>
            <w:r>
              <w:rPr>
                <w:webHidden/>
              </w:rPr>
            </w:r>
            <w:r>
              <w:rPr>
                <w:webHidden/>
              </w:rPr>
              <w:fldChar w:fldCharType="separate"/>
            </w:r>
            <w:r>
              <w:rPr>
                <w:webHidden/>
              </w:rPr>
              <w:t>81</w:t>
            </w:r>
            <w:r>
              <w:rPr>
                <w:webHidden/>
              </w:rPr>
              <w:fldChar w:fldCharType="end"/>
            </w:r>
          </w:hyperlink>
        </w:p>
        <w:p w14:paraId="7E80B922" w14:textId="4103AF0C" w:rsidR="0025239B" w:rsidRDefault="0025239B">
          <w:pPr>
            <w:pStyle w:val="TOC2"/>
            <w:tabs>
              <w:tab w:val="left" w:pos="1100"/>
            </w:tabs>
            <w:rPr>
              <w:rFonts w:eastAsiaTheme="minorEastAsia"/>
              <w:kern w:val="2"/>
              <w:sz w:val="24"/>
              <w:szCs w:val="24"/>
              <w:lang w:eastAsia="en-AU"/>
              <w14:ligatures w14:val="standardContextual"/>
            </w:rPr>
          </w:pPr>
          <w:hyperlink w:anchor="_Toc234853941" w:history="1">
            <w:r w:rsidRPr="00D424E7">
              <w:rPr>
                <w:rStyle w:val="Hyperlink"/>
                <w:rFonts w:cstheme="minorHAnsi"/>
              </w:rPr>
              <w:t>17.2</w:t>
            </w:r>
            <w:r>
              <w:rPr>
                <w:rFonts w:eastAsiaTheme="minorEastAsia"/>
                <w:kern w:val="2"/>
                <w:sz w:val="24"/>
                <w:szCs w:val="24"/>
                <w:lang w:eastAsia="en-AU"/>
                <w14:ligatures w14:val="standardContextual"/>
              </w:rPr>
              <w:tab/>
            </w:r>
            <w:r w:rsidRPr="00D424E7">
              <w:rPr>
                <w:rStyle w:val="Hyperlink"/>
                <w:rFonts w:cstheme="minorHAnsi"/>
              </w:rPr>
              <w:t>Report, application or service request search</w:t>
            </w:r>
            <w:r>
              <w:rPr>
                <w:webHidden/>
              </w:rPr>
              <w:tab/>
            </w:r>
            <w:r>
              <w:rPr>
                <w:webHidden/>
              </w:rPr>
              <w:fldChar w:fldCharType="begin"/>
            </w:r>
            <w:r>
              <w:rPr>
                <w:webHidden/>
              </w:rPr>
              <w:instrText xml:space="preserve"> PAGEREF _Toc234853941 \h </w:instrText>
            </w:r>
            <w:r>
              <w:rPr>
                <w:webHidden/>
              </w:rPr>
            </w:r>
            <w:r>
              <w:rPr>
                <w:webHidden/>
              </w:rPr>
              <w:fldChar w:fldCharType="separate"/>
            </w:r>
            <w:r>
              <w:rPr>
                <w:webHidden/>
              </w:rPr>
              <w:t>82</w:t>
            </w:r>
            <w:r>
              <w:rPr>
                <w:webHidden/>
              </w:rPr>
              <w:fldChar w:fldCharType="end"/>
            </w:r>
          </w:hyperlink>
        </w:p>
        <w:p w14:paraId="2B4B5114" w14:textId="71336A6C" w:rsidR="0025239B" w:rsidRDefault="0025239B">
          <w:pPr>
            <w:pStyle w:val="TOC2"/>
            <w:tabs>
              <w:tab w:val="left" w:pos="1100"/>
            </w:tabs>
            <w:rPr>
              <w:rFonts w:eastAsiaTheme="minorEastAsia"/>
              <w:kern w:val="2"/>
              <w:sz w:val="24"/>
              <w:szCs w:val="24"/>
              <w:lang w:eastAsia="en-AU"/>
              <w14:ligatures w14:val="standardContextual"/>
            </w:rPr>
          </w:pPr>
          <w:hyperlink w:anchor="_Toc234853942" w:history="1">
            <w:r w:rsidRPr="00D424E7">
              <w:rPr>
                <w:rStyle w:val="Hyperlink"/>
                <w:rFonts w:cstheme="minorHAnsi"/>
              </w:rPr>
              <w:t>17.3</w:t>
            </w:r>
            <w:r>
              <w:rPr>
                <w:rFonts w:eastAsiaTheme="minorEastAsia"/>
                <w:kern w:val="2"/>
                <w:sz w:val="24"/>
                <w:szCs w:val="24"/>
                <w:lang w:eastAsia="en-AU"/>
                <w14:ligatures w14:val="standardContextual"/>
              </w:rPr>
              <w:tab/>
            </w:r>
            <w:r w:rsidRPr="00D424E7">
              <w:rPr>
                <w:rStyle w:val="Hyperlink"/>
                <w:rFonts w:cstheme="minorHAnsi"/>
              </w:rPr>
              <w:t>The status of an application</w:t>
            </w:r>
            <w:r>
              <w:rPr>
                <w:webHidden/>
              </w:rPr>
              <w:tab/>
            </w:r>
            <w:r>
              <w:rPr>
                <w:webHidden/>
              </w:rPr>
              <w:fldChar w:fldCharType="begin"/>
            </w:r>
            <w:r>
              <w:rPr>
                <w:webHidden/>
              </w:rPr>
              <w:instrText xml:space="preserve"> PAGEREF _Toc234853942 \h </w:instrText>
            </w:r>
            <w:r>
              <w:rPr>
                <w:webHidden/>
              </w:rPr>
            </w:r>
            <w:r>
              <w:rPr>
                <w:webHidden/>
              </w:rPr>
              <w:fldChar w:fldCharType="separate"/>
            </w:r>
            <w:r>
              <w:rPr>
                <w:webHidden/>
              </w:rPr>
              <w:t>83</w:t>
            </w:r>
            <w:r>
              <w:rPr>
                <w:webHidden/>
              </w:rPr>
              <w:fldChar w:fldCharType="end"/>
            </w:r>
          </w:hyperlink>
        </w:p>
        <w:p w14:paraId="03722C55" w14:textId="328C12E4" w:rsidR="0025239B" w:rsidRDefault="0025239B">
          <w:pPr>
            <w:pStyle w:val="TOC2"/>
            <w:tabs>
              <w:tab w:val="left" w:pos="1100"/>
            </w:tabs>
            <w:rPr>
              <w:rFonts w:eastAsiaTheme="minorEastAsia"/>
              <w:kern w:val="2"/>
              <w:sz w:val="24"/>
              <w:szCs w:val="24"/>
              <w:lang w:eastAsia="en-AU"/>
              <w14:ligatures w14:val="standardContextual"/>
            </w:rPr>
          </w:pPr>
          <w:hyperlink w:anchor="_Toc234853943" w:history="1">
            <w:r w:rsidRPr="00D424E7">
              <w:rPr>
                <w:rStyle w:val="Hyperlink"/>
                <w:rFonts w:cstheme="minorHAnsi"/>
              </w:rPr>
              <w:t>17.4</w:t>
            </w:r>
            <w:r>
              <w:rPr>
                <w:rFonts w:eastAsiaTheme="minorEastAsia"/>
                <w:kern w:val="2"/>
                <w:sz w:val="24"/>
                <w:szCs w:val="24"/>
                <w:lang w:eastAsia="en-AU"/>
                <w14:ligatures w14:val="standardContextual"/>
              </w:rPr>
              <w:tab/>
            </w:r>
            <w:r w:rsidRPr="00D424E7">
              <w:rPr>
                <w:rStyle w:val="Hyperlink"/>
                <w:rFonts w:cstheme="minorHAnsi"/>
              </w:rPr>
              <w:t>Accessing vessel information</w:t>
            </w:r>
            <w:r>
              <w:rPr>
                <w:webHidden/>
              </w:rPr>
              <w:tab/>
            </w:r>
            <w:r>
              <w:rPr>
                <w:webHidden/>
              </w:rPr>
              <w:fldChar w:fldCharType="begin"/>
            </w:r>
            <w:r>
              <w:rPr>
                <w:webHidden/>
              </w:rPr>
              <w:instrText xml:space="preserve"> PAGEREF _Toc234853943 \h </w:instrText>
            </w:r>
            <w:r>
              <w:rPr>
                <w:webHidden/>
              </w:rPr>
            </w:r>
            <w:r>
              <w:rPr>
                <w:webHidden/>
              </w:rPr>
              <w:fldChar w:fldCharType="separate"/>
            </w:r>
            <w:r>
              <w:rPr>
                <w:webHidden/>
              </w:rPr>
              <w:t>83</w:t>
            </w:r>
            <w:r>
              <w:rPr>
                <w:webHidden/>
              </w:rPr>
              <w:fldChar w:fldCharType="end"/>
            </w:r>
          </w:hyperlink>
        </w:p>
        <w:p w14:paraId="4E1B77F8" w14:textId="78DB588C" w:rsidR="0025239B" w:rsidRDefault="0025239B">
          <w:pPr>
            <w:pStyle w:val="TOC2"/>
            <w:tabs>
              <w:tab w:val="left" w:pos="1100"/>
            </w:tabs>
            <w:rPr>
              <w:rFonts w:eastAsiaTheme="minorEastAsia"/>
              <w:kern w:val="2"/>
              <w:sz w:val="24"/>
              <w:szCs w:val="24"/>
              <w:lang w:eastAsia="en-AU"/>
              <w14:ligatures w14:val="standardContextual"/>
            </w:rPr>
          </w:pPr>
          <w:hyperlink w:anchor="_Toc234853944" w:history="1">
            <w:r w:rsidRPr="00D424E7">
              <w:rPr>
                <w:rStyle w:val="Hyperlink"/>
                <w:rFonts w:cstheme="minorHAnsi"/>
              </w:rPr>
              <w:t>17.5</w:t>
            </w:r>
            <w:r>
              <w:rPr>
                <w:rFonts w:eastAsiaTheme="minorEastAsia"/>
                <w:kern w:val="2"/>
                <w:sz w:val="24"/>
                <w:szCs w:val="24"/>
                <w:lang w:eastAsia="en-AU"/>
                <w14:ligatures w14:val="standardContextual"/>
              </w:rPr>
              <w:tab/>
            </w:r>
            <w:r w:rsidRPr="00D424E7">
              <w:rPr>
                <w:rStyle w:val="Hyperlink"/>
                <w:rFonts w:cstheme="minorHAnsi"/>
              </w:rPr>
              <w:t>Accessing voyage information</w:t>
            </w:r>
            <w:r>
              <w:rPr>
                <w:webHidden/>
              </w:rPr>
              <w:tab/>
            </w:r>
            <w:r>
              <w:rPr>
                <w:webHidden/>
              </w:rPr>
              <w:fldChar w:fldCharType="begin"/>
            </w:r>
            <w:r>
              <w:rPr>
                <w:webHidden/>
              </w:rPr>
              <w:instrText xml:space="preserve"> PAGEREF _Toc234853944 \h </w:instrText>
            </w:r>
            <w:r>
              <w:rPr>
                <w:webHidden/>
              </w:rPr>
            </w:r>
            <w:r>
              <w:rPr>
                <w:webHidden/>
              </w:rPr>
              <w:fldChar w:fldCharType="separate"/>
            </w:r>
            <w:r>
              <w:rPr>
                <w:webHidden/>
              </w:rPr>
              <w:t>85</w:t>
            </w:r>
            <w:r>
              <w:rPr>
                <w:webHidden/>
              </w:rPr>
              <w:fldChar w:fldCharType="end"/>
            </w:r>
          </w:hyperlink>
        </w:p>
        <w:p w14:paraId="0ED63CB0" w14:textId="7AE5807E" w:rsidR="0025239B" w:rsidRDefault="0025239B">
          <w:pPr>
            <w:pStyle w:val="TOC1"/>
            <w:rPr>
              <w:rFonts w:eastAsiaTheme="minorEastAsia"/>
              <w:b w:val="0"/>
              <w:kern w:val="2"/>
              <w:sz w:val="24"/>
              <w:szCs w:val="24"/>
              <w:lang w:eastAsia="en-AU"/>
              <w14:ligatures w14:val="standardContextual"/>
            </w:rPr>
          </w:pPr>
          <w:hyperlink w:anchor="_Toc234853945" w:history="1">
            <w:r w:rsidRPr="00D424E7">
              <w:rPr>
                <w:rStyle w:val="Hyperlink"/>
                <w:rFonts w:cstheme="minorHAnsi"/>
              </w:rPr>
              <w:t>18</w:t>
            </w:r>
            <w:r>
              <w:rPr>
                <w:rFonts w:eastAsiaTheme="minorEastAsia"/>
                <w:b w:val="0"/>
                <w:kern w:val="2"/>
                <w:sz w:val="24"/>
                <w:szCs w:val="24"/>
                <w:lang w:eastAsia="en-AU"/>
                <w14:ligatures w14:val="standardContextual"/>
              </w:rPr>
              <w:tab/>
            </w:r>
            <w:r w:rsidRPr="00D424E7">
              <w:rPr>
                <w:rStyle w:val="Hyperlink"/>
                <w:rFonts w:cstheme="minorHAnsi"/>
              </w:rPr>
              <w:t>MARS Documents and Certificates</w:t>
            </w:r>
            <w:r>
              <w:rPr>
                <w:webHidden/>
              </w:rPr>
              <w:tab/>
            </w:r>
            <w:r>
              <w:rPr>
                <w:webHidden/>
              </w:rPr>
              <w:fldChar w:fldCharType="begin"/>
            </w:r>
            <w:r>
              <w:rPr>
                <w:webHidden/>
              </w:rPr>
              <w:instrText xml:space="preserve"> PAGEREF _Toc234853945 \h </w:instrText>
            </w:r>
            <w:r>
              <w:rPr>
                <w:webHidden/>
              </w:rPr>
            </w:r>
            <w:r>
              <w:rPr>
                <w:webHidden/>
              </w:rPr>
              <w:fldChar w:fldCharType="separate"/>
            </w:r>
            <w:r>
              <w:rPr>
                <w:webHidden/>
              </w:rPr>
              <w:t>87</w:t>
            </w:r>
            <w:r>
              <w:rPr>
                <w:webHidden/>
              </w:rPr>
              <w:fldChar w:fldCharType="end"/>
            </w:r>
          </w:hyperlink>
        </w:p>
        <w:p w14:paraId="4BE2EC60" w14:textId="204015BD" w:rsidR="0025239B" w:rsidRDefault="0025239B">
          <w:pPr>
            <w:pStyle w:val="TOC2"/>
            <w:tabs>
              <w:tab w:val="left" w:pos="1100"/>
            </w:tabs>
            <w:rPr>
              <w:rFonts w:eastAsiaTheme="minorEastAsia"/>
              <w:kern w:val="2"/>
              <w:sz w:val="24"/>
              <w:szCs w:val="24"/>
              <w:lang w:eastAsia="en-AU"/>
              <w14:ligatures w14:val="standardContextual"/>
            </w:rPr>
          </w:pPr>
          <w:hyperlink w:anchor="_Toc234853946" w:history="1">
            <w:r w:rsidRPr="00D424E7">
              <w:rPr>
                <w:rStyle w:val="Hyperlink"/>
                <w:rFonts w:cstheme="minorHAnsi"/>
              </w:rPr>
              <w:t>18.1</w:t>
            </w:r>
            <w:r>
              <w:rPr>
                <w:rFonts w:eastAsiaTheme="minorEastAsia"/>
                <w:kern w:val="2"/>
                <w:sz w:val="24"/>
                <w:szCs w:val="24"/>
                <w:lang w:eastAsia="en-AU"/>
                <w14:ligatures w14:val="standardContextual"/>
              </w:rPr>
              <w:tab/>
            </w:r>
            <w:r w:rsidRPr="00D424E7">
              <w:rPr>
                <w:rStyle w:val="Hyperlink"/>
                <w:rFonts w:cstheme="minorHAnsi"/>
              </w:rPr>
              <w:t>Biosecurity Status Documents (BSD’s)</w:t>
            </w:r>
            <w:r>
              <w:rPr>
                <w:webHidden/>
              </w:rPr>
              <w:tab/>
            </w:r>
            <w:r>
              <w:rPr>
                <w:webHidden/>
              </w:rPr>
              <w:fldChar w:fldCharType="begin"/>
            </w:r>
            <w:r>
              <w:rPr>
                <w:webHidden/>
              </w:rPr>
              <w:instrText xml:space="preserve"> PAGEREF _Toc234853946 \h </w:instrText>
            </w:r>
            <w:r>
              <w:rPr>
                <w:webHidden/>
              </w:rPr>
            </w:r>
            <w:r>
              <w:rPr>
                <w:webHidden/>
              </w:rPr>
              <w:fldChar w:fldCharType="separate"/>
            </w:r>
            <w:r>
              <w:rPr>
                <w:webHidden/>
              </w:rPr>
              <w:t>87</w:t>
            </w:r>
            <w:r>
              <w:rPr>
                <w:webHidden/>
              </w:rPr>
              <w:fldChar w:fldCharType="end"/>
            </w:r>
          </w:hyperlink>
        </w:p>
        <w:p w14:paraId="5B9300CE" w14:textId="5D7AD234" w:rsidR="0025239B" w:rsidRDefault="0025239B">
          <w:pPr>
            <w:pStyle w:val="TOC2"/>
            <w:tabs>
              <w:tab w:val="left" w:pos="1100"/>
            </w:tabs>
            <w:rPr>
              <w:rFonts w:eastAsiaTheme="minorEastAsia"/>
              <w:kern w:val="2"/>
              <w:sz w:val="24"/>
              <w:szCs w:val="24"/>
              <w:lang w:eastAsia="en-AU"/>
              <w14:ligatures w14:val="standardContextual"/>
            </w:rPr>
          </w:pPr>
          <w:hyperlink w:anchor="_Toc234853947" w:history="1">
            <w:r w:rsidRPr="00D424E7">
              <w:rPr>
                <w:rStyle w:val="Hyperlink"/>
                <w:rFonts w:cstheme="minorHAnsi"/>
              </w:rPr>
              <w:t>18.2</w:t>
            </w:r>
            <w:r>
              <w:rPr>
                <w:rFonts w:eastAsiaTheme="minorEastAsia"/>
                <w:kern w:val="2"/>
                <w:sz w:val="24"/>
                <w:szCs w:val="24"/>
                <w:lang w:eastAsia="en-AU"/>
                <w14:ligatures w14:val="standardContextual"/>
              </w:rPr>
              <w:tab/>
            </w:r>
            <w:r w:rsidRPr="00D424E7">
              <w:rPr>
                <w:rStyle w:val="Hyperlink"/>
                <w:rFonts w:cstheme="minorHAnsi"/>
              </w:rPr>
              <w:t>Ship Sanitation Certificates (SSC’s)</w:t>
            </w:r>
            <w:r>
              <w:rPr>
                <w:webHidden/>
              </w:rPr>
              <w:tab/>
            </w:r>
            <w:r>
              <w:rPr>
                <w:webHidden/>
              </w:rPr>
              <w:fldChar w:fldCharType="begin"/>
            </w:r>
            <w:r>
              <w:rPr>
                <w:webHidden/>
              </w:rPr>
              <w:instrText xml:space="preserve"> PAGEREF _Toc234853947 \h </w:instrText>
            </w:r>
            <w:r>
              <w:rPr>
                <w:webHidden/>
              </w:rPr>
            </w:r>
            <w:r>
              <w:rPr>
                <w:webHidden/>
              </w:rPr>
              <w:fldChar w:fldCharType="separate"/>
            </w:r>
            <w:r>
              <w:rPr>
                <w:webHidden/>
              </w:rPr>
              <w:t>88</w:t>
            </w:r>
            <w:r>
              <w:rPr>
                <w:webHidden/>
              </w:rPr>
              <w:fldChar w:fldCharType="end"/>
            </w:r>
          </w:hyperlink>
        </w:p>
        <w:p w14:paraId="3192C830" w14:textId="448D15AE" w:rsidR="0025239B" w:rsidRDefault="0025239B">
          <w:pPr>
            <w:pStyle w:val="TOC2"/>
            <w:tabs>
              <w:tab w:val="left" w:pos="1100"/>
            </w:tabs>
            <w:rPr>
              <w:rFonts w:eastAsiaTheme="minorEastAsia"/>
              <w:kern w:val="2"/>
              <w:sz w:val="24"/>
              <w:szCs w:val="24"/>
              <w:lang w:eastAsia="en-AU"/>
              <w14:ligatures w14:val="standardContextual"/>
            </w:rPr>
          </w:pPr>
          <w:hyperlink w:anchor="_Toc234853948" w:history="1">
            <w:r w:rsidRPr="00D424E7">
              <w:rPr>
                <w:rStyle w:val="Hyperlink"/>
                <w:rFonts w:cstheme="minorHAnsi"/>
              </w:rPr>
              <w:t>18.3</w:t>
            </w:r>
            <w:r>
              <w:rPr>
                <w:rFonts w:eastAsiaTheme="minorEastAsia"/>
                <w:kern w:val="2"/>
                <w:sz w:val="24"/>
                <w:szCs w:val="24"/>
                <w:lang w:eastAsia="en-AU"/>
                <w14:ligatures w14:val="standardContextual"/>
              </w:rPr>
              <w:tab/>
            </w:r>
            <w:r w:rsidRPr="00D424E7">
              <w:rPr>
                <w:rStyle w:val="Hyperlink"/>
                <w:rFonts w:cstheme="minorHAnsi"/>
              </w:rPr>
              <w:t>Seasonal Pest Questionnaires</w:t>
            </w:r>
            <w:r>
              <w:rPr>
                <w:webHidden/>
              </w:rPr>
              <w:tab/>
            </w:r>
            <w:r>
              <w:rPr>
                <w:webHidden/>
              </w:rPr>
              <w:fldChar w:fldCharType="begin"/>
            </w:r>
            <w:r>
              <w:rPr>
                <w:webHidden/>
              </w:rPr>
              <w:instrText xml:space="preserve"> PAGEREF _Toc234853948 \h </w:instrText>
            </w:r>
            <w:r>
              <w:rPr>
                <w:webHidden/>
              </w:rPr>
            </w:r>
            <w:r>
              <w:rPr>
                <w:webHidden/>
              </w:rPr>
              <w:fldChar w:fldCharType="separate"/>
            </w:r>
            <w:r>
              <w:rPr>
                <w:webHidden/>
              </w:rPr>
              <w:t>90</w:t>
            </w:r>
            <w:r>
              <w:rPr>
                <w:webHidden/>
              </w:rPr>
              <w:fldChar w:fldCharType="end"/>
            </w:r>
          </w:hyperlink>
        </w:p>
        <w:p w14:paraId="67169BBF" w14:textId="6650F2C3" w:rsidR="0025239B" w:rsidRDefault="0025239B">
          <w:pPr>
            <w:pStyle w:val="TOC2"/>
            <w:tabs>
              <w:tab w:val="left" w:pos="1100"/>
            </w:tabs>
            <w:rPr>
              <w:rFonts w:eastAsiaTheme="minorEastAsia"/>
              <w:kern w:val="2"/>
              <w:sz w:val="24"/>
              <w:szCs w:val="24"/>
              <w:lang w:eastAsia="en-AU"/>
              <w14:ligatures w14:val="standardContextual"/>
            </w:rPr>
          </w:pPr>
          <w:hyperlink w:anchor="_Toc234853949" w:history="1">
            <w:r w:rsidRPr="00D424E7">
              <w:rPr>
                <w:rStyle w:val="Hyperlink"/>
                <w:rFonts w:cstheme="minorHAnsi"/>
              </w:rPr>
              <w:t>18.4</w:t>
            </w:r>
            <w:r>
              <w:rPr>
                <w:rFonts w:eastAsiaTheme="minorEastAsia"/>
                <w:kern w:val="2"/>
                <w:sz w:val="24"/>
                <w:szCs w:val="24"/>
                <w:lang w:eastAsia="en-AU"/>
                <w14:ligatures w14:val="standardContextual"/>
              </w:rPr>
              <w:tab/>
            </w:r>
            <w:r w:rsidRPr="00D424E7">
              <w:rPr>
                <w:rStyle w:val="Hyperlink"/>
                <w:rFonts w:cstheme="minorHAnsi"/>
              </w:rPr>
              <w:t>MARS Offline Forms</w:t>
            </w:r>
            <w:r>
              <w:rPr>
                <w:webHidden/>
              </w:rPr>
              <w:tab/>
            </w:r>
            <w:r>
              <w:rPr>
                <w:webHidden/>
              </w:rPr>
              <w:fldChar w:fldCharType="begin"/>
            </w:r>
            <w:r>
              <w:rPr>
                <w:webHidden/>
              </w:rPr>
              <w:instrText xml:space="preserve"> PAGEREF _Toc234853949 \h </w:instrText>
            </w:r>
            <w:r>
              <w:rPr>
                <w:webHidden/>
              </w:rPr>
            </w:r>
            <w:r>
              <w:rPr>
                <w:webHidden/>
              </w:rPr>
              <w:fldChar w:fldCharType="separate"/>
            </w:r>
            <w:r>
              <w:rPr>
                <w:webHidden/>
              </w:rPr>
              <w:t>92</w:t>
            </w:r>
            <w:r>
              <w:rPr>
                <w:webHidden/>
              </w:rPr>
              <w:fldChar w:fldCharType="end"/>
            </w:r>
          </w:hyperlink>
        </w:p>
        <w:p w14:paraId="6961E512" w14:textId="621385B0" w:rsidR="0025239B" w:rsidRDefault="0025239B">
          <w:pPr>
            <w:pStyle w:val="TOC2"/>
            <w:tabs>
              <w:tab w:val="left" w:pos="1100"/>
            </w:tabs>
            <w:rPr>
              <w:rFonts w:eastAsiaTheme="minorEastAsia"/>
              <w:kern w:val="2"/>
              <w:sz w:val="24"/>
              <w:szCs w:val="24"/>
              <w:lang w:eastAsia="en-AU"/>
              <w14:ligatures w14:val="standardContextual"/>
            </w:rPr>
          </w:pPr>
          <w:hyperlink w:anchor="_Toc234853950" w:history="1">
            <w:r w:rsidRPr="00D424E7">
              <w:rPr>
                <w:rStyle w:val="Hyperlink"/>
                <w:rFonts w:cstheme="minorHAnsi"/>
                <w:lang w:val="en-US"/>
              </w:rPr>
              <w:t>18.5</w:t>
            </w:r>
            <w:r>
              <w:rPr>
                <w:rFonts w:eastAsiaTheme="minorEastAsia"/>
                <w:kern w:val="2"/>
                <w:sz w:val="24"/>
                <w:szCs w:val="24"/>
                <w:lang w:eastAsia="en-AU"/>
                <w14:ligatures w14:val="standardContextual"/>
              </w:rPr>
              <w:tab/>
            </w:r>
            <w:r w:rsidRPr="00D424E7">
              <w:rPr>
                <w:rStyle w:val="Hyperlink"/>
                <w:rFonts w:cstheme="minorHAnsi"/>
                <w:lang w:val="en-US"/>
              </w:rPr>
              <w:t>Pratique</w:t>
            </w:r>
            <w:r>
              <w:rPr>
                <w:webHidden/>
              </w:rPr>
              <w:tab/>
            </w:r>
            <w:r>
              <w:rPr>
                <w:webHidden/>
              </w:rPr>
              <w:fldChar w:fldCharType="begin"/>
            </w:r>
            <w:r>
              <w:rPr>
                <w:webHidden/>
              </w:rPr>
              <w:instrText xml:space="preserve"> PAGEREF _Toc234853950 \h </w:instrText>
            </w:r>
            <w:r>
              <w:rPr>
                <w:webHidden/>
              </w:rPr>
            </w:r>
            <w:r>
              <w:rPr>
                <w:webHidden/>
              </w:rPr>
              <w:fldChar w:fldCharType="separate"/>
            </w:r>
            <w:r>
              <w:rPr>
                <w:webHidden/>
              </w:rPr>
              <w:t>94</w:t>
            </w:r>
            <w:r>
              <w:rPr>
                <w:webHidden/>
              </w:rPr>
              <w:fldChar w:fldCharType="end"/>
            </w:r>
          </w:hyperlink>
        </w:p>
        <w:p w14:paraId="6B9DD8F3" w14:textId="7105BEB8" w:rsidR="0025239B" w:rsidRDefault="0025239B">
          <w:pPr>
            <w:pStyle w:val="TOC2"/>
            <w:tabs>
              <w:tab w:val="left" w:pos="1100"/>
            </w:tabs>
            <w:rPr>
              <w:rFonts w:eastAsiaTheme="minorEastAsia"/>
              <w:kern w:val="2"/>
              <w:sz w:val="24"/>
              <w:szCs w:val="24"/>
              <w:lang w:eastAsia="en-AU"/>
              <w14:ligatures w14:val="standardContextual"/>
            </w:rPr>
          </w:pPr>
          <w:hyperlink w:anchor="_Toc234853951" w:history="1">
            <w:r w:rsidRPr="00D424E7">
              <w:rPr>
                <w:rStyle w:val="Hyperlink"/>
                <w:rFonts w:cstheme="minorHAnsi"/>
                <w:lang w:val="en-US"/>
              </w:rPr>
              <w:t>18.6</w:t>
            </w:r>
            <w:r>
              <w:rPr>
                <w:rFonts w:eastAsiaTheme="minorEastAsia"/>
                <w:kern w:val="2"/>
                <w:sz w:val="24"/>
                <w:szCs w:val="24"/>
                <w:lang w:eastAsia="en-AU"/>
                <w14:ligatures w14:val="standardContextual"/>
              </w:rPr>
              <w:tab/>
            </w:r>
            <w:r w:rsidRPr="00D424E7">
              <w:rPr>
                <w:rStyle w:val="Hyperlink"/>
                <w:rFonts w:cstheme="minorHAnsi"/>
                <w:lang w:val="en-US"/>
              </w:rPr>
              <w:t>Determined Ports</w:t>
            </w:r>
            <w:r>
              <w:rPr>
                <w:webHidden/>
              </w:rPr>
              <w:tab/>
            </w:r>
            <w:r>
              <w:rPr>
                <w:webHidden/>
              </w:rPr>
              <w:fldChar w:fldCharType="begin"/>
            </w:r>
            <w:r>
              <w:rPr>
                <w:webHidden/>
              </w:rPr>
              <w:instrText xml:space="preserve"> PAGEREF _Toc234853951 \h </w:instrText>
            </w:r>
            <w:r>
              <w:rPr>
                <w:webHidden/>
              </w:rPr>
            </w:r>
            <w:r>
              <w:rPr>
                <w:webHidden/>
              </w:rPr>
              <w:fldChar w:fldCharType="separate"/>
            </w:r>
            <w:r>
              <w:rPr>
                <w:webHidden/>
              </w:rPr>
              <w:t>94</w:t>
            </w:r>
            <w:r>
              <w:rPr>
                <w:webHidden/>
              </w:rPr>
              <w:fldChar w:fldCharType="end"/>
            </w:r>
          </w:hyperlink>
        </w:p>
        <w:p w14:paraId="2198D452" w14:textId="3B3DF4EB" w:rsidR="0025239B" w:rsidRDefault="0025239B">
          <w:pPr>
            <w:pStyle w:val="TOC2"/>
            <w:tabs>
              <w:tab w:val="left" w:pos="1100"/>
            </w:tabs>
            <w:rPr>
              <w:rFonts w:eastAsiaTheme="minorEastAsia"/>
              <w:kern w:val="2"/>
              <w:sz w:val="24"/>
              <w:szCs w:val="24"/>
              <w:lang w:eastAsia="en-AU"/>
              <w14:ligatures w14:val="standardContextual"/>
            </w:rPr>
          </w:pPr>
          <w:hyperlink w:anchor="_Toc234853952" w:history="1">
            <w:r w:rsidRPr="00D424E7">
              <w:rPr>
                <w:rStyle w:val="Hyperlink"/>
                <w:rFonts w:cstheme="minorHAnsi"/>
              </w:rPr>
              <w:t>18.7</w:t>
            </w:r>
            <w:r>
              <w:rPr>
                <w:rFonts w:eastAsiaTheme="minorEastAsia"/>
                <w:kern w:val="2"/>
                <w:sz w:val="24"/>
                <w:szCs w:val="24"/>
                <w:lang w:eastAsia="en-AU"/>
                <w14:ligatures w14:val="standardContextual"/>
              </w:rPr>
              <w:tab/>
            </w:r>
            <w:r w:rsidRPr="00D424E7">
              <w:rPr>
                <w:rStyle w:val="Hyperlink"/>
                <w:rFonts w:cstheme="minorHAnsi"/>
              </w:rPr>
              <w:t>The Vessel Compliance Scheme</w:t>
            </w:r>
            <w:r>
              <w:rPr>
                <w:webHidden/>
              </w:rPr>
              <w:tab/>
            </w:r>
            <w:r>
              <w:rPr>
                <w:webHidden/>
              </w:rPr>
              <w:fldChar w:fldCharType="begin"/>
            </w:r>
            <w:r>
              <w:rPr>
                <w:webHidden/>
              </w:rPr>
              <w:instrText xml:space="preserve"> PAGEREF _Toc234853952 \h </w:instrText>
            </w:r>
            <w:r>
              <w:rPr>
                <w:webHidden/>
              </w:rPr>
            </w:r>
            <w:r>
              <w:rPr>
                <w:webHidden/>
              </w:rPr>
              <w:fldChar w:fldCharType="separate"/>
            </w:r>
            <w:r>
              <w:rPr>
                <w:webHidden/>
              </w:rPr>
              <w:t>95</w:t>
            </w:r>
            <w:r>
              <w:rPr>
                <w:webHidden/>
              </w:rPr>
              <w:fldChar w:fldCharType="end"/>
            </w:r>
          </w:hyperlink>
        </w:p>
        <w:p w14:paraId="7F1612F2" w14:textId="68F99FE2" w:rsidR="0025239B" w:rsidRDefault="0025239B">
          <w:pPr>
            <w:pStyle w:val="TOC2"/>
            <w:tabs>
              <w:tab w:val="left" w:pos="1100"/>
            </w:tabs>
            <w:rPr>
              <w:rFonts w:eastAsiaTheme="minorEastAsia"/>
              <w:kern w:val="2"/>
              <w:sz w:val="24"/>
              <w:szCs w:val="24"/>
              <w:lang w:eastAsia="en-AU"/>
              <w14:ligatures w14:val="standardContextual"/>
            </w:rPr>
          </w:pPr>
          <w:hyperlink w:anchor="_Toc234853953" w:history="1">
            <w:r w:rsidRPr="00D424E7">
              <w:rPr>
                <w:rStyle w:val="Hyperlink"/>
                <w:rFonts w:cstheme="minorHAnsi"/>
              </w:rPr>
              <w:t>18.8</w:t>
            </w:r>
            <w:r>
              <w:rPr>
                <w:rFonts w:eastAsiaTheme="minorEastAsia"/>
                <w:kern w:val="2"/>
                <w:sz w:val="24"/>
                <w:szCs w:val="24"/>
                <w:lang w:eastAsia="en-AU"/>
                <w14:ligatures w14:val="standardContextual"/>
              </w:rPr>
              <w:tab/>
            </w:r>
            <w:r w:rsidRPr="00D424E7">
              <w:rPr>
                <w:rStyle w:val="Hyperlink"/>
                <w:rFonts w:cstheme="minorHAnsi"/>
              </w:rPr>
              <w:t>Offshore Installations</w:t>
            </w:r>
            <w:r>
              <w:rPr>
                <w:webHidden/>
              </w:rPr>
              <w:tab/>
            </w:r>
            <w:r>
              <w:rPr>
                <w:webHidden/>
              </w:rPr>
              <w:fldChar w:fldCharType="begin"/>
            </w:r>
            <w:r>
              <w:rPr>
                <w:webHidden/>
              </w:rPr>
              <w:instrText xml:space="preserve"> PAGEREF _Toc234853953 \h </w:instrText>
            </w:r>
            <w:r>
              <w:rPr>
                <w:webHidden/>
              </w:rPr>
            </w:r>
            <w:r>
              <w:rPr>
                <w:webHidden/>
              </w:rPr>
              <w:fldChar w:fldCharType="separate"/>
            </w:r>
            <w:r>
              <w:rPr>
                <w:webHidden/>
              </w:rPr>
              <w:t>95</w:t>
            </w:r>
            <w:r>
              <w:rPr>
                <w:webHidden/>
              </w:rPr>
              <w:fldChar w:fldCharType="end"/>
            </w:r>
          </w:hyperlink>
        </w:p>
        <w:p w14:paraId="0CE1C0DC" w14:textId="4709A3CB" w:rsidR="0025239B" w:rsidRDefault="0025239B">
          <w:pPr>
            <w:pStyle w:val="TOC2"/>
            <w:tabs>
              <w:tab w:val="left" w:pos="1100"/>
            </w:tabs>
            <w:rPr>
              <w:rFonts w:eastAsiaTheme="minorEastAsia"/>
              <w:kern w:val="2"/>
              <w:sz w:val="24"/>
              <w:szCs w:val="24"/>
              <w:lang w:eastAsia="en-AU"/>
              <w14:ligatures w14:val="standardContextual"/>
            </w:rPr>
          </w:pPr>
          <w:hyperlink w:anchor="_Toc234853954" w:history="1">
            <w:r w:rsidRPr="00D424E7">
              <w:rPr>
                <w:rStyle w:val="Hyperlink"/>
                <w:rFonts w:cstheme="minorHAnsi"/>
              </w:rPr>
              <w:t>18.9</w:t>
            </w:r>
            <w:r>
              <w:rPr>
                <w:rFonts w:eastAsiaTheme="minorEastAsia"/>
                <w:kern w:val="2"/>
                <w:sz w:val="24"/>
                <w:szCs w:val="24"/>
                <w:lang w:eastAsia="en-AU"/>
                <w14:ligatures w14:val="standardContextual"/>
              </w:rPr>
              <w:tab/>
            </w:r>
            <w:r w:rsidRPr="00D424E7">
              <w:rPr>
                <w:rStyle w:val="Hyperlink"/>
                <w:rFonts w:cstheme="minorHAnsi"/>
              </w:rPr>
              <w:t>Vessels exposed to offshore installations</w:t>
            </w:r>
            <w:r>
              <w:rPr>
                <w:webHidden/>
              </w:rPr>
              <w:tab/>
            </w:r>
            <w:r>
              <w:rPr>
                <w:webHidden/>
              </w:rPr>
              <w:fldChar w:fldCharType="begin"/>
            </w:r>
            <w:r>
              <w:rPr>
                <w:webHidden/>
              </w:rPr>
              <w:instrText xml:space="preserve"> PAGEREF _Toc234853954 \h </w:instrText>
            </w:r>
            <w:r>
              <w:rPr>
                <w:webHidden/>
              </w:rPr>
            </w:r>
            <w:r>
              <w:rPr>
                <w:webHidden/>
              </w:rPr>
              <w:fldChar w:fldCharType="separate"/>
            </w:r>
            <w:r>
              <w:rPr>
                <w:webHidden/>
              </w:rPr>
              <w:t>95</w:t>
            </w:r>
            <w:r>
              <w:rPr>
                <w:webHidden/>
              </w:rPr>
              <w:fldChar w:fldCharType="end"/>
            </w:r>
          </w:hyperlink>
        </w:p>
        <w:p w14:paraId="4BB05D9C" w14:textId="66CABA9F" w:rsidR="0025239B" w:rsidRDefault="0025239B">
          <w:pPr>
            <w:pStyle w:val="TOC2"/>
            <w:tabs>
              <w:tab w:val="left" w:pos="1320"/>
            </w:tabs>
            <w:rPr>
              <w:rFonts w:eastAsiaTheme="minorEastAsia"/>
              <w:kern w:val="2"/>
              <w:sz w:val="24"/>
              <w:szCs w:val="24"/>
              <w:lang w:eastAsia="en-AU"/>
              <w14:ligatures w14:val="standardContextual"/>
            </w:rPr>
          </w:pPr>
          <w:hyperlink w:anchor="_Toc234853955" w:history="1">
            <w:r w:rsidRPr="00D424E7">
              <w:rPr>
                <w:rStyle w:val="Hyperlink"/>
                <w:rFonts w:cstheme="minorHAnsi"/>
              </w:rPr>
              <w:t>18.10</w:t>
            </w:r>
            <w:r>
              <w:rPr>
                <w:rFonts w:eastAsiaTheme="minorEastAsia"/>
                <w:kern w:val="2"/>
                <w:sz w:val="24"/>
                <w:szCs w:val="24"/>
                <w:lang w:eastAsia="en-AU"/>
                <w14:ligatures w14:val="standardContextual"/>
              </w:rPr>
              <w:tab/>
            </w:r>
            <w:r w:rsidRPr="00D424E7">
              <w:rPr>
                <w:rStyle w:val="Hyperlink"/>
                <w:rFonts w:cstheme="minorHAnsi"/>
              </w:rPr>
              <w:t>Pre-Arrival Reporting for Australian External Territories</w:t>
            </w:r>
            <w:r>
              <w:rPr>
                <w:webHidden/>
              </w:rPr>
              <w:tab/>
            </w:r>
            <w:r>
              <w:rPr>
                <w:webHidden/>
              </w:rPr>
              <w:fldChar w:fldCharType="begin"/>
            </w:r>
            <w:r>
              <w:rPr>
                <w:webHidden/>
              </w:rPr>
              <w:instrText xml:space="preserve"> PAGEREF _Toc234853955 \h </w:instrText>
            </w:r>
            <w:r>
              <w:rPr>
                <w:webHidden/>
              </w:rPr>
            </w:r>
            <w:r>
              <w:rPr>
                <w:webHidden/>
              </w:rPr>
              <w:fldChar w:fldCharType="separate"/>
            </w:r>
            <w:r>
              <w:rPr>
                <w:webHidden/>
              </w:rPr>
              <w:t>96</w:t>
            </w:r>
            <w:r>
              <w:rPr>
                <w:webHidden/>
              </w:rPr>
              <w:fldChar w:fldCharType="end"/>
            </w:r>
          </w:hyperlink>
        </w:p>
        <w:p w14:paraId="48041186" w14:textId="0FCDE6AE" w:rsidR="0025239B" w:rsidRDefault="0025239B">
          <w:pPr>
            <w:pStyle w:val="TOC2"/>
            <w:tabs>
              <w:tab w:val="left" w:pos="1320"/>
            </w:tabs>
            <w:rPr>
              <w:rFonts w:eastAsiaTheme="minorEastAsia"/>
              <w:kern w:val="2"/>
              <w:sz w:val="24"/>
              <w:szCs w:val="24"/>
              <w:lang w:eastAsia="en-AU"/>
              <w14:ligatures w14:val="standardContextual"/>
            </w:rPr>
          </w:pPr>
          <w:hyperlink w:anchor="_Toc234853956" w:history="1">
            <w:r w:rsidRPr="00D424E7">
              <w:rPr>
                <w:rStyle w:val="Hyperlink"/>
                <w:rFonts w:cstheme="minorHAnsi"/>
              </w:rPr>
              <w:t>18.11</w:t>
            </w:r>
            <w:r>
              <w:rPr>
                <w:rFonts w:eastAsiaTheme="minorEastAsia"/>
                <w:kern w:val="2"/>
                <w:sz w:val="24"/>
                <w:szCs w:val="24"/>
                <w:lang w:eastAsia="en-AU"/>
                <w14:ligatures w14:val="standardContextual"/>
              </w:rPr>
              <w:tab/>
            </w:r>
            <w:r w:rsidRPr="00D424E7">
              <w:rPr>
                <w:rStyle w:val="Hyperlink"/>
                <w:rFonts w:cstheme="minorHAnsi"/>
              </w:rPr>
              <w:t>Sovereign Immunity</w:t>
            </w:r>
            <w:r>
              <w:rPr>
                <w:webHidden/>
              </w:rPr>
              <w:tab/>
            </w:r>
            <w:r>
              <w:rPr>
                <w:webHidden/>
              </w:rPr>
              <w:fldChar w:fldCharType="begin"/>
            </w:r>
            <w:r>
              <w:rPr>
                <w:webHidden/>
              </w:rPr>
              <w:instrText xml:space="preserve"> PAGEREF _Toc234853956 \h </w:instrText>
            </w:r>
            <w:r>
              <w:rPr>
                <w:webHidden/>
              </w:rPr>
            </w:r>
            <w:r>
              <w:rPr>
                <w:webHidden/>
              </w:rPr>
              <w:fldChar w:fldCharType="separate"/>
            </w:r>
            <w:r>
              <w:rPr>
                <w:webHidden/>
              </w:rPr>
              <w:t>96</w:t>
            </w:r>
            <w:r>
              <w:rPr>
                <w:webHidden/>
              </w:rPr>
              <w:fldChar w:fldCharType="end"/>
            </w:r>
          </w:hyperlink>
        </w:p>
        <w:p w14:paraId="5F211213" w14:textId="41437CA6" w:rsidR="0025239B" w:rsidRDefault="0025239B">
          <w:pPr>
            <w:pStyle w:val="TOC2"/>
            <w:tabs>
              <w:tab w:val="left" w:pos="1320"/>
            </w:tabs>
            <w:rPr>
              <w:rFonts w:eastAsiaTheme="minorEastAsia"/>
              <w:kern w:val="2"/>
              <w:sz w:val="24"/>
              <w:szCs w:val="24"/>
              <w:lang w:eastAsia="en-AU"/>
              <w14:ligatures w14:val="standardContextual"/>
            </w:rPr>
          </w:pPr>
          <w:hyperlink w:anchor="_Toc234853957" w:history="1">
            <w:r w:rsidRPr="00D424E7">
              <w:rPr>
                <w:rStyle w:val="Hyperlink"/>
                <w:rFonts w:cstheme="minorHAnsi"/>
              </w:rPr>
              <w:t>18.12</w:t>
            </w:r>
            <w:r>
              <w:rPr>
                <w:rFonts w:eastAsiaTheme="minorEastAsia"/>
                <w:kern w:val="2"/>
                <w:sz w:val="24"/>
                <w:szCs w:val="24"/>
                <w:lang w:eastAsia="en-AU"/>
                <w14:ligatures w14:val="standardContextual"/>
              </w:rPr>
              <w:tab/>
            </w:r>
            <w:r w:rsidRPr="00D424E7">
              <w:rPr>
                <w:rStyle w:val="Hyperlink"/>
                <w:rFonts w:cstheme="minorHAnsi"/>
              </w:rPr>
              <w:t>Biosecurity waste bins used by vessels at all intended ports of call</w:t>
            </w:r>
            <w:r>
              <w:rPr>
                <w:webHidden/>
              </w:rPr>
              <w:tab/>
            </w:r>
            <w:r>
              <w:rPr>
                <w:webHidden/>
              </w:rPr>
              <w:fldChar w:fldCharType="begin"/>
            </w:r>
            <w:r>
              <w:rPr>
                <w:webHidden/>
              </w:rPr>
              <w:instrText xml:space="preserve"> PAGEREF _Toc234853957 \h </w:instrText>
            </w:r>
            <w:r>
              <w:rPr>
                <w:webHidden/>
              </w:rPr>
            </w:r>
            <w:r>
              <w:rPr>
                <w:webHidden/>
              </w:rPr>
              <w:fldChar w:fldCharType="separate"/>
            </w:r>
            <w:r>
              <w:rPr>
                <w:webHidden/>
              </w:rPr>
              <w:t>97</w:t>
            </w:r>
            <w:r>
              <w:rPr>
                <w:webHidden/>
              </w:rPr>
              <w:fldChar w:fldCharType="end"/>
            </w:r>
          </w:hyperlink>
        </w:p>
        <w:p w14:paraId="12BF5F49" w14:textId="2763DA2C" w:rsidR="0025239B" w:rsidRDefault="0025239B">
          <w:pPr>
            <w:pStyle w:val="TOC2"/>
            <w:tabs>
              <w:tab w:val="left" w:pos="1320"/>
            </w:tabs>
            <w:rPr>
              <w:rFonts w:eastAsiaTheme="minorEastAsia"/>
              <w:kern w:val="2"/>
              <w:sz w:val="24"/>
              <w:szCs w:val="24"/>
              <w:lang w:eastAsia="en-AU"/>
              <w14:ligatures w14:val="standardContextual"/>
            </w:rPr>
          </w:pPr>
          <w:hyperlink w:anchor="_Toc234853958" w:history="1">
            <w:r w:rsidRPr="00D424E7">
              <w:rPr>
                <w:rStyle w:val="Hyperlink"/>
                <w:rFonts w:cstheme="minorHAnsi"/>
              </w:rPr>
              <w:t>18.13</w:t>
            </w:r>
            <w:r>
              <w:rPr>
                <w:rFonts w:eastAsiaTheme="minorEastAsia"/>
                <w:kern w:val="2"/>
                <w:sz w:val="24"/>
                <w:szCs w:val="24"/>
                <w:lang w:eastAsia="en-AU"/>
                <w14:ligatures w14:val="standardContextual"/>
              </w:rPr>
              <w:tab/>
            </w:r>
            <w:r w:rsidRPr="00D424E7">
              <w:rPr>
                <w:rStyle w:val="Hyperlink"/>
                <w:rFonts w:cstheme="minorHAnsi"/>
              </w:rPr>
              <w:t>Treatment of biosecurity waste coming off the vessel</w:t>
            </w:r>
            <w:r>
              <w:rPr>
                <w:webHidden/>
              </w:rPr>
              <w:tab/>
            </w:r>
            <w:r>
              <w:rPr>
                <w:webHidden/>
              </w:rPr>
              <w:fldChar w:fldCharType="begin"/>
            </w:r>
            <w:r>
              <w:rPr>
                <w:webHidden/>
              </w:rPr>
              <w:instrText xml:space="preserve"> PAGEREF _Toc234853958 \h </w:instrText>
            </w:r>
            <w:r>
              <w:rPr>
                <w:webHidden/>
              </w:rPr>
            </w:r>
            <w:r>
              <w:rPr>
                <w:webHidden/>
              </w:rPr>
              <w:fldChar w:fldCharType="separate"/>
            </w:r>
            <w:r>
              <w:rPr>
                <w:webHidden/>
              </w:rPr>
              <w:t>98</w:t>
            </w:r>
            <w:r>
              <w:rPr>
                <w:webHidden/>
              </w:rPr>
              <w:fldChar w:fldCharType="end"/>
            </w:r>
          </w:hyperlink>
        </w:p>
        <w:p w14:paraId="52B73B13" w14:textId="1EDF0CE3" w:rsidR="0025239B" w:rsidRDefault="0025239B">
          <w:pPr>
            <w:pStyle w:val="TOC2"/>
            <w:tabs>
              <w:tab w:val="left" w:pos="1320"/>
            </w:tabs>
            <w:rPr>
              <w:rFonts w:eastAsiaTheme="minorEastAsia"/>
              <w:kern w:val="2"/>
              <w:sz w:val="24"/>
              <w:szCs w:val="24"/>
              <w:lang w:eastAsia="en-AU"/>
              <w14:ligatures w14:val="standardContextual"/>
            </w:rPr>
          </w:pPr>
          <w:hyperlink w:anchor="_Toc234853959" w:history="1">
            <w:r w:rsidRPr="00D424E7">
              <w:rPr>
                <w:rStyle w:val="Hyperlink"/>
                <w:rFonts w:cstheme="minorHAnsi"/>
              </w:rPr>
              <w:t>18.14</w:t>
            </w:r>
            <w:r>
              <w:rPr>
                <w:rFonts w:eastAsiaTheme="minorEastAsia"/>
                <w:kern w:val="2"/>
                <w:sz w:val="24"/>
                <w:szCs w:val="24"/>
                <w:lang w:eastAsia="en-AU"/>
                <w14:ligatures w14:val="standardContextual"/>
              </w:rPr>
              <w:tab/>
            </w:r>
            <w:r w:rsidRPr="00D424E7">
              <w:rPr>
                <w:rStyle w:val="Hyperlink"/>
                <w:rFonts w:cstheme="minorHAnsi"/>
              </w:rPr>
              <w:t>Increased gangway watch of disembarking crew</w:t>
            </w:r>
            <w:r>
              <w:rPr>
                <w:webHidden/>
              </w:rPr>
              <w:tab/>
            </w:r>
            <w:r>
              <w:rPr>
                <w:webHidden/>
              </w:rPr>
              <w:fldChar w:fldCharType="begin"/>
            </w:r>
            <w:r>
              <w:rPr>
                <w:webHidden/>
              </w:rPr>
              <w:instrText xml:space="preserve"> PAGEREF _Toc234853959 \h </w:instrText>
            </w:r>
            <w:r>
              <w:rPr>
                <w:webHidden/>
              </w:rPr>
            </w:r>
            <w:r>
              <w:rPr>
                <w:webHidden/>
              </w:rPr>
              <w:fldChar w:fldCharType="separate"/>
            </w:r>
            <w:r>
              <w:rPr>
                <w:webHidden/>
              </w:rPr>
              <w:t>98</w:t>
            </w:r>
            <w:r>
              <w:rPr>
                <w:webHidden/>
              </w:rPr>
              <w:fldChar w:fldCharType="end"/>
            </w:r>
          </w:hyperlink>
        </w:p>
        <w:p w14:paraId="5A6233A6" w14:textId="4ACDCE00" w:rsidR="0025239B" w:rsidRDefault="0025239B">
          <w:pPr>
            <w:pStyle w:val="TOC2"/>
            <w:tabs>
              <w:tab w:val="left" w:pos="1320"/>
            </w:tabs>
            <w:rPr>
              <w:rFonts w:eastAsiaTheme="minorEastAsia"/>
              <w:kern w:val="2"/>
              <w:sz w:val="24"/>
              <w:szCs w:val="24"/>
              <w:lang w:eastAsia="en-AU"/>
              <w14:ligatures w14:val="standardContextual"/>
            </w:rPr>
          </w:pPr>
          <w:hyperlink w:anchor="_Toc234853960" w:history="1">
            <w:r w:rsidRPr="00D424E7">
              <w:rPr>
                <w:rStyle w:val="Hyperlink"/>
                <w:rFonts w:cstheme="minorHAnsi"/>
              </w:rPr>
              <w:t>18.15</w:t>
            </w:r>
            <w:r>
              <w:rPr>
                <w:rFonts w:eastAsiaTheme="minorEastAsia"/>
                <w:kern w:val="2"/>
                <w:sz w:val="24"/>
                <w:szCs w:val="24"/>
                <w:lang w:eastAsia="en-AU"/>
                <w14:ligatures w14:val="standardContextual"/>
              </w:rPr>
              <w:tab/>
            </w:r>
            <w:r w:rsidRPr="00D424E7">
              <w:rPr>
                <w:rStyle w:val="Hyperlink"/>
                <w:rFonts w:cstheme="minorHAnsi"/>
              </w:rPr>
              <w:t>Changes to the health of crew, passengers, or visitors</w:t>
            </w:r>
            <w:r>
              <w:rPr>
                <w:webHidden/>
              </w:rPr>
              <w:tab/>
            </w:r>
            <w:r>
              <w:rPr>
                <w:webHidden/>
              </w:rPr>
              <w:fldChar w:fldCharType="begin"/>
            </w:r>
            <w:r>
              <w:rPr>
                <w:webHidden/>
              </w:rPr>
              <w:instrText xml:space="preserve"> PAGEREF _Toc234853960 \h </w:instrText>
            </w:r>
            <w:r>
              <w:rPr>
                <w:webHidden/>
              </w:rPr>
            </w:r>
            <w:r>
              <w:rPr>
                <w:webHidden/>
              </w:rPr>
              <w:fldChar w:fldCharType="separate"/>
            </w:r>
            <w:r>
              <w:rPr>
                <w:webHidden/>
              </w:rPr>
              <w:t>99</w:t>
            </w:r>
            <w:r>
              <w:rPr>
                <w:webHidden/>
              </w:rPr>
              <w:fldChar w:fldCharType="end"/>
            </w:r>
          </w:hyperlink>
        </w:p>
        <w:p w14:paraId="046448CA" w14:textId="3913363D" w:rsidR="0025239B" w:rsidRDefault="0025239B">
          <w:pPr>
            <w:pStyle w:val="TOC2"/>
            <w:tabs>
              <w:tab w:val="left" w:pos="1320"/>
            </w:tabs>
            <w:rPr>
              <w:rFonts w:eastAsiaTheme="minorEastAsia"/>
              <w:kern w:val="2"/>
              <w:sz w:val="24"/>
              <w:szCs w:val="24"/>
              <w:lang w:eastAsia="en-AU"/>
              <w14:ligatures w14:val="standardContextual"/>
            </w:rPr>
          </w:pPr>
          <w:hyperlink w:anchor="_Toc234853961" w:history="1">
            <w:r w:rsidRPr="00D424E7">
              <w:rPr>
                <w:rStyle w:val="Hyperlink"/>
                <w:rFonts w:cstheme="minorHAnsi"/>
              </w:rPr>
              <w:t>18.16</w:t>
            </w:r>
            <w:r>
              <w:rPr>
                <w:rFonts w:eastAsiaTheme="minorEastAsia"/>
                <w:kern w:val="2"/>
                <w:sz w:val="24"/>
                <w:szCs w:val="24"/>
                <w:lang w:eastAsia="en-AU"/>
                <w14:ligatures w14:val="standardContextual"/>
              </w:rPr>
              <w:tab/>
            </w:r>
            <w:r w:rsidRPr="00D424E7">
              <w:rPr>
                <w:rStyle w:val="Hyperlink"/>
                <w:rFonts w:cstheme="minorHAnsi"/>
              </w:rPr>
              <w:t>What to expect during an inspection</w:t>
            </w:r>
            <w:r>
              <w:rPr>
                <w:webHidden/>
              </w:rPr>
              <w:tab/>
            </w:r>
            <w:r>
              <w:rPr>
                <w:webHidden/>
              </w:rPr>
              <w:fldChar w:fldCharType="begin"/>
            </w:r>
            <w:r>
              <w:rPr>
                <w:webHidden/>
              </w:rPr>
              <w:instrText xml:space="preserve"> PAGEREF _Toc234853961 \h </w:instrText>
            </w:r>
            <w:r>
              <w:rPr>
                <w:webHidden/>
              </w:rPr>
            </w:r>
            <w:r>
              <w:rPr>
                <w:webHidden/>
              </w:rPr>
              <w:fldChar w:fldCharType="separate"/>
            </w:r>
            <w:r>
              <w:rPr>
                <w:webHidden/>
              </w:rPr>
              <w:t>99</w:t>
            </w:r>
            <w:r>
              <w:rPr>
                <w:webHidden/>
              </w:rPr>
              <w:fldChar w:fldCharType="end"/>
            </w:r>
          </w:hyperlink>
        </w:p>
        <w:p w14:paraId="16492CED" w14:textId="7E8EFF38" w:rsidR="0025239B" w:rsidRDefault="0025239B">
          <w:pPr>
            <w:pStyle w:val="TOC2"/>
            <w:tabs>
              <w:tab w:val="left" w:pos="1320"/>
            </w:tabs>
            <w:rPr>
              <w:rFonts w:eastAsiaTheme="minorEastAsia"/>
              <w:kern w:val="2"/>
              <w:sz w:val="24"/>
              <w:szCs w:val="24"/>
              <w:lang w:eastAsia="en-AU"/>
              <w14:ligatures w14:val="standardContextual"/>
            </w:rPr>
          </w:pPr>
          <w:hyperlink w:anchor="_Toc234853962" w:history="1">
            <w:r w:rsidRPr="00D424E7">
              <w:rPr>
                <w:rStyle w:val="Hyperlink"/>
                <w:rFonts w:cstheme="minorHAnsi"/>
                <w:lang w:val="en-US"/>
              </w:rPr>
              <w:t>18.17</w:t>
            </w:r>
            <w:r>
              <w:rPr>
                <w:rFonts w:eastAsiaTheme="minorEastAsia"/>
                <w:kern w:val="2"/>
                <w:sz w:val="24"/>
                <w:szCs w:val="24"/>
                <w:lang w:eastAsia="en-AU"/>
                <w14:ligatures w14:val="standardContextual"/>
              </w:rPr>
              <w:tab/>
            </w:r>
            <w:r w:rsidRPr="00D424E7">
              <w:rPr>
                <w:rStyle w:val="Hyperlink"/>
                <w:rFonts w:cstheme="minorHAnsi"/>
                <w:lang w:val="en-US"/>
              </w:rPr>
              <w:t>Home Screen - Menu Bar</w:t>
            </w:r>
            <w:r>
              <w:rPr>
                <w:webHidden/>
              </w:rPr>
              <w:tab/>
            </w:r>
            <w:r>
              <w:rPr>
                <w:webHidden/>
              </w:rPr>
              <w:fldChar w:fldCharType="begin"/>
            </w:r>
            <w:r>
              <w:rPr>
                <w:webHidden/>
              </w:rPr>
              <w:instrText xml:space="preserve"> PAGEREF _Toc234853962 \h </w:instrText>
            </w:r>
            <w:r>
              <w:rPr>
                <w:webHidden/>
              </w:rPr>
            </w:r>
            <w:r>
              <w:rPr>
                <w:webHidden/>
              </w:rPr>
              <w:fldChar w:fldCharType="separate"/>
            </w:r>
            <w:r>
              <w:rPr>
                <w:webHidden/>
              </w:rPr>
              <w:t>99</w:t>
            </w:r>
            <w:r>
              <w:rPr>
                <w:webHidden/>
              </w:rPr>
              <w:fldChar w:fldCharType="end"/>
            </w:r>
          </w:hyperlink>
        </w:p>
        <w:p w14:paraId="104D34C7" w14:textId="51E0853E" w:rsidR="0025239B" w:rsidRDefault="0025239B">
          <w:pPr>
            <w:pStyle w:val="TOC1"/>
            <w:rPr>
              <w:rFonts w:eastAsiaTheme="minorEastAsia"/>
              <w:b w:val="0"/>
              <w:kern w:val="2"/>
              <w:sz w:val="24"/>
              <w:szCs w:val="24"/>
              <w:lang w:eastAsia="en-AU"/>
              <w14:ligatures w14:val="standardContextual"/>
            </w:rPr>
          </w:pPr>
          <w:hyperlink w:anchor="_Toc234853963" w:history="1">
            <w:r w:rsidRPr="00D424E7">
              <w:rPr>
                <w:rStyle w:val="Hyperlink"/>
                <w:rFonts w:cstheme="minorHAnsi"/>
              </w:rPr>
              <w:t>19</w:t>
            </w:r>
            <w:r>
              <w:rPr>
                <w:rFonts w:eastAsiaTheme="minorEastAsia"/>
                <w:b w:val="0"/>
                <w:kern w:val="2"/>
                <w:sz w:val="24"/>
                <w:szCs w:val="24"/>
                <w:lang w:eastAsia="en-AU"/>
                <w14:ligatures w14:val="standardContextual"/>
              </w:rPr>
              <w:tab/>
            </w:r>
            <w:r w:rsidRPr="00D424E7">
              <w:rPr>
                <w:rStyle w:val="Hyperlink"/>
                <w:rFonts w:cstheme="minorHAnsi"/>
              </w:rPr>
              <w:t>Registration – Setting up billing, fees, and charges</w:t>
            </w:r>
            <w:r>
              <w:rPr>
                <w:webHidden/>
              </w:rPr>
              <w:tab/>
            </w:r>
            <w:r>
              <w:rPr>
                <w:webHidden/>
              </w:rPr>
              <w:fldChar w:fldCharType="begin"/>
            </w:r>
            <w:r>
              <w:rPr>
                <w:webHidden/>
              </w:rPr>
              <w:instrText xml:space="preserve"> PAGEREF _Toc234853963 \h </w:instrText>
            </w:r>
            <w:r>
              <w:rPr>
                <w:webHidden/>
              </w:rPr>
            </w:r>
            <w:r>
              <w:rPr>
                <w:webHidden/>
              </w:rPr>
              <w:fldChar w:fldCharType="separate"/>
            </w:r>
            <w:r>
              <w:rPr>
                <w:webHidden/>
              </w:rPr>
              <w:t>101</w:t>
            </w:r>
            <w:r>
              <w:rPr>
                <w:webHidden/>
              </w:rPr>
              <w:fldChar w:fldCharType="end"/>
            </w:r>
          </w:hyperlink>
        </w:p>
        <w:p w14:paraId="7CEE5E00" w14:textId="017BA806" w:rsidR="0025239B" w:rsidRDefault="0025239B">
          <w:pPr>
            <w:pStyle w:val="TOC1"/>
            <w:rPr>
              <w:rFonts w:eastAsiaTheme="minorEastAsia"/>
              <w:b w:val="0"/>
              <w:kern w:val="2"/>
              <w:sz w:val="24"/>
              <w:szCs w:val="24"/>
              <w:lang w:eastAsia="en-AU"/>
              <w14:ligatures w14:val="standardContextual"/>
            </w:rPr>
          </w:pPr>
          <w:hyperlink w:anchor="_Toc234853964" w:history="1">
            <w:r w:rsidRPr="00D424E7">
              <w:rPr>
                <w:rStyle w:val="Hyperlink"/>
                <w:rFonts w:cstheme="minorHAnsi"/>
              </w:rPr>
              <w:t>20</w:t>
            </w:r>
            <w:r>
              <w:rPr>
                <w:rFonts w:eastAsiaTheme="minorEastAsia"/>
                <w:b w:val="0"/>
                <w:kern w:val="2"/>
                <w:sz w:val="24"/>
                <w:szCs w:val="24"/>
                <w:lang w:eastAsia="en-AU"/>
                <w14:ligatures w14:val="standardContextual"/>
              </w:rPr>
              <w:tab/>
            </w:r>
            <w:r w:rsidRPr="00D424E7">
              <w:rPr>
                <w:rStyle w:val="Hyperlink"/>
                <w:rFonts w:cstheme="minorHAnsi"/>
              </w:rPr>
              <w:t>Appendices</w:t>
            </w:r>
            <w:r>
              <w:rPr>
                <w:webHidden/>
              </w:rPr>
              <w:tab/>
            </w:r>
            <w:r>
              <w:rPr>
                <w:webHidden/>
              </w:rPr>
              <w:fldChar w:fldCharType="begin"/>
            </w:r>
            <w:r>
              <w:rPr>
                <w:webHidden/>
              </w:rPr>
              <w:instrText xml:space="preserve"> PAGEREF _Toc234853964 \h </w:instrText>
            </w:r>
            <w:r>
              <w:rPr>
                <w:webHidden/>
              </w:rPr>
            </w:r>
            <w:r>
              <w:rPr>
                <w:webHidden/>
              </w:rPr>
              <w:fldChar w:fldCharType="separate"/>
            </w:r>
            <w:r>
              <w:rPr>
                <w:webHidden/>
              </w:rPr>
              <w:t>103</w:t>
            </w:r>
            <w:r>
              <w:rPr>
                <w:webHidden/>
              </w:rPr>
              <w:fldChar w:fldCharType="end"/>
            </w:r>
          </w:hyperlink>
        </w:p>
        <w:p w14:paraId="5F99308A" w14:textId="3EA9B5B3" w:rsidR="0025239B" w:rsidRDefault="0025239B">
          <w:pPr>
            <w:pStyle w:val="TOC2"/>
            <w:tabs>
              <w:tab w:val="left" w:pos="1100"/>
            </w:tabs>
            <w:rPr>
              <w:rFonts w:eastAsiaTheme="minorEastAsia"/>
              <w:kern w:val="2"/>
              <w:sz w:val="24"/>
              <w:szCs w:val="24"/>
              <w:lang w:eastAsia="en-AU"/>
              <w14:ligatures w14:val="standardContextual"/>
            </w:rPr>
          </w:pPr>
          <w:hyperlink w:anchor="_Toc234853965" w:history="1">
            <w:r w:rsidRPr="00D424E7">
              <w:rPr>
                <w:rStyle w:val="Hyperlink"/>
                <w:rFonts w:cstheme="minorHAnsi"/>
              </w:rPr>
              <w:t>20.1</w:t>
            </w:r>
            <w:r>
              <w:rPr>
                <w:rFonts w:eastAsiaTheme="minorEastAsia"/>
                <w:kern w:val="2"/>
                <w:sz w:val="24"/>
                <w:szCs w:val="24"/>
                <w:lang w:eastAsia="en-AU"/>
                <w14:ligatures w14:val="standardContextual"/>
              </w:rPr>
              <w:tab/>
            </w:r>
            <w:r w:rsidRPr="00D424E7">
              <w:rPr>
                <w:rStyle w:val="Hyperlink"/>
                <w:rFonts w:cstheme="minorHAnsi"/>
              </w:rPr>
              <w:t>Glossary</w:t>
            </w:r>
            <w:r>
              <w:rPr>
                <w:webHidden/>
              </w:rPr>
              <w:tab/>
            </w:r>
            <w:r>
              <w:rPr>
                <w:webHidden/>
              </w:rPr>
              <w:fldChar w:fldCharType="begin"/>
            </w:r>
            <w:r>
              <w:rPr>
                <w:webHidden/>
              </w:rPr>
              <w:instrText xml:space="preserve"> PAGEREF _Toc234853965 \h </w:instrText>
            </w:r>
            <w:r>
              <w:rPr>
                <w:webHidden/>
              </w:rPr>
            </w:r>
            <w:r>
              <w:rPr>
                <w:webHidden/>
              </w:rPr>
              <w:fldChar w:fldCharType="separate"/>
            </w:r>
            <w:r>
              <w:rPr>
                <w:webHidden/>
              </w:rPr>
              <w:t>103</w:t>
            </w:r>
            <w:r>
              <w:rPr>
                <w:webHidden/>
              </w:rPr>
              <w:fldChar w:fldCharType="end"/>
            </w:r>
          </w:hyperlink>
        </w:p>
        <w:p w14:paraId="12E818CB" w14:textId="64533714" w:rsidR="0025239B" w:rsidRDefault="0025239B">
          <w:pPr>
            <w:pStyle w:val="TOC2"/>
            <w:tabs>
              <w:tab w:val="left" w:pos="1100"/>
            </w:tabs>
            <w:rPr>
              <w:rFonts w:eastAsiaTheme="minorEastAsia"/>
              <w:kern w:val="2"/>
              <w:sz w:val="24"/>
              <w:szCs w:val="24"/>
              <w:lang w:eastAsia="en-AU"/>
              <w14:ligatures w14:val="standardContextual"/>
            </w:rPr>
          </w:pPr>
          <w:hyperlink w:anchor="_Toc234853966" w:history="1">
            <w:r w:rsidRPr="00D424E7">
              <w:rPr>
                <w:rStyle w:val="Hyperlink"/>
                <w:rFonts w:cstheme="minorHAnsi"/>
                <w:lang w:val="en-US"/>
              </w:rPr>
              <w:t>20.2</w:t>
            </w:r>
            <w:r>
              <w:rPr>
                <w:rFonts w:eastAsiaTheme="minorEastAsia"/>
                <w:kern w:val="2"/>
                <w:sz w:val="24"/>
                <w:szCs w:val="24"/>
                <w:lang w:eastAsia="en-AU"/>
                <w14:ligatures w14:val="standardContextual"/>
              </w:rPr>
              <w:tab/>
            </w:r>
            <w:r w:rsidRPr="00D424E7">
              <w:rPr>
                <w:rStyle w:val="Hyperlink"/>
                <w:rFonts w:cstheme="minorHAnsi"/>
              </w:rPr>
              <w:t>Common Buttons and Indicators</w:t>
            </w:r>
            <w:r>
              <w:rPr>
                <w:webHidden/>
              </w:rPr>
              <w:tab/>
            </w:r>
            <w:r>
              <w:rPr>
                <w:webHidden/>
              </w:rPr>
              <w:fldChar w:fldCharType="begin"/>
            </w:r>
            <w:r>
              <w:rPr>
                <w:webHidden/>
              </w:rPr>
              <w:instrText xml:space="preserve"> PAGEREF _Toc234853966 \h </w:instrText>
            </w:r>
            <w:r>
              <w:rPr>
                <w:webHidden/>
              </w:rPr>
            </w:r>
            <w:r>
              <w:rPr>
                <w:webHidden/>
              </w:rPr>
              <w:fldChar w:fldCharType="separate"/>
            </w:r>
            <w:r>
              <w:rPr>
                <w:webHidden/>
              </w:rPr>
              <w:t>103</w:t>
            </w:r>
            <w:r>
              <w:rPr>
                <w:webHidden/>
              </w:rPr>
              <w:fldChar w:fldCharType="end"/>
            </w:r>
          </w:hyperlink>
        </w:p>
        <w:p w14:paraId="6D0BE47B" w14:textId="0A7804C6" w:rsidR="0025239B" w:rsidRDefault="0025239B">
          <w:pPr>
            <w:pStyle w:val="TOC2"/>
            <w:tabs>
              <w:tab w:val="left" w:pos="1100"/>
            </w:tabs>
            <w:rPr>
              <w:rFonts w:eastAsiaTheme="minorEastAsia"/>
              <w:kern w:val="2"/>
              <w:sz w:val="24"/>
              <w:szCs w:val="24"/>
              <w:lang w:eastAsia="en-AU"/>
              <w14:ligatures w14:val="standardContextual"/>
            </w:rPr>
          </w:pPr>
          <w:hyperlink w:anchor="_Toc234853967" w:history="1">
            <w:r w:rsidRPr="00D424E7">
              <w:rPr>
                <w:rStyle w:val="Hyperlink"/>
                <w:rFonts w:cstheme="minorHAnsi"/>
              </w:rPr>
              <w:t>20.3</w:t>
            </w:r>
            <w:r>
              <w:rPr>
                <w:rFonts w:eastAsiaTheme="minorEastAsia"/>
                <w:kern w:val="2"/>
                <w:sz w:val="24"/>
                <w:szCs w:val="24"/>
                <w:lang w:eastAsia="en-AU"/>
                <w14:ligatures w14:val="standardContextual"/>
              </w:rPr>
              <w:tab/>
            </w:r>
            <w:r w:rsidRPr="00D424E7">
              <w:rPr>
                <w:rStyle w:val="Hyperlink"/>
                <w:rFonts w:cstheme="minorHAnsi"/>
              </w:rPr>
              <w:t>Version history</w:t>
            </w:r>
            <w:r>
              <w:rPr>
                <w:webHidden/>
              </w:rPr>
              <w:tab/>
            </w:r>
            <w:r>
              <w:rPr>
                <w:webHidden/>
              </w:rPr>
              <w:fldChar w:fldCharType="begin"/>
            </w:r>
            <w:r>
              <w:rPr>
                <w:webHidden/>
              </w:rPr>
              <w:instrText xml:space="preserve"> PAGEREF _Toc234853967 \h </w:instrText>
            </w:r>
            <w:r>
              <w:rPr>
                <w:webHidden/>
              </w:rPr>
            </w:r>
            <w:r>
              <w:rPr>
                <w:webHidden/>
              </w:rPr>
              <w:fldChar w:fldCharType="separate"/>
            </w:r>
            <w:r>
              <w:rPr>
                <w:webHidden/>
              </w:rPr>
              <w:t>104</w:t>
            </w:r>
            <w:r>
              <w:rPr>
                <w:webHidden/>
              </w:rPr>
              <w:fldChar w:fldCharType="end"/>
            </w:r>
          </w:hyperlink>
        </w:p>
        <w:p w14:paraId="7C49407C" w14:textId="13990525" w:rsidR="0025239B" w:rsidRDefault="0025239B">
          <w:pPr>
            <w:pStyle w:val="TOC2"/>
            <w:tabs>
              <w:tab w:val="left" w:pos="1100"/>
            </w:tabs>
            <w:rPr>
              <w:rFonts w:eastAsiaTheme="minorEastAsia"/>
              <w:kern w:val="2"/>
              <w:sz w:val="24"/>
              <w:szCs w:val="24"/>
              <w:lang w:eastAsia="en-AU"/>
              <w14:ligatures w14:val="standardContextual"/>
            </w:rPr>
          </w:pPr>
          <w:hyperlink w:anchor="_Toc234853968" w:history="1">
            <w:r w:rsidRPr="00D424E7">
              <w:rPr>
                <w:rStyle w:val="Hyperlink"/>
                <w:rFonts w:cstheme="minorHAnsi"/>
              </w:rPr>
              <w:t>20.4</w:t>
            </w:r>
            <w:r>
              <w:rPr>
                <w:rFonts w:eastAsiaTheme="minorEastAsia"/>
                <w:kern w:val="2"/>
                <w:sz w:val="24"/>
                <w:szCs w:val="24"/>
                <w:lang w:eastAsia="en-AU"/>
                <w14:ligatures w14:val="standardContextual"/>
              </w:rPr>
              <w:tab/>
            </w:r>
            <w:r w:rsidRPr="00D424E7">
              <w:rPr>
                <w:rStyle w:val="Hyperlink"/>
                <w:rFonts w:cstheme="minorHAnsi"/>
              </w:rPr>
              <w:t>References</w:t>
            </w:r>
            <w:r>
              <w:rPr>
                <w:webHidden/>
              </w:rPr>
              <w:tab/>
            </w:r>
            <w:r>
              <w:rPr>
                <w:webHidden/>
              </w:rPr>
              <w:fldChar w:fldCharType="begin"/>
            </w:r>
            <w:r>
              <w:rPr>
                <w:webHidden/>
              </w:rPr>
              <w:instrText xml:space="preserve"> PAGEREF _Toc234853968 \h </w:instrText>
            </w:r>
            <w:r>
              <w:rPr>
                <w:webHidden/>
              </w:rPr>
            </w:r>
            <w:r>
              <w:rPr>
                <w:webHidden/>
              </w:rPr>
              <w:fldChar w:fldCharType="separate"/>
            </w:r>
            <w:r>
              <w:rPr>
                <w:webHidden/>
              </w:rPr>
              <w:t>104</w:t>
            </w:r>
            <w:r>
              <w:rPr>
                <w:webHidden/>
              </w:rPr>
              <w:fldChar w:fldCharType="end"/>
            </w:r>
          </w:hyperlink>
        </w:p>
        <w:p w14:paraId="59E6DB29" w14:textId="213BD45A" w:rsidR="00764D6A" w:rsidRDefault="00E91D72" w:rsidP="004B3F30">
          <w:pPr>
            <w:pStyle w:val="TOC1"/>
          </w:pPr>
          <w:r>
            <w:rPr>
              <w:b w:val="0"/>
            </w:rPr>
            <w:fldChar w:fldCharType="end"/>
          </w:r>
        </w:p>
      </w:sdtContent>
    </w:sdt>
    <w:p w14:paraId="721B0D10" w14:textId="74CA252A" w:rsidR="00764D6A" w:rsidRDefault="00DB57C6" w:rsidP="00E64958">
      <w:pPr>
        <w:pStyle w:val="Heading2"/>
      </w:pPr>
      <w:bookmarkStart w:id="1" w:name="_Toc234853873"/>
      <w:r>
        <w:lastRenderedPageBreak/>
        <w:t>Users</w:t>
      </w:r>
      <w:bookmarkEnd w:id="1"/>
    </w:p>
    <w:p w14:paraId="0DBF373E" w14:textId="3C96E8AF" w:rsidR="008E6946" w:rsidRDefault="009B073E">
      <w:r w:rsidRPr="009B073E">
        <w:t xml:space="preserve">This guide is </w:t>
      </w:r>
      <w:r w:rsidR="001046B0">
        <w:t xml:space="preserve">provided </w:t>
      </w:r>
      <w:r w:rsidRPr="009B073E">
        <w:t xml:space="preserve">for </w:t>
      </w:r>
      <w:r w:rsidR="008E6946">
        <w:t xml:space="preserve">the following </w:t>
      </w:r>
      <w:r w:rsidR="001046B0">
        <w:t xml:space="preserve">MARS </w:t>
      </w:r>
      <w:r w:rsidR="008E6946">
        <w:t xml:space="preserve">users: </w:t>
      </w:r>
    </w:p>
    <w:p w14:paraId="79F67447" w14:textId="3AC5800A" w:rsidR="00810D10" w:rsidRDefault="00810D10" w:rsidP="00484BC0">
      <w:pPr>
        <w:pStyle w:val="ListParagraph"/>
        <w:numPr>
          <w:ilvl w:val="0"/>
          <w:numId w:val="13"/>
        </w:numPr>
      </w:pPr>
      <w:r>
        <w:t>C</w:t>
      </w:r>
      <w:r w:rsidR="009B073E" w:rsidRPr="009B073E">
        <w:t xml:space="preserve">ommercial vessel masters/operators or </w:t>
      </w:r>
      <w:r w:rsidR="0035142B">
        <w:t>nominated r</w:t>
      </w:r>
      <w:r w:rsidR="009B073E" w:rsidRPr="009B073E">
        <w:t xml:space="preserve">esponsible </w:t>
      </w:r>
      <w:r w:rsidR="0035142B">
        <w:t>o</w:t>
      </w:r>
      <w:r w:rsidR="009B073E" w:rsidRPr="009B073E">
        <w:t>fficer</w:t>
      </w:r>
    </w:p>
    <w:p w14:paraId="3C305121" w14:textId="77777777" w:rsidR="00810D10" w:rsidRDefault="00810D10" w:rsidP="00484BC0">
      <w:pPr>
        <w:pStyle w:val="ListParagraph"/>
        <w:numPr>
          <w:ilvl w:val="0"/>
          <w:numId w:val="13"/>
        </w:numPr>
      </w:pPr>
      <w:r>
        <w:t>S</w:t>
      </w:r>
      <w:r w:rsidR="009B073E" w:rsidRPr="009B073E">
        <w:t>hipping agents and agency administrators</w:t>
      </w:r>
    </w:p>
    <w:p w14:paraId="3B77FEEC" w14:textId="77777777" w:rsidR="00810D10" w:rsidRDefault="009B073E" w:rsidP="00484BC0">
      <w:pPr>
        <w:pStyle w:val="ListParagraph"/>
        <w:numPr>
          <w:ilvl w:val="0"/>
          <w:numId w:val="13"/>
        </w:numPr>
      </w:pPr>
      <w:r w:rsidRPr="009B073E">
        <w:t>Port Authorit</w:t>
      </w:r>
      <w:r w:rsidR="00810D10">
        <w:t>ies</w:t>
      </w:r>
    </w:p>
    <w:p w14:paraId="0F0D3587" w14:textId="77777777" w:rsidR="00810D10" w:rsidRDefault="00810D10" w:rsidP="00484BC0">
      <w:pPr>
        <w:pStyle w:val="ListParagraph"/>
        <w:numPr>
          <w:ilvl w:val="0"/>
          <w:numId w:val="13"/>
        </w:numPr>
      </w:pPr>
      <w:r>
        <w:t xml:space="preserve">Australian </w:t>
      </w:r>
      <w:r w:rsidR="009B073E" w:rsidRPr="009B073E">
        <w:t>Government Health agenc</w:t>
      </w:r>
      <w:r>
        <w:t>ies</w:t>
      </w:r>
    </w:p>
    <w:p w14:paraId="24CC2C7B" w14:textId="0339DE5C" w:rsidR="00F22762" w:rsidRDefault="009B073E" w:rsidP="00484BC0">
      <w:pPr>
        <w:pStyle w:val="ListParagraph"/>
        <w:numPr>
          <w:ilvl w:val="0"/>
          <w:numId w:val="13"/>
        </w:numPr>
      </w:pPr>
      <w:r w:rsidRPr="009B073E">
        <w:t xml:space="preserve">Australian Border Force (ABF) </w:t>
      </w:r>
      <w:r w:rsidR="0035142B">
        <w:t>m</w:t>
      </w:r>
      <w:r w:rsidRPr="009B073E">
        <w:t>aritime officer</w:t>
      </w:r>
      <w:r w:rsidR="00F22762">
        <w:t>s</w:t>
      </w:r>
      <w:r w:rsidRPr="009B073E">
        <w:t xml:space="preserve"> </w:t>
      </w:r>
    </w:p>
    <w:p w14:paraId="376A88B2" w14:textId="26D22099" w:rsidR="001046B0" w:rsidRDefault="00F22762" w:rsidP="00D922FA">
      <w:pPr>
        <w:pStyle w:val="ListParagraph"/>
        <w:numPr>
          <w:ilvl w:val="0"/>
          <w:numId w:val="13"/>
        </w:numPr>
      </w:pPr>
      <w:r>
        <w:t>T</w:t>
      </w:r>
      <w:r w:rsidR="009B073E" w:rsidRPr="009B073E">
        <w:t>ug operator</w:t>
      </w:r>
      <w:r>
        <w:t>s.</w:t>
      </w:r>
    </w:p>
    <w:p w14:paraId="395424A0" w14:textId="77777777" w:rsidR="00254087" w:rsidRDefault="00254087" w:rsidP="00A32532">
      <w:pPr>
        <w:spacing w:after="0" w:line="240" w:lineRule="auto"/>
      </w:pPr>
    </w:p>
    <w:p w14:paraId="6DCAB1EA" w14:textId="778CD26F" w:rsidR="00254087" w:rsidRDefault="00254087" w:rsidP="00254087">
      <w:pPr>
        <w:pStyle w:val="Heading3"/>
      </w:pPr>
      <w:bookmarkStart w:id="2" w:name="_Toc234853874"/>
      <w:r>
        <w:t>Scope</w:t>
      </w:r>
      <w:bookmarkEnd w:id="2"/>
    </w:p>
    <w:p w14:paraId="35074C8F" w14:textId="6C0DF05B" w:rsidR="00A54C4A" w:rsidRDefault="00A54C4A" w:rsidP="00A32532">
      <w:pPr>
        <w:spacing w:after="0" w:line="240" w:lineRule="auto"/>
      </w:pPr>
      <w:r>
        <w:t>This user guide is not intended for use by non-commercial vessel operators.</w:t>
      </w:r>
    </w:p>
    <w:p w14:paraId="15F00BF4" w14:textId="77777777" w:rsidR="00A54C4A" w:rsidRDefault="00A54C4A" w:rsidP="001046B0"/>
    <w:p w14:paraId="2030B761" w14:textId="3A9450A8" w:rsidR="001046B0" w:rsidRPr="00E64958" w:rsidRDefault="00022CBE" w:rsidP="00E64958">
      <w:pPr>
        <w:pStyle w:val="Heading3"/>
        <w:rPr>
          <w:rFonts w:eastAsiaTheme="minorEastAsia"/>
        </w:rPr>
      </w:pPr>
      <w:bookmarkStart w:id="3" w:name="_Toc234853875"/>
      <w:r w:rsidRPr="00422C79">
        <w:rPr>
          <w:rFonts w:eastAsiaTheme="minorEastAsia"/>
        </w:rPr>
        <w:t>Need help with vessel reporting</w:t>
      </w:r>
      <w:r w:rsidR="00E16830">
        <w:rPr>
          <w:rFonts w:eastAsiaTheme="minorEastAsia"/>
        </w:rPr>
        <w:t xml:space="preserve"> or using MARS</w:t>
      </w:r>
      <w:bookmarkEnd w:id="3"/>
      <w:r w:rsidRPr="00422C79">
        <w:rPr>
          <w:rFonts w:eastAsiaTheme="minorEastAsia"/>
        </w:rPr>
        <w:t xml:space="preserve"> </w:t>
      </w:r>
    </w:p>
    <w:p w14:paraId="6CE6C14F" w14:textId="77777777" w:rsidR="00AE3D71" w:rsidRDefault="00AE3D71" w:rsidP="0041138D">
      <w:r>
        <w:t>The department’s National Maritime Centre (NMC) is the single point of contact to deliver real-time information and support for all stakeholders involved in reporting arrival in Australian territory and managing vessel and human health biosecurity risk.</w:t>
      </w:r>
    </w:p>
    <w:p w14:paraId="78971405" w14:textId="77777777" w:rsidR="00AE3D71" w:rsidRDefault="00AE3D71" w:rsidP="00484BC0">
      <w:pPr>
        <w:pStyle w:val="ListParagraph"/>
        <w:numPr>
          <w:ilvl w:val="0"/>
          <w:numId w:val="19"/>
        </w:numPr>
      </w:pPr>
      <w:r>
        <w:t>Phone within Australia: 1300 004 605</w:t>
      </w:r>
    </w:p>
    <w:p w14:paraId="7DA40DAE" w14:textId="313C7D13" w:rsidR="00AE3D71" w:rsidRDefault="00AE3D71" w:rsidP="00484BC0">
      <w:pPr>
        <w:pStyle w:val="ListParagraph"/>
        <w:numPr>
          <w:ilvl w:val="0"/>
          <w:numId w:val="19"/>
        </w:numPr>
      </w:pPr>
      <w:r>
        <w:t>Phone outside of Australia: +61 8 8201 6185</w:t>
      </w:r>
    </w:p>
    <w:p w14:paraId="19ADD7A8" w14:textId="77777777" w:rsidR="00AE3D71" w:rsidRDefault="00AE3D71" w:rsidP="00484BC0">
      <w:pPr>
        <w:pStyle w:val="ListParagraph"/>
        <w:numPr>
          <w:ilvl w:val="0"/>
          <w:numId w:val="19"/>
        </w:numPr>
      </w:pPr>
      <w:r>
        <w:t>Out of hours emergency contact: 1300 004 605</w:t>
      </w:r>
    </w:p>
    <w:p w14:paraId="3D36FCDB" w14:textId="4EC48EB8" w:rsidR="00AE3D71" w:rsidRDefault="00AE3D71" w:rsidP="00484BC0">
      <w:pPr>
        <w:pStyle w:val="ListParagraph"/>
        <w:numPr>
          <w:ilvl w:val="0"/>
          <w:numId w:val="19"/>
        </w:numPr>
      </w:pPr>
      <w:r>
        <w:t xml:space="preserve">Email: </w:t>
      </w:r>
      <w:hyperlink r:id="rId12" w:history="1">
        <w:r w:rsidR="00BE6B0F" w:rsidRPr="00666554">
          <w:rPr>
            <w:rStyle w:val="Hyperlink"/>
          </w:rPr>
          <w:t>maritimenc@aff.gov.au</w:t>
        </w:r>
      </w:hyperlink>
      <w:r w:rsidR="00BE6B0F">
        <w:t xml:space="preserve"> </w:t>
      </w:r>
    </w:p>
    <w:p w14:paraId="3A7C2352" w14:textId="77777777" w:rsidR="00A32532" w:rsidRDefault="00A32532" w:rsidP="00A32532">
      <w:pPr>
        <w:spacing w:after="0" w:line="240" w:lineRule="auto"/>
      </w:pPr>
    </w:p>
    <w:p w14:paraId="60DDEC51" w14:textId="460A0275" w:rsidR="00422C79" w:rsidRDefault="00AE3D71" w:rsidP="00A32532">
      <w:pPr>
        <w:spacing w:after="0" w:line="240" w:lineRule="auto"/>
      </w:pPr>
      <w:r>
        <w:t xml:space="preserve">The </w:t>
      </w:r>
      <w:hyperlink r:id="rId13" w:history="1">
        <w:r w:rsidRPr="00597079">
          <w:rPr>
            <w:rStyle w:val="Hyperlink"/>
          </w:rPr>
          <w:t>Vessel Contacts</w:t>
        </w:r>
      </w:hyperlink>
      <w:r>
        <w:t xml:space="preserve"> webpage </w:t>
      </w:r>
      <w:r w:rsidR="005455C3">
        <w:t>provides</w:t>
      </w:r>
      <w:r>
        <w:t xml:space="preserve"> key biosecurity offices, email addresses and on-call contact details for each seaport location </w:t>
      </w:r>
      <w:r w:rsidR="005455C3">
        <w:t>throughout</w:t>
      </w:r>
      <w:r>
        <w:t xml:space="preserve"> </w:t>
      </w:r>
      <w:r w:rsidR="001D7A25">
        <w:t xml:space="preserve">the </w:t>
      </w:r>
      <w:r>
        <w:t>Australian territory</w:t>
      </w:r>
      <w:r w:rsidR="001D7A25">
        <w:t>.</w:t>
      </w:r>
    </w:p>
    <w:p w14:paraId="4535DA51" w14:textId="77777777" w:rsidR="00422C79" w:rsidRDefault="00422C79" w:rsidP="001046B0"/>
    <w:p w14:paraId="12D11EDE" w14:textId="5684C3EE" w:rsidR="00422C79" w:rsidRDefault="00422C79" w:rsidP="001046B0">
      <w:pPr>
        <w:sectPr w:rsidR="00422C79" w:rsidSect="00D14EA8">
          <w:headerReference w:type="even" r:id="rId14"/>
          <w:headerReference w:type="default" r:id="rId15"/>
          <w:footerReference w:type="even" r:id="rId16"/>
          <w:footerReference w:type="default" r:id="rId17"/>
          <w:headerReference w:type="first" r:id="rId18"/>
          <w:pgSz w:w="11906" w:h="16838"/>
          <w:pgMar w:top="1418" w:right="1418" w:bottom="1418" w:left="1418" w:header="567" w:footer="283" w:gutter="0"/>
          <w:pgNumType w:fmt="lowerRoman" w:start="1"/>
          <w:cols w:space="708"/>
          <w:titlePg/>
          <w:docGrid w:linePitch="360"/>
        </w:sectPr>
      </w:pPr>
    </w:p>
    <w:p w14:paraId="7B99EE75" w14:textId="5711E35D" w:rsidR="00764D6A" w:rsidRDefault="00427CBF" w:rsidP="00E658EF">
      <w:pPr>
        <w:pStyle w:val="Heading2"/>
      </w:pPr>
      <w:bookmarkStart w:id="4" w:name="_Toc234853876"/>
      <w:r>
        <w:lastRenderedPageBreak/>
        <w:t>What is MARS</w:t>
      </w:r>
      <w:bookmarkEnd w:id="4"/>
    </w:p>
    <w:p w14:paraId="244EF0ED" w14:textId="2D1FF12C" w:rsidR="006E6B5E" w:rsidRDefault="00E94BDF" w:rsidP="00DD46EF">
      <w:r w:rsidRPr="00E94BDF">
        <w:t xml:space="preserve">The department provides the Maritime and Aircraft Reporting System (MARS) </w:t>
      </w:r>
      <w:r w:rsidR="00D71E07">
        <w:t xml:space="preserve">Maritime </w:t>
      </w:r>
      <w:r w:rsidRPr="00E94BDF">
        <w:t xml:space="preserve">online portal </w:t>
      </w:r>
      <w:r w:rsidR="006E6B5E">
        <w:t>for</w:t>
      </w:r>
      <w:r w:rsidRPr="00E94BDF">
        <w:t xml:space="preserve"> commercial vessel masters and shipping agents to submit mandatory pre</w:t>
      </w:r>
      <w:r w:rsidRPr="00E94BDF">
        <w:rPr>
          <w:rFonts w:ascii="Cambria Math" w:hAnsi="Cambria Math" w:cs="Cambria Math"/>
        </w:rPr>
        <w:t>‑</w:t>
      </w:r>
      <w:r w:rsidRPr="00E94BDF">
        <w:t>arrival documents for all international commercial vessels preparing to enter Australian territory.</w:t>
      </w:r>
      <w:r>
        <w:t xml:space="preserve"> </w:t>
      </w:r>
    </w:p>
    <w:p w14:paraId="2EC83701" w14:textId="0BF2E372" w:rsidR="00DD46EF" w:rsidRDefault="00EB0517" w:rsidP="00DD46EF">
      <w:r w:rsidRPr="00EB0517">
        <w:t>MARS has functionality to view information related to the status of a vessel.</w:t>
      </w:r>
      <w:r w:rsidR="00D71E07">
        <w:t xml:space="preserve"> </w:t>
      </w:r>
      <w:r>
        <w:t xml:space="preserve">MARS </w:t>
      </w:r>
      <w:r w:rsidR="00DD46EF">
        <w:t>must be used by international vessel masters and shipping agents to submit mandatory pre-arrival reporting</w:t>
      </w:r>
      <w:r w:rsidR="008109B5">
        <w:t xml:space="preserve"> and update with changes.</w:t>
      </w:r>
    </w:p>
    <w:p w14:paraId="51F2E2A0" w14:textId="357761E5" w:rsidR="00DD46EF" w:rsidRDefault="00DD46EF" w:rsidP="00484BC0">
      <w:pPr>
        <w:pStyle w:val="ListParagraph"/>
        <w:numPr>
          <w:ilvl w:val="0"/>
          <w:numId w:val="14"/>
        </w:numPr>
      </w:pPr>
      <w:r>
        <w:t>Pre-arrival information, and changes to a vessel's biosecurity status throughout a voyage while in Australian waters, or where any information was not originally notified on the PAR or where any information has changed.</w:t>
      </w:r>
    </w:p>
    <w:p w14:paraId="6DECF5FB" w14:textId="56DA5A94" w:rsidR="00DD46EF" w:rsidRDefault="00DD46EF" w:rsidP="00484BC0">
      <w:pPr>
        <w:pStyle w:val="ListParagraph"/>
        <w:numPr>
          <w:ilvl w:val="0"/>
          <w:numId w:val="14"/>
        </w:numPr>
      </w:pPr>
      <w:r>
        <w:t xml:space="preserve">Vessel reporting obligations are met once pre-arrival report (PAR) information </w:t>
      </w:r>
      <w:r w:rsidR="00D026AA">
        <w:t>is</w:t>
      </w:r>
      <w:r>
        <w:t xml:space="preserve"> submitted in MARS by either the vessel master or nominated shipping agent for the voyage. And any changes in circumstances are reported.</w:t>
      </w:r>
    </w:p>
    <w:p w14:paraId="5DD0BE45" w14:textId="77777777" w:rsidR="00B30FD7" w:rsidRDefault="00B30FD7" w:rsidP="007B6D9B">
      <w:pPr>
        <w:spacing w:after="0" w:line="240" w:lineRule="auto"/>
      </w:pPr>
    </w:p>
    <w:p w14:paraId="36A58091" w14:textId="52E2B1ED" w:rsidR="00DD46EF" w:rsidRDefault="00DD46EF" w:rsidP="007B6D9B">
      <w:pPr>
        <w:spacing w:after="0" w:line="240" w:lineRule="auto"/>
      </w:pPr>
      <w:r>
        <w:t>MARS Maritime manages voyages, the granting of pratique, creates inspection records, displays vessel arrivals, creates biosecurity directions, records biosecurity officer inspection outcomes and raises service charges, all of which are validated by biosecurity officers.</w:t>
      </w:r>
    </w:p>
    <w:p w14:paraId="225E5CDC" w14:textId="77777777" w:rsidR="007B6D9B" w:rsidRDefault="007B6D9B" w:rsidP="007B6D9B">
      <w:pPr>
        <w:spacing w:after="0" w:line="240" w:lineRule="auto"/>
      </w:pPr>
    </w:p>
    <w:p w14:paraId="06681753" w14:textId="46C13F5B" w:rsidR="008536F9" w:rsidRDefault="008536F9" w:rsidP="008536F9">
      <w:pPr>
        <w:pStyle w:val="Heading3"/>
      </w:pPr>
      <w:bookmarkStart w:id="5" w:name="_Toc234853877"/>
      <w:r>
        <w:t>Definitions</w:t>
      </w:r>
      <w:bookmarkEnd w:id="5"/>
    </w:p>
    <w:p w14:paraId="65225259" w14:textId="6253866B" w:rsidR="008536F9" w:rsidRDefault="008536F9" w:rsidP="008536F9">
      <w:r>
        <w:t>Appendix A defines a range of terms used in this document and throughout MARS.</w:t>
      </w:r>
    </w:p>
    <w:p w14:paraId="06420130" w14:textId="77777777" w:rsidR="00DD46EF" w:rsidRDefault="00DD46EF" w:rsidP="008E7C36">
      <w:pPr>
        <w:pStyle w:val="Heading3"/>
      </w:pPr>
      <w:bookmarkStart w:id="6" w:name="_Toc234853878"/>
      <w:r>
        <w:t>The voyage</w:t>
      </w:r>
      <w:bookmarkEnd w:id="6"/>
    </w:p>
    <w:p w14:paraId="2D343EFE" w14:textId="77777777" w:rsidR="00DD46EF" w:rsidRDefault="00DD46EF" w:rsidP="00DD46EF">
      <w:r>
        <w:t>In MARS Maritime, the voyage number is the unique identifier. It is important to use the correct voyage number, as MARS uses the voyage number to link information such as the PAR, ballast water and Non-First Point of Entry requests. MARS only accepts alphanumeric characters (letters A–Z and numbers 0–9).</w:t>
      </w:r>
    </w:p>
    <w:p w14:paraId="486164B9" w14:textId="77777777" w:rsidR="00DD46EF" w:rsidRDefault="00DD46EF" w:rsidP="008E7C36">
      <w:pPr>
        <w:pStyle w:val="Heading3"/>
      </w:pPr>
      <w:bookmarkStart w:id="7" w:name="_Toc234853879"/>
      <w:r>
        <w:t>Billing and invoicing</w:t>
      </w:r>
      <w:bookmarkEnd w:id="7"/>
    </w:p>
    <w:p w14:paraId="5B61EDDD" w14:textId="69F41D81" w:rsidR="00DD46EF" w:rsidRDefault="00DD46EF" w:rsidP="00DD46EF">
      <w:r>
        <w:t>MARS provide</w:t>
      </w:r>
      <w:r w:rsidR="00D66589">
        <w:t>s</w:t>
      </w:r>
      <w:r>
        <w:t xml:space="preserve"> accurate and timely </w:t>
      </w:r>
      <w:r w:rsidR="00DF3F35">
        <w:t>billing and</w:t>
      </w:r>
      <w:r>
        <w:t xml:space="preserve"> </w:t>
      </w:r>
      <w:r w:rsidR="00E14CEE">
        <w:t>allows users</w:t>
      </w:r>
      <w:r>
        <w:t xml:space="preserve"> to make changes throughout a voyage. For each voyage, </w:t>
      </w:r>
      <w:r w:rsidR="00EE07A1">
        <w:t>masters</w:t>
      </w:r>
      <w:r>
        <w:t xml:space="preserve"> or their nominated agents can assign up to three agents: a port agent, a billing </w:t>
      </w:r>
      <w:r w:rsidR="00D86033">
        <w:t>agent,</w:t>
      </w:r>
      <w:r>
        <w:t xml:space="preserve"> and a crew agent. </w:t>
      </w:r>
    </w:p>
    <w:p w14:paraId="56EF1D43" w14:textId="77777777" w:rsidR="00DD46EF" w:rsidRDefault="00DD46EF" w:rsidP="00DD46EF">
      <w:r>
        <w:t xml:space="preserve">MARS billing features: </w:t>
      </w:r>
    </w:p>
    <w:p w14:paraId="2E427559" w14:textId="004B4359" w:rsidR="00DD46EF" w:rsidRDefault="00DD46EF" w:rsidP="00484BC0">
      <w:pPr>
        <w:pStyle w:val="ListParagraph"/>
        <w:numPr>
          <w:ilvl w:val="0"/>
          <w:numId w:val="14"/>
        </w:numPr>
      </w:pPr>
      <w:r>
        <w:t>There is a single invoice per visit, per port.</w:t>
      </w:r>
    </w:p>
    <w:p w14:paraId="469CA149" w14:textId="211023CA" w:rsidR="00DD46EF" w:rsidRDefault="00DD46EF" w:rsidP="00484BC0">
      <w:pPr>
        <w:pStyle w:val="ListParagraph"/>
        <w:numPr>
          <w:ilvl w:val="0"/>
          <w:numId w:val="14"/>
        </w:numPr>
      </w:pPr>
      <w:r>
        <w:t>The vessel operator or agent supplies the billing information during the lodg</w:t>
      </w:r>
      <w:r w:rsidR="00A426A9">
        <w:t>e</w:t>
      </w:r>
      <w:r>
        <w:t>ment of pre-arrival information and/or a service request.</w:t>
      </w:r>
    </w:p>
    <w:p w14:paraId="01E45214" w14:textId="433936D7" w:rsidR="00DD46EF" w:rsidRDefault="00DD46EF" w:rsidP="00484BC0">
      <w:pPr>
        <w:pStyle w:val="ListParagraph"/>
        <w:numPr>
          <w:ilvl w:val="0"/>
          <w:numId w:val="14"/>
        </w:numPr>
      </w:pPr>
      <w:r>
        <w:t>Users can view a summary of invoices, including charges and payment status for each invoice.</w:t>
      </w:r>
    </w:p>
    <w:p w14:paraId="2F2D739A" w14:textId="245FBC66" w:rsidR="00DD46EF" w:rsidRDefault="00DD46EF" w:rsidP="00484BC0">
      <w:pPr>
        <w:pStyle w:val="ListParagraph"/>
        <w:numPr>
          <w:ilvl w:val="0"/>
          <w:numId w:val="14"/>
        </w:numPr>
      </w:pPr>
      <w:r>
        <w:t>Invoices are triggered within 24 hours of a vessel departing from a port.</w:t>
      </w:r>
    </w:p>
    <w:p w14:paraId="519F268C" w14:textId="0DB9BFE7" w:rsidR="00DD46EF" w:rsidRDefault="00DD46EF" w:rsidP="00484BC0">
      <w:pPr>
        <w:pStyle w:val="ListParagraph"/>
        <w:numPr>
          <w:ilvl w:val="0"/>
          <w:numId w:val="14"/>
        </w:numPr>
      </w:pPr>
      <w:r>
        <w:t xml:space="preserve">The choice of specific agency setup structure can be tailored, depending on individual business needs. Refer to Registration – Setting up billing, </w:t>
      </w:r>
      <w:r w:rsidR="00D86033">
        <w:t>fees,</w:t>
      </w:r>
      <w:r>
        <w:t xml:space="preserve"> and charges.</w:t>
      </w:r>
    </w:p>
    <w:p w14:paraId="79FD73BF" w14:textId="77777777" w:rsidR="002B5F75" w:rsidRDefault="002B5F75" w:rsidP="002B5F75"/>
    <w:p w14:paraId="435BBC2F" w14:textId="77777777" w:rsidR="008235D3" w:rsidRDefault="008235D3" w:rsidP="00E658EF">
      <w:pPr>
        <w:pStyle w:val="Heading2"/>
      </w:pPr>
      <w:bookmarkStart w:id="8" w:name="_Toc234853880"/>
      <w:r>
        <w:lastRenderedPageBreak/>
        <w:t>Biosecurity obligations</w:t>
      </w:r>
      <w:bookmarkEnd w:id="8"/>
      <w:r>
        <w:t xml:space="preserve"> </w:t>
      </w:r>
    </w:p>
    <w:p w14:paraId="314F25C0" w14:textId="77777777" w:rsidR="008235D3" w:rsidRDefault="008235D3" w:rsidP="00B30FD7">
      <w:pPr>
        <w:pStyle w:val="Heading3"/>
      </w:pPr>
      <w:bookmarkStart w:id="9" w:name="_Toc234853881"/>
      <w:r>
        <w:t>Vessel operator responsibilities</w:t>
      </w:r>
      <w:bookmarkEnd w:id="9"/>
    </w:p>
    <w:p w14:paraId="7B45E306" w14:textId="76A0B765" w:rsidR="0085572B" w:rsidRDefault="00E260B5" w:rsidP="008235D3">
      <w:r>
        <w:t>Vessels and aircraft</w:t>
      </w:r>
      <w:r w:rsidR="00CC75FD">
        <w:t xml:space="preserve"> </w:t>
      </w:r>
      <w:r>
        <w:t xml:space="preserve">become subject to biosecurity control when </w:t>
      </w:r>
      <w:r w:rsidR="00CC75FD">
        <w:t xml:space="preserve">entering Australian territory, section 191 of the </w:t>
      </w:r>
      <w:r w:rsidR="00CC75FD" w:rsidRPr="00D3256A">
        <w:rPr>
          <w:i/>
          <w:iCs/>
        </w:rPr>
        <w:t>Biosecurity Act 2015</w:t>
      </w:r>
      <w:r w:rsidR="00CC75FD">
        <w:t xml:space="preserve"> (Act).</w:t>
      </w:r>
    </w:p>
    <w:p w14:paraId="446805F3" w14:textId="414D0E32" w:rsidR="008235D3" w:rsidRDefault="008235D3" w:rsidP="008235D3">
      <w:r>
        <w:t xml:space="preserve">The operator of a vessel is obligated to accurately report information in </w:t>
      </w:r>
      <w:r w:rsidR="0040194A">
        <w:t>compliance</w:t>
      </w:r>
      <w:r>
        <w:t xml:space="preserve"> with section 193 of the Act which states: “the operator of the vessel must give a report if it is intended that the vessel is entering Australian territory.” </w:t>
      </w:r>
    </w:p>
    <w:p w14:paraId="65B914E4" w14:textId="53314945" w:rsidR="008235D3" w:rsidRDefault="008235D3" w:rsidP="008235D3">
      <w:r>
        <w:t>The report</w:t>
      </w:r>
      <w:r w:rsidR="0004034E">
        <w:t>, a Pre-Arrival Report</w:t>
      </w:r>
      <w:r w:rsidR="00357D5C">
        <w:t xml:space="preserve"> (PAR),</w:t>
      </w:r>
      <w:r>
        <w:t xml:space="preserve"> must include information prescribed in the Biosecurity Regulation 2016</w:t>
      </w:r>
      <w:r w:rsidR="008B5982">
        <w:t xml:space="preserve"> (Regulation)</w:t>
      </w:r>
      <w:r>
        <w:t xml:space="preserve">. Section 48 (6) (b) of the Regulation states the pre-arrival reporting timeframe for reporting arrival into Australian territory: All vessels arriving in Australian territory are required by law to give notice </w:t>
      </w:r>
      <w:r w:rsidR="002C18AE">
        <w:t xml:space="preserve">(report) </w:t>
      </w:r>
      <w:r>
        <w:t>impending arrival.</w:t>
      </w:r>
    </w:p>
    <w:p w14:paraId="177F3DEA" w14:textId="5746C9ED" w:rsidR="00357D5C" w:rsidRDefault="00357D5C" w:rsidP="00357D5C">
      <w:r>
        <w:t>Any changes in circumstances during the voyage in Australian waters while subject to biosecurity control must also be reported to the department as soon as practicable. Section 51A of the Biosecurity Regulation 2016 places responsibility on the vessel operator to provide updated information, where necessary, after they have submitted the PAR. For example, changes to human health, crew disembarkation details, or the detection of insects or animals after the PAR was submitted.</w:t>
      </w:r>
    </w:p>
    <w:p w14:paraId="086351F6" w14:textId="77777777" w:rsidR="008235D3" w:rsidRDefault="008235D3" w:rsidP="00416BC9">
      <w:pPr>
        <w:pStyle w:val="Heading3"/>
      </w:pPr>
      <w:bookmarkStart w:id="10" w:name="_Toc234853882"/>
      <w:r>
        <w:t>Shipping agent responsibilities</w:t>
      </w:r>
      <w:bookmarkEnd w:id="10"/>
    </w:p>
    <w:p w14:paraId="654C09C1" w14:textId="2962C220" w:rsidR="008235D3" w:rsidRDefault="008235D3" w:rsidP="008235D3">
      <w:r>
        <w:t xml:space="preserve">Where a vessel operator uses a shipping agent, the agent is responsible for </w:t>
      </w:r>
      <w:r w:rsidR="00A97450">
        <w:t>lodgement</w:t>
      </w:r>
      <w:r>
        <w:t xml:space="preserve"> of accurate and timely pre-arrival reporting (PAR).</w:t>
      </w:r>
    </w:p>
    <w:p w14:paraId="3AC0EEC0" w14:textId="778E82B9" w:rsidR="00357D5C" w:rsidRDefault="008235D3" w:rsidP="00357D5C">
      <w:r>
        <w:t>The agent must ensure that this information is a true and correct representation of the reports provided by the vessel operator</w:t>
      </w:r>
      <w:r w:rsidR="00357D5C">
        <w:t>. T</w:t>
      </w:r>
      <w:r>
        <w:t xml:space="preserve">hat any changes </w:t>
      </w:r>
      <w:r w:rsidR="002C18AE">
        <w:t>are</w:t>
      </w:r>
      <w:r>
        <w:t xml:space="preserve"> confirmed with the vessel operator</w:t>
      </w:r>
      <w:r w:rsidR="00357D5C">
        <w:t xml:space="preserve"> and reported information is accurate and up to date.</w:t>
      </w:r>
    </w:p>
    <w:p w14:paraId="1BB1AA42" w14:textId="5B059449" w:rsidR="004D1962" w:rsidRDefault="00DA43EB" w:rsidP="00D3256A">
      <w:r>
        <w:t>Obligation r</w:t>
      </w:r>
      <w:r w:rsidR="00501BB1">
        <w:t>eminder</w:t>
      </w:r>
    </w:p>
    <w:p w14:paraId="12CB1816" w14:textId="6D777ADF" w:rsidR="008235D3" w:rsidRDefault="008235D3" w:rsidP="008235D3">
      <w:r>
        <w:t>Vessel masters and shipping agents mus</w:t>
      </w:r>
      <w:r w:rsidR="00416BC9">
        <w:t>t:</w:t>
      </w:r>
    </w:p>
    <w:p w14:paraId="1467C110" w14:textId="71062B7C" w:rsidR="008235D3" w:rsidRDefault="00416BC9" w:rsidP="00484BC0">
      <w:pPr>
        <w:pStyle w:val="ListParagraph"/>
        <w:numPr>
          <w:ilvl w:val="0"/>
          <w:numId w:val="14"/>
        </w:numPr>
      </w:pPr>
      <w:r>
        <w:t>R</w:t>
      </w:r>
      <w:r w:rsidR="008235D3">
        <w:t>ead and understand the Biosecurity Status Document (BSD) directions and conditions and keep a copy of the current document on board the vessel for the duration of the voyage in Australia.</w:t>
      </w:r>
    </w:p>
    <w:p w14:paraId="6B6637B6" w14:textId="054A382D" w:rsidR="008235D3" w:rsidRDefault="00416BC9" w:rsidP="00484BC0">
      <w:pPr>
        <w:pStyle w:val="ListParagraph"/>
        <w:numPr>
          <w:ilvl w:val="0"/>
          <w:numId w:val="14"/>
        </w:numPr>
      </w:pPr>
      <w:r>
        <w:t>R</w:t>
      </w:r>
      <w:r w:rsidR="008235D3">
        <w:t>eport that any changes in circumstances during the voyage in Australian waters, particularly changes to the human health of travellers, must be submitted via MARS or reported to the National Maritime Centre (NMC) as soon as practicable.</w:t>
      </w:r>
    </w:p>
    <w:p w14:paraId="30BA61DD" w14:textId="257D9765" w:rsidR="00496CAC" w:rsidRDefault="00416BC9" w:rsidP="00484BC0">
      <w:pPr>
        <w:pStyle w:val="ListParagraph"/>
        <w:numPr>
          <w:ilvl w:val="0"/>
          <w:numId w:val="14"/>
        </w:numPr>
      </w:pPr>
      <w:r>
        <w:t>U</w:t>
      </w:r>
      <w:r w:rsidR="008235D3">
        <w:t>nderstand that a failure to report accurately or comply with a requirement under the Act may result in penalties, including infringement notices, civil penalties, or criminal prosecutions.</w:t>
      </w:r>
    </w:p>
    <w:p w14:paraId="43EBD4FB" w14:textId="77777777" w:rsidR="00A426A9" w:rsidRDefault="00A426A9" w:rsidP="002B5F75"/>
    <w:p w14:paraId="09A497DF" w14:textId="77777777" w:rsidR="00FE6666" w:rsidRDefault="00FE6666" w:rsidP="00FE6666">
      <w:pPr>
        <w:pStyle w:val="Heading2"/>
      </w:pPr>
      <w:bookmarkStart w:id="11" w:name="_Toc234853883"/>
      <w:r>
        <w:lastRenderedPageBreak/>
        <w:t>Biosecurity reporting</w:t>
      </w:r>
      <w:bookmarkEnd w:id="11"/>
    </w:p>
    <w:p w14:paraId="0A630C5F" w14:textId="77777777" w:rsidR="00FE6666" w:rsidRDefault="00FE6666" w:rsidP="00FE6666">
      <w:r>
        <w:t>Pre-arrival information, and changes, for vessels must be reported in a method approved by the Director of Biosecurity.</w:t>
      </w:r>
    </w:p>
    <w:p w14:paraId="14DE617F" w14:textId="3B7725B2" w:rsidR="00FE6666" w:rsidRDefault="00FE6666" w:rsidP="00484BC0">
      <w:pPr>
        <w:pStyle w:val="ListParagraph"/>
        <w:numPr>
          <w:ilvl w:val="0"/>
          <w:numId w:val="14"/>
        </w:numPr>
      </w:pPr>
      <w:r>
        <w:t xml:space="preserve">For commercial vessels, reporting obligations are met once vessel pre-arrival information </w:t>
      </w:r>
      <w:r w:rsidR="00D026AA">
        <w:t>is</w:t>
      </w:r>
      <w:r>
        <w:t xml:space="preserve"> submitted in MARS. Electronic offline forms can be used where there is limited internet connectivity, but they do not constitute the approved form until the PAR </w:t>
      </w:r>
      <w:r w:rsidR="00D026AA">
        <w:t>is</w:t>
      </w:r>
      <w:r>
        <w:t xml:space="preserve"> submitted in MARS.</w:t>
      </w:r>
    </w:p>
    <w:p w14:paraId="324EF577" w14:textId="045EB446" w:rsidR="00FE6666" w:rsidRDefault="00FE6666" w:rsidP="00484BC0">
      <w:pPr>
        <w:pStyle w:val="ListParagraph"/>
        <w:numPr>
          <w:ilvl w:val="0"/>
          <w:numId w:val="14"/>
        </w:numPr>
      </w:pPr>
      <w:r>
        <w:t xml:space="preserve">For non-commercial vessels, reporting obligations are met once vessel pre-arrival information </w:t>
      </w:r>
      <w:r w:rsidR="00D026AA">
        <w:t>is</w:t>
      </w:r>
      <w:r>
        <w:t xml:space="preserve"> submitted using the non-commercial vessel pre-arrival report web portal.</w:t>
      </w:r>
    </w:p>
    <w:p w14:paraId="4E84C008" w14:textId="77777777" w:rsidR="00FE6666" w:rsidRDefault="00FE6666" w:rsidP="00011759">
      <w:pPr>
        <w:spacing w:after="0" w:line="240" w:lineRule="auto"/>
      </w:pPr>
    </w:p>
    <w:p w14:paraId="1378DBE4" w14:textId="35301387" w:rsidR="00B37AD1" w:rsidRPr="00B37AD1" w:rsidRDefault="00FE6666" w:rsidP="00B37AD1">
      <w:pPr>
        <w:spacing w:after="0" w:line="300" w:lineRule="atLeast"/>
        <w:rPr>
          <w:rFonts w:ascii="Segoe UI" w:eastAsia="Times New Roman" w:hAnsi="Segoe UI" w:cs="Segoe UI"/>
          <w:sz w:val="21"/>
          <w:szCs w:val="21"/>
          <w:lang w:eastAsia="en-AU"/>
        </w:rPr>
      </w:pPr>
      <w:r>
        <w:t xml:space="preserve">Pre-arrival reporting ensures that the biosecurity risk of each vessel entering Australian waters is assessed and managed. </w:t>
      </w:r>
      <w:r w:rsidR="00B37AD1" w:rsidRPr="00B37AD1">
        <w:rPr>
          <w:rFonts w:ascii="Segoe UI" w:eastAsia="Times New Roman" w:hAnsi="Segoe UI" w:cs="Segoe UI"/>
          <w:sz w:val="21"/>
          <w:szCs w:val="21"/>
          <w:lang w:eastAsia="en-AU"/>
        </w:rPr>
        <w:t>If a vessel does not meet reporting standards, a biosecurity officer will issue new directions or corrective actions through MARS</w:t>
      </w:r>
      <w:r w:rsidR="00B37AD1">
        <w:rPr>
          <w:rFonts w:ascii="Segoe UI" w:eastAsia="Times New Roman" w:hAnsi="Segoe UI" w:cs="Segoe UI"/>
          <w:sz w:val="21"/>
          <w:szCs w:val="21"/>
          <w:lang w:eastAsia="en-AU"/>
        </w:rPr>
        <w:t>.</w:t>
      </w:r>
    </w:p>
    <w:p w14:paraId="1A2BB624" w14:textId="1E987E2A" w:rsidR="00FE6666" w:rsidRDefault="00FE6666" w:rsidP="00011759">
      <w:pPr>
        <w:spacing w:after="0" w:line="240" w:lineRule="auto"/>
      </w:pPr>
    </w:p>
    <w:p w14:paraId="19F749BD" w14:textId="7B6C6F27" w:rsidR="00FE6666" w:rsidRDefault="00FE6666" w:rsidP="00FE6666">
      <w:r>
        <w:t>Any changes in circumstances during the voyage in Australian waters must be reported as soon as practicable.</w:t>
      </w:r>
    </w:p>
    <w:p w14:paraId="3ED49627" w14:textId="77777777" w:rsidR="00FE6666" w:rsidRDefault="00FE6666" w:rsidP="00FE6666">
      <w:r>
        <w:t xml:space="preserve">In addition to department requirements, Australian state and territory governments also have biosecurity requirements. </w:t>
      </w:r>
    </w:p>
    <w:p w14:paraId="7C911C5F" w14:textId="77777777" w:rsidR="00FE6666" w:rsidRDefault="00FE6666" w:rsidP="00C92011">
      <w:pPr>
        <w:pStyle w:val="Heading3"/>
      </w:pPr>
      <w:bookmarkStart w:id="12" w:name="_Toc234853884"/>
      <w:r>
        <w:t>Pre-arrival reporting timeframe</w:t>
      </w:r>
      <w:bookmarkEnd w:id="12"/>
    </w:p>
    <w:p w14:paraId="47D6DBF5" w14:textId="3868BECA" w:rsidR="006A54D8" w:rsidRDefault="00B2284E" w:rsidP="006A54D8">
      <w:r>
        <w:t xml:space="preserve">The </w:t>
      </w:r>
      <w:r w:rsidR="00AE06D2">
        <w:t>Biosecurity Regulation 20</w:t>
      </w:r>
      <w:r w:rsidR="0079638A">
        <w:t>1</w:t>
      </w:r>
      <w:r w:rsidR="00AE06D2">
        <w:t>6 identifies that:</w:t>
      </w:r>
    </w:p>
    <w:p w14:paraId="65FA7048" w14:textId="207872BF" w:rsidR="00FE6666" w:rsidRDefault="00FE6666" w:rsidP="00484BC0">
      <w:pPr>
        <w:pStyle w:val="ListParagraph"/>
        <w:numPr>
          <w:ilvl w:val="0"/>
          <w:numId w:val="14"/>
        </w:numPr>
      </w:pPr>
      <w:r>
        <w:t>Commercial vessel pre-arrival reporting must be reported 96 to 12 hours prior to arrival in Australian territory.</w:t>
      </w:r>
    </w:p>
    <w:p w14:paraId="53B25917" w14:textId="6F6A4104" w:rsidR="00FE6666" w:rsidRDefault="00FE6666" w:rsidP="00484BC0">
      <w:pPr>
        <w:pStyle w:val="ListParagraph"/>
        <w:numPr>
          <w:ilvl w:val="0"/>
          <w:numId w:val="14"/>
        </w:numPr>
      </w:pPr>
      <w:r>
        <w:t>Non-commercial vessel pre-arrival reporting must be reported 90 days to 12 hours prior to arrival in Australian territory.</w:t>
      </w:r>
    </w:p>
    <w:p w14:paraId="5B488A0A" w14:textId="77777777" w:rsidR="00C92011" w:rsidRDefault="00C92011" w:rsidP="00FE6666"/>
    <w:p w14:paraId="7C10A683" w14:textId="5A4D1C6E" w:rsidR="00FE6666" w:rsidRDefault="00FE6666" w:rsidP="006A54D8">
      <w:pPr>
        <w:pStyle w:val="Heading3"/>
      </w:pPr>
      <w:bookmarkStart w:id="13" w:name="_Toc234853885"/>
      <w:r>
        <w:t>Where in Australian territory can vessels arrive?</w:t>
      </w:r>
      <w:bookmarkEnd w:id="13"/>
    </w:p>
    <w:p w14:paraId="25D0E3A8" w14:textId="1B1CAE29" w:rsidR="00FE6666" w:rsidRDefault="00FE6666" w:rsidP="00FE6666">
      <w:r>
        <w:t xml:space="preserve">Vessels may only arrive at specified Australian ports </w:t>
      </w:r>
      <w:r w:rsidR="00D351DC">
        <w:t xml:space="preserve">where </w:t>
      </w:r>
      <w:r>
        <w:t xml:space="preserve">the port determined as a First Point of Entry (FPOE) for a particular vessel type, under s229 of the Act. </w:t>
      </w:r>
    </w:p>
    <w:p w14:paraId="59BA6571" w14:textId="0220F114" w:rsidR="00FE6666" w:rsidRDefault="00FE6666" w:rsidP="00484BC0">
      <w:pPr>
        <w:pStyle w:val="ListParagraph"/>
        <w:numPr>
          <w:ilvl w:val="0"/>
          <w:numId w:val="14"/>
        </w:numPr>
      </w:pPr>
      <w:r>
        <w:t xml:space="preserve">Commercial vessel Australian territory first points of entry are </w:t>
      </w:r>
      <w:hyperlink r:id="rId19" w:history="1">
        <w:r w:rsidRPr="00982385">
          <w:rPr>
            <w:rStyle w:val="Hyperlink"/>
          </w:rPr>
          <w:t>First points of entry</w:t>
        </w:r>
        <w:r w:rsidR="00982385" w:rsidRPr="00982385">
          <w:rPr>
            <w:rStyle w:val="Hyperlink"/>
          </w:rPr>
          <w:t xml:space="preserve"> and non-first points of entry</w:t>
        </w:r>
      </w:hyperlink>
      <w:r>
        <w:t xml:space="preserve"> – information for arriving vessels and goods</w:t>
      </w:r>
      <w:r w:rsidR="004B3B8F">
        <w:t>.</w:t>
      </w:r>
    </w:p>
    <w:p w14:paraId="5ED28FD8" w14:textId="6A7AA529" w:rsidR="00FE6666" w:rsidRDefault="00FE6666" w:rsidP="00484BC0">
      <w:pPr>
        <w:pStyle w:val="ListParagraph"/>
        <w:numPr>
          <w:ilvl w:val="0"/>
          <w:numId w:val="14"/>
        </w:numPr>
      </w:pPr>
      <w:r>
        <w:t xml:space="preserve">Non-commercial vessel Australian territory first points of entry are </w:t>
      </w:r>
      <w:hyperlink r:id="rId20" w:history="1">
        <w:r w:rsidR="0037194D" w:rsidRPr="00FA5CBA">
          <w:rPr>
            <w:rStyle w:val="Hyperlink"/>
          </w:rPr>
          <w:t>non-commercial</w:t>
        </w:r>
        <w:r w:rsidRPr="00FA5CBA">
          <w:rPr>
            <w:rStyle w:val="Hyperlink"/>
          </w:rPr>
          <w:t xml:space="preserve"> vessel arrival biosecurity reporting - yachts and private superyachts</w:t>
        </w:r>
      </w:hyperlink>
      <w:r w:rsidR="00FA5CBA">
        <w:t>.</w:t>
      </w:r>
    </w:p>
    <w:p w14:paraId="1EB50128" w14:textId="77777777" w:rsidR="00430C0B" w:rsidRDefault="00430C0B" w:rsidP="002B5F75"/>
    <w:p w14:paraId="6FFCF8AF" w14:textId="77777777" w:rsidR="00D951EA" w:rsidRDefault="00D951EA" w:rsidP="00551A24">
      <w:pPr>
        <w:pStyle w:val="Heading2"/>
      </w:pPr>
      <w:bookmarkStart w:id="14" w:name="_Toc234853886"/>
      <w:r>
        <w:lastRenderedPageBreak/>
        <w:t>Biosecurity legislation and Australian territory</w:t>
      </w:r>
      <w:bookmarkEnd w:id="14"/>
    </w:p>
    <w:p w14:paraId="56DD3574" w14:textId="77777777" w:rsidR="00D951EA" w:rsidRDefault="00D951EA" w:rsidP="00D951EA">
      <w:r>
        <w:t>Vessels entering Australian territory must comply with their requirements under biosecurity legislation.</w:t>
      </w:r>
    </w:p>
    <w:p w14:paraId="7F5881EC" w14:textId="77777777" w:rsidR="00D951EA" w:rsidRDefault="00D951EA" w:rsidP="00D951EA">
      <w:r>
        <w:t>Section 193 of the Act states that the operator of the vessel must give a report if it is intended that the vessel is entering Australian territory.</w:t>
      </w:r>
    </w:p>
    <w:p w14:paraId="017D3253" w14:textId="0B6D84D5" w:rsidR="00D951EA" w:rsidRDefault="00D951EA" w:rsidP="00D951EA">
      <w:r>
        <w:t xml:space="preserve">The report must include information prescribed in the Biosecurity Regulation 2016. Section 48 (6) (b) of the Regulation states the pre-arrival reporting timeframe for reporting arrival into Australian territory and details the information </w:t>
      </w:r>
      <w:r w:rsidR="00011759">
        <w:t xml:space="preserve">(abbreviated) </w:t>
      </w:r>
      <w:r>
        <w:t>that must be provided in the PAR</w:t>
      </w:r>
      <w:r w:rsidR="00011759">
        <w:t>.</w:t>
      </w:r>
    </w:p>
    <w:p w14:paraId="3B0049BC" w14:textId="751187E7" w:rsidR="00D951EA" w:rsidRDefault="0055134F" w:rsidP="00484BC0">
      <w:pPr>
        <w:pStyle w:val="ListParagraph"/>
        <w:numPr>
          <w:ilvl w:val="0"/>
          <w:numId w:val="14"/>
        </w:numPr>
      </w:pPr>
      <w:r>
        <w:t>I</w:t>
      </w:r>
      <w:r w:rsidR="00D951EA">
        <w:t>nformation identifying the vessel</w:t>
      </w:r>
    </w:p>
    <w:p w14:paraId="151971E4" w14:textId="1E37BEEE" w:rsidR="00D951EA" w:rsidRDefault="0055134F" w:rsidP="00484BC0">
      <w:pPr>
        <w:pStyle w:val="ListParagraph"/>
        <w:numPr>
          <w:ilvl w:val="0"/>
          <w:numId w:val="14"/>
        </w:numPr>
      </w:pPr>
      <w:r>
        <w:t>T</w:t>
      </w:r>
      <w:r w:rsidR="00D951EA">
        <w:t>he name of the person in charge of the vessel and all other travellers</w:t>
      </w:r>
    </w:p>
    <w:p w14:paraId="0C32E670" w14:textId="4D9A9459" w:rsidR="00D951EA" w:rsidRDefault="0055134F" w:rsidP="00484BC0">
      <w:pPr>
        <w:pStyle w:val="ListParagraph"/>
        <w:numPr>
          <w:ilvl w:val="0"/>
          <w:numId w:val="14"/>
        </w:numPr>
      </w:pPr>
      <w:r>
        <w:t>T</w:t>
      </w:r>
      <w:r w:rsidR="00D951EA">
        <w:t>he intended voyage and past 24-month history</w:t>
      </w:r>
    </w:p>
    <w:p w14:paraId="17BF096B" w14:textId="52CE9155" w:rsidR="00D951EA" w:rsidRDefault="0055134F" w:rsidP="00484BC0">
      <w:pPr>
        <w:pStyle w:val="ListParagraph"/>
        <w:numPr>
          <w:ilvl w:val="0"/>
          <w:numId w:val="14"/>
        </w:numPr>
      </w:pPr>
      <w:r>
        <w:t>T</w:t>
      </w:r>
      <w:r w:rsidR="00D951EA">
        <w:t>he shipping agent/s (if any) engaged to manage the voyage</w:t>
      </w:r>
    </w:p>
    <w:p w14:paraId="16D9003A" w14:textId="769DFCDD" w:rsidR="00D951EA" w:rsidRDefault="0055134F" w:rsidP="00484BC0">
      <w:pPr>
        <w:pStyle w:val="ListParagraph"/>
        <w:numPr>
          <w:ilvl w:val="0"/>
          <w:numId w:val="14"/>
        </w:numPr>
      </w:pPr>
      <w:r>
        <w:t>H</w:t>
      </w:r>
      <w:r w:rsidR="00D951EA">
        <w:t>uman health of the travellers</w:t>
      </w:r>
    </w:p>
    <w:p w14:paraId="1DEA66F2" w14:textId="19B68E67" w:rsidR="00D951EA" w:rsidRDefault="0055134F" w:rsidP="00484BC0">
      <w:pPr>
        <w:pStyle w:val="ListParagraph"/>
        <w:numPr>
          <w:ilvl w:val="0"/>
          <w:numId w:val="14"/>
        </w:numPr>
      </w:pPr>
      <w:r>
        <w:t>A</w:t>
      </w:r>
      <w:r w:rsidR="00D951EA">
        <w:t>ny intended traveller disembarkations</w:t>
      </w:r>
    </w:p>
    <w:p w14:paraId="447C1C65" w14:textId="0C008AF6" w:rsidR="00D951EA" w:rsidRDefault="0055134F" w:rsidP="00484BC0">
      <w:pPr>
        <w:pStyle w:val="ListParagraph"/>
        <w:numPr>
          <w:ilvl w:val="0"/>
          <w:numId w:val="14"/>
        </w:numPr>
      </w:pPr>
      <w:r>
        <w:t>A</w:t>
      </w:r>
      <w:r w:rsidR="00D951EA">
        <w:t>ny goods on board and previous history</w:t>
      </w:r>
    </w:p>
    <w:p w14:paraId="685A174B" w14:textId="1E924904" w:rsidR="00D951EA" w:rsidRDefault="0055134F" w:rsidP="00484BC0">
      <w:pPr>
        <w:pStyle w:val="ListParagraph"/>
        <w:numPr>
          <w:ilvl w:val="0"/>
          <w:numId w:val="14"/>
        </w:numPr>
      </w:pPr>
      <w:r>
        <w:t>V</w:t>
      </w:r>
      <w:r w:rsidR="00D951EA">
        <w:t>essel hull cleaning and biofouling management history</w:t>
      </w:r>
    </w:p>
    <w:p w14:paraId="633C98D2" w14:textId="62047280" w:rsidR="00D951EA" w:rsidRDefault="0055134F" w:rsidP="00484BC0">
      <w:pPr>
        <w:pStyle w:val="ListParagraph"/>
        <w:numPr>
          <w:ilvl w:val="0"/>
          <w:numId w:val="14"/>
        </w:numPr>
      </w:pPr>
      <w:r>
        <w:t>L</w:t>
      </w:r>
      <w:r w:rsidR="00D951EA">
        <w:t>ive or plants that have died on the voyage</w:t>
      </w:r>
    </w:p>
    <w:p w14:paraId="26BFA4CE" w14:textId="03ADF89B" w:rsidR="00D951EA" w:rsidRDefault="0055134F" w:rsidP="00484BC0">
      <w:pPr>
        <w:pStyle w:val="ListParagraph"/>
        <w:numPr>
          <w:ilvl w:val="0"/>
          <w:numId w:val="14"/>
        </w:numPr>
      </w:pPr>
      <w:r>
        <w:t>A</w:t>
      </w:r>
      <w:r w:rsidR="00D951EA">
        <w:t>ny animals or insects on board</w:t>
      </w:r>
    </w:p>
    <w:p w14:paraId="2122379F" w14:textId="2ABC232C" w:rsidR="00D951EA" w:rsidRDefault="0055134F" w:rsidP="00484BC0">
      <w:pPr>
        <w:pStyle w:val="ListParagraph"/>
        <w:numPr>
          <w:ilvl w:val="0"/>
          <w:numId w:val="14"/>
        </w:numPr>
      </w:pPr>
      <w:r>
        <w:t>I</w:t>
      </w:r>
      <w:r w:rsidR="00D951EA">
        <w:t>f fertiliser, stock feed or dry bulk goods have been carried by the vessel</w:t>
      </w:r>
    </w:p>
    <w:p w14:paraId="38BC9EDC" w14:textId="627A5061" w:rsidR="00D951EA" w:rsidRDefault="0055134F" w:rsidP="00484BC0">
      <w:pPr>
        <w:pStyle w:val="ListParagraph"/>
        <w:numPr>
          <w:ilvl w:val="0"/>
          <w:numId w:val="14"/>
        </w:numPr>
      </w:pPr>
      <w:r>
        <w:t>B</w:t>
      </w:r>
      <w:r w:rsidR="00D951EA">
        <w:t>iofouling management including cleaning and treatments</w:t>
      </w:r>
    </w:p>
    <w:p w14:paraId="37273E6E" w14:textId="539F9A01" w:rsidR="00D951EA" w:rsidRDefault="0055134F" w:rsidP="00484BC0">
      <w:pPr>
        <w:pStyle w:val="ListParagraph"/>
        <w:numPr>
          <w:ilvl w:val="0"/>
          <w:numId w:val="14"/>
        </w:numPr>
      </w:pPr>
      <w:r>
        <w:t>D</w:t>
      </w:r>
      <w:r w:rsidR="00D951EA">
        <w:t>etails of any ship sanitation certificate in force</w:t>
      </w:r>
    </w:p>
    <w:p w14:paraId="7792DA00" w14:textId="43E017BF" w:rsidR="00D951EA" w:rsidRDefault="0055134F" w:rsidP="00484BC0">
      <w:pPr>
        <w:pStyle w:val="ListParagraph"/>
        <w:numPr>
          <w:ilvl w:val="0"/>
          <w:numId w:val="14"/>
        </w:numPr>
      </w:pPr>
      <w:r>
        <w:t>W</w:t>
      </w:r>
      <w:r w:rsidR="00D951EA">
        <w:t>aste management arrangements.</w:t>
      </w:r>
    </w:p>
    <w:p w14:paraId="28E2DC0F" w14:textId="069F0005" w:rsidR="00DA43EB" w:rsidRDefault="0055134F" w:rsidP="00484BC0">
      <w:pPr>
        <w:pStyle w:val="ListParagraph"/>
        <w:numPr>
          <w:ilvl w:val="0"/>
          <w:numId w:val="14"/>
        </w:numPr>
      </w:pPr>
      <w:r>
        <w:t>T</w:t>
      </w:r>
      <w:r w:rsidR="00D951EA">
        <w:t>he intended discharge of ballast water in Australian territorial seas.</w:t>
      </w:r>
    </w:p>
    <w:p w14:paraId="524F7803" w14:textId="77777777" w:rsidR="0077188B" w:rsidRDefault="0077188B" w:rsidP="0077188B">
      <w:pPr>
        <w:pStyle w:val="Heading3"/>
        <w:rPr>
          <w:lang w:val="en-US"/>
        </w:rPr>
      </w:pPr>
      <w:bookmarkStart w:id="15" w:name="_Toc207954883"/>
      <w:bookmarkStart w:id="16" w:name="_Toc234853887"/>
      <w:r w:rsidRPr="62FBD5E9">
        <w:rPr>
          <w:lang w:val="en-US"/>
        </w:rPr>
        <w:t>Australian territory</w:t>
      </w:r>
      <w:bookmarkEnd w:id="15"/>
      <w:bookmarkEnd w:id="16"/>
    </w:p>
    <w:p w14:paraId="4DBBF543" w14:textId="77777777" w:rsidR="0077188B" w:rsidRDefault="0077188B" w:rsidP="0077188B">
      <w:pPr>
        <w:pStyle w:val="BodyText"/>
        <w:rPr>
          <w:lang w:val="en-US"/>
        </w:rPr>
      </w:pPr>
      <w:r w:rsidRPr="4C9B5BA3">
        <w:rPr>
          <w:lang w:val="en-US"/>
        </w:rPr>
        <w:t>The jurisdiction of Australia and external territories generally extends off the Australian coast to 12 Nautical Miles (NM).</w:t>
      </w:r>
    </w:p>
    <w:p w14:paraId="3EBCF3F1" w14:textId="06BE4A74" w:rsidR="0077188B" w:rsidRDefault="0077188B" w:rsidP="0077188B">
      <w:pPr>
        <w:pStyle w:val="BodyText"/>
        <w:rPr>
          <w:b/>
          <w:bCs/>
          <w:sz w:val="26"/>
          <w:lang w:val="en-US"/>
        </w:rPr>
      </w:pPr>
      <w:r w:rsidRPr="4C9B5BA3">
        <w:rPr>
          <w:lang w:val="en-US"/>
        </w:rPr>
        <w:t xml:space="preserve">All international vessels, including barges and dredges, which are sailed, </w:t>
      </w:r>
      <w:r w:rsidR="00D86033" w:rsidRPr="4C9B5BA3">
        <w:rPr>
          <w:lang w:val="en-US"/>
        </w:rPr>
        <w:t>motored,</w:t>
      </w:r>
      <w:r w:rsidRPr="4C9B5BA3">
        <w:rPr>
          <w:lang w:val="en-US"/>
        </w:rPr>
        <w:t xml:space="preserve"> or towed through the 12NM limit and enter Australian territory are subject to </w:t>
      </w:r>
      <w:r>
        <w:rPr>
          <w:lang w:val="en-US"/>
        </w:rPr>
        <w:t xml:space="preserve">biosecurity control, </w:t>
      </w:r>
      <w:r w:rsidRPr="4C9B5BA3">
        <w:rPr>
          <w:lang w:val="en-US"/>
        </w:rPr>
        <w:t xml:space="preserve">pre-arrival reporting, pratique, </w:t>
      </w:r>
      <w:r w:rsidR="006D02A5" w:rsidRPr="4C9B5BA3">
        <w:rPr>
          <w:lang w:val="en-US"/>
        </w:rPr>
        <w:t>assessment,</w:t>
      </w:r>
      <w:r w:rsidRPr="4C9B5BA3">
        <w:rPr>
          <w:lang w:val="en-US"/>
        </w:rPr>
        <w:t xml:space="preserve"> and inspection at a first point of entry on arrival.</w:t>
      </w:r>
      <w:bookmarkStart w:id="17" w:name="_Toc149814435"/>
    </w:p>
    <w:bookmarkEnd w:id="17"/>
    <w:p w14:paraId="71E72DE7" w14:textId="66F31FF4" w:rsidR="0077188B" w:rsidRDefault="0077188B" w:rsidP="0077188B">
      <w:pPr>
        <w:pStyle w:val="BodyText"/>
        <w:rPr>
          <w:lang w:val="en-US"/>
        </w:rPr>
      </w:pPr>
      <w:r>
        <w:rPr>
          <w:lang w:val="en-US"/>
        </w:rPr>
        <w:t>Vessel operators must</w:t>
      </w:r>
      <w:r w:rsidRPr="4C9B5BA3">
        <w:rPr>
          <w:lang w:val="en-US"/>
        </w:rPr>
        <w:t xml:space="preserve"> meet biosecurity requirements (under the Act) </w:t>
      </w:r>
      <w:r>
        <w:rPr>
          <w:lang w:val="en-US"/>
        </w:rPr>
        <w:t xml:space="preserve">when </w:t>
      </w:r>
      <w:r w:rsidRPr="4C9B5BA3">
        <w:rPr>
          <w:lang w:val="en-US"/>
        </w:rPr>
        <w:t>visit</w:t>
      </w:r>
      <w:r>
        <w:rPr>
          <w:lang w:val="en-US"/>
        </w:rPr>
        <w:t>ing</w:t>
      </w:r>
      <w:r w:rsidR="00744F48">
        <w:rPr>
          <w:lang w:val="en-US"/>
        </w:rPr>
        <w:t xml:space="preserve"> </w:t>
      </w:r>
      <w:r w:rsidR="00457576">
        <w:rPr>
          <w:lang w:val="en-US"/>
        </w:rPr>
        <w:t>the</w:t>
      </w:r>
      <w:r w:rsidR="00744F48">
        <w:rPr>
          <w:lang w:val="en-US"/>
        </w:rPr>
        <w:t xml:space="preserve"> Australian mainland or </w:t>
      </w:r>
      <w:r w:rsidR="00457576">
        <w:rPr>
          <w:lang w:val="en-US"/>
        </w:rPr>
        <w:t>it</w:t>
      </w:r>
      <w:r w:rsidR="00B07854">
        <w:rPr>
          <w:lang w:val="en-US"/>
        </w:rPr>
        <w:t xml:space="preserve">s External </w:t>
      </w:r>
      <w:r w:rsidR="00457576">
        <w:rPr>
          <w:lang w:val="en-US"/>
        </w:rPr>
        <w:t>Territories</w:t>
      </w:r>
      <w:r w:rsidRPr="4C9B5BA3">
        <w:rPr>
          <w:lang w:val="en-US"/>
        </w:rPr>
        <w:t>:</w:t>
      </w:r>
    </w:p>
    <w:p w14:paraId="4CD8F074" w14:textId="77777777" w:rsidR="0077188B" w:rsidRPr="0077188B" w:rsidRDefault="0077188B" w:rsidP="00484BC0">
      <w:pPr>
        <w:pStyle w:val="ListParagraph"/>
        <w:numPr>
          <w:ilvl w:val="0"/>
          <w:numId w:val="14"/>
        </w:numPr>
      </w:pPr>
      <w:r w:rsidRPr="0077188B">
        <w:t>Australia</w:t>
      </w:r>
    </w:p>
    <w:p w14:paraId="398D5D98" w14:textId="77777777" w:rsidR="0077188B" w:rsidRPr="0077188B" w:rsidRDefault="0077188B" w:rsidP="00484BC0">
      <w:pPr>
        <w:pStyle w:val="ListParagraph"/>
        <w:numPr>
          <w:ilvl w:val="0"/>
          <w:numId w:val="14"/>
        </w:numPr>
      </w:pPr>
      <w:r w:rsidRPr="0077188B">
        <w:t>Christmas Island</w:t>
      </w:r>
    </w:p>
    <w:p w14:paraId="7F4C66AF" w14:textId="1CD082BB" w:rsidR="0077188B" w:rsidRPr="0077188B" w:rsidRDefault="0077188B" w:rsidP="00484BC0">
      <w:pPr>
        <w:pStyle w:val="ListParagraph"/>
        <w:numPr>
          <w:ilvl w:val="0"/>
          <w:numId w:val="14"/>
        </w:numPr>
      </w:pPr>
      <w:r w:rsidRPr="0077188B">
        <w:t>Cocos (Keeling) Islands</w:t>
      </w:r>
    </w:p>
    <w:p w14:paraId="4B45F2C2" w14:textId="77777777" w:rsidR="00744F48" w:rsidRDefault="00744F48" w:rsidP="00484BC0">
      <w:pPr>
        <w:pStyle w:val="ListParagraph"/>
        <w:numPr>
          <w:ilvl w:val="0"/>
          <w:numId w:val="14"/>
        </w:numPr>
      </w:pPr>
      <w:r w:rsidRPr="0077188B">
        <w:t xml:space="preserve">Norfolk Island </w:t>
      </w:r>
    </w:p>
    <w:p w14:paraId="3CF148A6" w14:textId="77777777" w:rsidR="0077188B" w:rsidRPr="0077188B" w:rsidRDefault="0077188B" w:rsidP="00484BC0">
      <w:pPr>
        <w:pStyle w:val="ListParagraph"/>
        <w:numPr>
          <w:ilvl w:val="0"/>
          <w:numId w:val="14"/>
        </w:numPr>
      </w:pPr>
      <w:r w:rsidRPr="0077188B">
        <w:t>the airspace and the coastal sea of these areas which generally extends to 12 NM (approx. 25kms).</w:t>
      </w:r>
    </w:p>
    <w:p w14:paraId="0F7CCCA5" w14:textId="5E7AFACB" w:rsidR="0077188B" w:rsidRDefault="0077188B" w:rsidP="0077188B">
      <w:pPr>
        <w:pStyle w:val="BodyText"/>
      </w:pPr>
      <w:r>
        <w:t xml:space="preserve">Learn more about the </w:t>
      </w:r>
      <w:hyperlink r:id="rId21" w:history="1">
        <w:r w:rsidRPr="00C60A7C">
          <w:rPr>
            <w:rStyle w:val="Hyperlink"/>
          </w:rPr>
          <w:t>Biosecurity legislation and Australian territory</w:t>
        </w:r>
      </w:hyperlink>
      <w:r w:rsidR="00C60A7C">
        <w:t>.</w:t>
      </w:r>
    </w:p>
    <w:p w14:paraId="41C37C3B" w14:textId="77777777" w:rsidR="0077188B" w:rsidRDefault="0077188B" w:rsidP="0077188B">
      <w:pPr>
        <w:shd w:val="clear" w:color="auto" w:fill="FFFFFF"/>
        <w:spacing w:before="100" w:beforeAutospacing="1" w:after="100" w:afterAutospacing="1"/>
        <w:textAlignment w:val="top"/>
        <w:rPr>
          <w:lang w:val="en-US"/>
        </w:rPr>
      </w:pPr>
      <w:r>
        <w:rPr>
          <w:lang w:val="en-US"/>
        </w:rPr>
        <w:lastRenderedPageBreak/>
        <w:t xml:space="preserve">All vessel </w:t>
      </w:r>
      <w:r w:rsidRPr="00BD37CF">
        <w:rPr>
          <w:lang w:val="en-US"/>
        </w:rPr>
        <w:t xml:space="preserve">operators </w:t>
      </w:r>
      <w:r>
        <w:rPr>
          <w:lang w:val="en-US"/>
        </w:rPr>
        <w:t xml:space="preserve">are required </w:t>
      </w:r>
      <w:r w:rsidRPr="00BD37CF">
        <w:rPr>
          <w:lang w:val="en-US"/>
        </w:rPr>
        <w:t xml:space="preserve">to submit separate and additional Pre-Arrival Reports </w:t>
      </w:r>
      <w:r>
        <w:rPr>
          <w:lang w:val="en-US"/>
        </w:rPr>
        <w:t>for</w:t>
      </w:r>
      <w:r w:rsidRPr="00BD37CF">
        <w:rPr>
          <w:lang w:val="en-US"/>
        </w:rPr>
        <w:t xml:space="preserve"> travel between mainland Australian and the territories of Christmas, Cocos (Keeling) and Norfolk Islands.</w:t>
      </w:r>
    </w:p>
    <w:p w14:paraId="307C6D1D" w14:textId="77777777" w:rsidR="002C39BD" w:rsidRPr="002C39BD" w:rsidRDefault="002C39BD" w:rsidP="002C39BD">
      <w:pPr>
        <w:pStyle w:val="Heading3"/>
        <w:rPr>
          <w:lang w:val="en-US"/>
        </w:rPr>
      </w:pPr>
      <w:bookmarkStart w:id="18" w:name="_Toc234853888"/>
      <w:r w:rsidRPr="002C39BD">
        <w:rPr>
          <w:lang w:val="en-US"/>
        </w:rPr>
        <w:t>Christmas and Cocos (Keeling) Islands</w:t>
      </w:r>
      <w:bookmarkEnd w:id="18"/>
    </w:p>
    <w:p w14:paraId="3072C216" w14:textId="0FE4249F" w:rsidR="002C39BD" w:rsidRPr="002C39BD" w:rsidRDefault="002C39BD" w:rsidP="00BB5E38">
      <w:pPr>
        <w:shd w:val="clear" w:color="auto" w:fill="FFFFFF"/>
        <w:spacing w:before="100" w:beforeAutospacing="1" w:after="100" w:afterAutospacing="1"/>
        <w:textAlignment w:val="top"/>
        <w:rPr>
          <w:lang w:val="en-US"/>
        </w:rPr>
      </w:pPr>
      <w:r w:rsidRPr="002C39BD">
        <w:rPr>
          <w:lang w:val="en-US"/>
        </w:rPr>
        <w:t xml:space="preserve">Vessels travelling to and from Christmas Island and Cocos (Keeling) Islands and the Australian mainland are required to undertake the pratique process. That means that vessels operators </w:t>
      </w:r>
      <w:r w:rsidR="00D8396B" w:rsidRPr="002C39BD">
        <w:rPr>
          <w:lang w:val="en-US"/>
        </w:rPr>
        <w:t>trave</w:t>
      </w:r>
      <w:r w:rsidR="002A6049">
        <w:rPr>
          <w:lang w:val="en-US"/>
        </w:rPr>
        <w:t>l</w:t>
      </w:r>
      <w:r w:rsidR="00D8396B" w:rsidRPr="002C39BD">
        <w:rPr>
          <w:lang w:val="en-US"/>
        </w:rPr>
        <w:t>l</w:t>
      </w:r>
      <w:r w:rsidR="00D8396B">
        <w:rPr>
          <w:lang w:val="en-US"/>
        </w:rPr>
        <w:t>ing</w:t>
      </w:r>
      <w:r w:rsidRPr="002C39BD">
        <w:rPr>
          <w:lang w:val="en-US"/>
        </w:rPr>
        <w:t xml:space="preserve"> between the mainland</w:t>
      </w:r>
      <w:r w:rsidR="00A849B5">
        <w:rPr>
          <w:lang w:val="en-US"/>
        </w:rPr>
        <w:t>,</w:t>
      </w:r>
      <w:r w:rsidRPr="002C39BD">
        <w:rPr>
          <w:lang w:val="en-US"/>
        </w:rPr>
        <w:t xml:space="preserve"> and Christmas and Cocos (Keeling) Islands must submit a PAR.</w:t>
      </w:r>
    </w:p>
    <w:p w14:paraId="52A0D0CE" w14:textId="77777777" w:rsidR="002C39BD" w:rsidRPr="002C39BD" w:rsidRDefault="002C39BD" w:rsidP="002C39BD">
      <w:pPr>
        <w:pStyle w:val="Heading3"/>
        <w:rPr>
          <w:lang w:val="en-US"/>
        </w:rPr>
      </w:pPr>
      <w:bookmarkStart w:id="19" w:name="_Toc234853889"/>
      <w:r w:rsidRPr="002C39BD">
        <w:rPr>
          <w:lang w:val="en-US"/>
        </w:rPr>
        <w:t>Norfolk Island</w:t>
      </w:r>
      <w:bookmarkEnd w:id="19"/>
    </w:p>
    <w:p w14:paraId="7E775B54" w14:textId="77777777" w:rsidR="002C39BD" w:rsidRPr="002C39BD" w:rsidRDefault="002C39BD" w:rsidP="002C39BD">
      <w:pPr>
        <w:shd w:val="clear" w:color="auto" w:fill="FFFFFF"/>
        <w:spacing w:before="100" w:beforeAutospacing="1" w:after="100" w:afterAutospacing="1"/>
        <w:textAlignment w:val="top"/>
        <w:rPr>
          <w:lang w:val="en-US"/>
        </w:rPr>
      </w:pPr>
      <w:r w:rsidRPr="002C39BD">
        <w:rPr>
          <w:lang w:val="en-US"/>
        </w:rPr>
        <w:t>Vessels travelling to and from Norfolk Island and the mainland are exempt from the pratique process as per the Biosecurity (Human Health) Regulation 2016 with pratique conditions on the Biosecurity Status Document (BSD) stating ’Vessels travelling between mainland Australia and Norfolk Island are exempt from the pratique process (Biosecurity (Human Health) Regulation 2016 Ch6)’. That means that vessels operators travelling between the mainland and Norfolk Island must submit a PAR, but the granting of pratique is exempt.</w:t>
      </w:r>
    </w:p>
    <w:p w14:paraId="0EB4548F" w14:textId="77777777" w:rsidR="002C39BD" w:rsidRPr="002C39BD" w:rsidRDefault="002C39BD" w:rsidP="002C39BD">
      <w:pPr>
        <w:pStyle w:val="Heading3"/>
        <w:rPr>
          <w:lang w:val="en-US"/>
        </w:rPr>
      </w:pPr>
      <w:bookmarkStart w:id="20" w:name="_Toc234853890"/>
      <w:r w:rsidRPr="002C39BD">
        <w:rPr>
          <w:lang w:val="en-US"/>
        </w:rPr>
        <w:t>Australian external territories not considered Australian Territory (AETNCAT)</w:t>
      </w:r>
      <w:bookmarkEnd w:id="20"/>
    </w:p>
    <w:p w14:paraId="371CB157" w14:textId="77777777" w:rsidR="002C39BD" w:rsidRPr="002C39BD" w:rsidRDefault="002C39BD" w:rsidP="002C39BD">
      <w:pPr>
        <w:shd w:val="clear" w:color="auto" w:fill="FFFFFF"/>
        <w:spacing w:before="100" w:beforeAutospacing="1" w:after="100" w:afterAutospacing="1"/>
        <w:textAlignment w:val="top"/>
        <w:rPr>
          <w:lang w:val="en-US"/>
        </w:rPr>
      </w:pPr>
      <w:r w:rsidRPr="002C39BD">
        <w:rPr>
          <w:lang w:val="en-US"/>
        </w:rPr>
        <w:t>For vessels travelling to these territories, vessels continue to be subject to biosecurity control under the Biosecurity Act 2015 unless otherwise specified and must submit pre-arrival reports. AETNCAT ports are:</w:t>
      </w:r>
    </w:p>
    <w:p w14:paraId="62CC23B4" w14:textId="1693F891" w:rsidR="002C39BD" w:rsidRPr="0073073B" w:rsidRDefault="002C39BD" w:rsidP="00484BC0">
      <w:pPr>
        <w:pStyle w:val="ListParagraph"/>
        <w:numPr>
          <w:ilvl w:val="0"/>
          <w:numId w:val="14"/>
        </w:numPr>
      </w:pPr>
      <w:r w:rsidRPr="0073073B">
        <w:t>Ashmore Reef and Cartier Island </w:t>
      </w:r>
    </w:p>
    <w:p w14:paraId="4C82AD12" w14:textId="13C0F13F" w:rsidR="002C39BD" w:rsidRPr="0073073B" w:rsidRDefault="002C39BD" w:rsidP="00484BC0">
      <w:pPr>
        <w:pStyle w:val="ListParagraph"/>
        <w:numPr>
          <w:ilvl w:val="0"/>
          <w:numId w:val="14"/>
        </w:numPr>
      </w:pPr>
      <w:r w:rsidRPr="0073073B">
        <w:t>Coral Sea Island Territory including Willis Island</w:t>
      </w:r>
    </w:p>
    <w:p w14:paraId="4C366EF8" w14:textId="01D64CB5" w:rsidR="002C39BD" w:rsidRPr="0073073B" w:rsidRDefault="002C39BD" w:rsidP="00484BC0">
      <w:pPr>
        <w:pStyle w:val="ListParagraph"/>
        <w:numPr>
          <w:ilvl w:val="0"/>
          <w:numId w:val="14"/>
        </w:numPr>
      </w:pPr>
      <w:r w:rsidRPr="0073073B">
        <w:t>Macdonald Islands</w:t>
      </w:r>
    </w:p>
    <w:p w14:paraId="5F4BFB5B" w14:textId="3CF7FF36" w:rsidR="002C39BD" w:rsidRPr="0073073B" w:rsidRDefault="002C39BD" w:rsidP="00484BC0">
      <w:pPr>
        <w:pStyle w:val="ListParagraph"/>
        <w:numPr>
          <w:ilvl w:val="0"/>
          <w:numId w:val="14"/>
        </w:numPr>
      </w:pPr>
      <w:r w:rsidRPr="0073073B">
        <w:t>Heard Island</w:t>
      </w:r>
    </w:p>
    <w:p w14:paraId="400F2B1F" w14:textId="71A8932B" w:rsidR="0073073B" w:rsidRPr="0073073B" w:rsidRDefault="002C39BD" w:rsidP="00484BC0">
      <w:pPr>
        <w:pStyle w:val="ListParagraph"/>
        <w:numPr>
          <w:ilvl w:val="0"/>
          <w:numId w:val="14"/>
        </w:numPr>
        <w:shd w:val="clear" w:color="auto" w:fill="FFFFFF"/>
        <w:spacing w:before="100" w:beforeAutospacing="1" w:after="100" w:afterAutospacing="1"/>
        <w:textAlignment w:val="top"/>
        <w:rPr>
          <w:lang w:val="en-US"/>
        </w:rPr>
      </w:pPr>
      <w:r w:rsidRPr="0073073B">
        <w:t>Australian Antarctic Territory.</w:t>
      </w:r>
    </w:p>
    <w:p w14:paraId="4D454A83" w14:textId="77777777" w:rsidR="006E2A12" w:rsidRPr="006E2A12" w:rsidRDefault="006E2A12" w:rsidP="006E2A12">
      <w:pPr>
        <w:shd w:val="clear" w:color="auto" w:fill="FFFFFF"/>
        <w:spacing w:before="100" w:beforeAutospacing="1" w:after="100" w:afterAutospacing="1"/>
        <w:textAlignment w:val="top"/>
        <w:rPr>
          <w:lang w:val="en-US"/>
        </w:rPr>
      </w:pPr>
      <w:r w:rsidRPr="006E2A12">
        <w:rPr>
          <w:lang w:val="en-US"/>
        </w:rPr>
        <w:t>All vessel masters and agents representing commercial vessels, including cruise vessels, travelling between the Australian mainland and the Australian External territories, and between the external territories, are required to pre-arrival report.</w:t>
      </w:r>
    </w:p>
    <w:p w14:paraId="6BE3D236" w14:textId="5D6BC6BB" w:rsidR="00D33FFA" w:rsidRDefault="00656C8E" w:rsidP="002C39BD">
      <w:pPr>
        <w:shd w:val="clear" w:color="auto" w:fill="FFFFFF"/>
        <w:spacing w:before="100" w:beforeAutospacing="1" w:after="100" w:afterAutospacing="1"/>
        <w:textAlignment w:val="top"/>
        <w:rPr>
          <w:lang w:val="en-US"/>
        </w:rPr>
      </w:pPr>
      <w:r>
        <w:rPr>
          <w:lang w:val="en-US"/>
        </w:rPr>
        <w:t>P</w:t>
      </w:r>
      <w:r w:rsidR="006E2A12">
        <w:rPr>
          <w:lang w:val="en-US"/>
        </w:rPr>
        <w:t xml:space="preserve">AR </w:t>
      </w:r>
      <w:r w:rsidR="00D33FFA">
        <w:rPr>
          <w:lang w:val="en-US"/>
        </w:rPr>
        <w:t>e</w:t>
      </w:r>
      <w:r w:rsidR="002C39BD" w:rsidRPr="002C39BD">
        <w:rPr>
          <w:lang w:val="en-US"/>
        </w:rPr>
        <w:t>xample</w:t>
      </w:r>
      <w:r w:rsidR="00D33FFA">
        <w:rPr>
          <w:lang w:val="en-US"/>
        </w:rPr>
        <w:t>s</w:t>
      </w:r>
      <w:r w:rsidR="002C39BD" w:rsidRPr="002C39BD">
        <w:rPr>
          <w:lang w:val="en-US"/>
        </w:rPr>
        <w:t xml:space="preserve">: </w:t>
      </w:r>
    </w:p>
    <w:p w14:paraId="4E7BE5D8" w14:textId="77777777" w:rsidR="00D33FFA" w:rsidRPr="00D351DC" w:rsidRDefault="002C39BD" w:rsidP="00D351DC">
      <w:pPr>
        <w:pStyle w:val="ListParagraph"/>
        <w:numPr>
          <w:ilvl w:val="0"/>
          <w:numId w:val="70"/>
        </w:numPr>
        <w:shd w:val="clear" w:color="auto" w:fill="FFFFFF"/>
        <w:spacing w:before="100" w:beforeAutospacing="1" w:after="100" w:afterAutospacing="1"/>
        <w:textAlignment w:val="top"/>
        <w:rPr>
          <w:lang w:val="en-US"/>
        </w:rPr>
      </w:pPr>
      <w:r w:rsidRPr="00D351DC">
        <w:rPr>
          <w:lang w:val="en-US"/>
        </w:rPr>
        <w:t xml:space="preserve">A vessel visiting an AETNCAT location from mainland </w:t>
      </w:r>
      <w:r w:rsidR="001A5BFC" w:rsidRPr="00D351DC">
        <w:rPr>
          <w:lang w:val="en-US"/>
        </w:rPr>
        <w:t xml:space="preserve">Australia </w:t>
      </w:r>
      <w:r w:rsidR="00AD01EB" w:rsidRPr="00D351DC">
        <w:rPr>
          <w:lang w:val="en-US"/>
        </w:rPr>
        <w:t>is</w:t>
      </w:r>
      <w:r w:rsidRPr="00D351DC">
        <w:rPr>
          <w:lang w:val="en-US"/>
        </w:rPr>
        <w:t xml:space="preserve"> leaving Australian waters. </w:t>
      </w:r>
    </w:p>
    <w:p w14:paraId="138C1874" w14:textId="0A4F5377" w:rsidR="002C39BD" w:rsidRPr="00D351DC" w:rsidRDefault="00D351DC" w:rsidP="00D351DC">
      <w:pPr>
        <w:pStyle w:val="ListParagraph"/>
        <w:numPr>
          <w:ilvl w:val="0"/>
          <w:numId w:val="70"/>
        </w:numPr>
        <w:shd w:val="clear" w:color="auto" w:fill="FFFFFF"/>
        <w:spacing w:before="100" w:beforeAutospacing="1" w:after="100" w:afterAutospacing="1"/>
        <w:textAlignment w:val="top"/>
        <w:rPr>
          <w:lang w:val="en-US"/>
        </w:rPr>
      </w:pPr>
      <w:r w:rsidRPr="00D351DC">
        <w:rPr>
          <w:lang w:val="en-US"/>
        </w:rPr>
        <w:t>A</w:t>
      </w:r>
      <w:r w:rsidR="002C39BD" w:rsidRPr="00D351DC">
        <w:rPr>
          <w:lang w:val="en-US"/>
        </w:rPr>
        <w:t xml:space="preserve"> vessel operator returning to </w:t>
      </w:r>
      <w:r w:rsidR="001A5BFC" w:rsidRPr="00D351DC">
        <w:rPr>
          <w:lang w:val="en-US"/>
        </w:rPr>
        <w:t>an</w:t>
      </w:r>
      <w:r w:rsidR="002C39BD" w:rsidRPr="00D351DC">
        <w:rPr>
          <w:lang w:val="en-US"/>
        </w:rPr>
        <w:t xml:space="preserve"> Australian mainland port from an AETNCAT location </w:t>
      </w:r>
      <w:r w:rsidR="001A5BFC" w:rsidRPr="00D351DC">
        <w:rPr>
          <w:lang w:val="en-US"/>
        </w:rPr>
        <w:t>is</w:t>
      </w:r>
      <w:r w:rsidR="002C39BD" w:rsidRPr="00D351DC">
        <w:rPr>
          <w:lang w:val="en-US"/>
        </w:rPr>
        <w:t xml:space="preserve"> considered a new voyage and </w:t>
      </w:r>
      <w:r w:rsidR="001A5BFC" w:rsidRPr="00D351DC">
        <w:rPr>
          <w:lang w:val="en-US"/>
        </w:rPr>
        <w:t>masters are</w:t>
      </w:r>
      <w:r w:rsidR="002C39BD" w:rsidRPr="00D351DC">
        <w:rPr>
          <w:lang w:val="en-US"/>
        </w:rPr>
        <w:t xml:space="preserve"> required to lodge a new PAR. </w:t>
      </w:r>
    </w:p>
    <w:p w14:paraId="128B99D8" w14:textId="77777777" w:rsidR="0018613B" w:rsidRPr="0018613B" w:rsidRDefault="0018613B" w:rsidP="0018613B">
      <w:pPr>
        <w:pStyle w:val="Heading2"/>
      </w:pPr>
      <w:bookmarkStart w:id="21" w:name="_Toc234853891"/>
      <w:r w:rsidRPr="0018613B">
        <w:lastRenderedPageBreak/>
        <w:t>Legal details and privacy notices</w:t>
      </w:r>
      <w:bookmarkEnd w:id="21"/>
    </w:p>
    <w:p w14:paraId="1099A7D9" w14:textId="77777777" w:rsidR="0018613B" w:rsidRPr="0018613B" w:rsidRDefault="0018613B" w:rsidP="0018613B">
      <w:pPr>
        <w:shd w:val="clear" w:color="auto" w:fill="FFFFFF"/>
        <w:spacing w:before="100" w:beforeAutospacing="1" w:after="100" w:afterAutospacing="1"/>
        <w:textAlignment w:val="top"/>
        <w:rPr>
          <w:lang w:val="en-US"/>
        </w:rPr>
      </w:pPr>
      <w:r w:rsidRPr="0018613B">
        <w:rPr>
          <w:lang w:val="en-US"/>
        </w:rPr>
        <w:t xml:space="preserve">Appendix C contains the MARS and corresponding offline forms legal details (Important Information About This Report), a Declaration Statement and a Privacy Notice at each PAR submission. </w:t>
      </w:r>
    </w:p>
    <w:p w14:paraId="44B4B6E6" w14:textId="659277E3" w:rsidR="004306A0" w:rsidRDefault="00D04521" w:rsidP="0018613B">
      <w:pPr>
        <w:shd w:val="clear" w:color="auto" w:fill="FFFFFF"/>
        <w:spacing w:before="100" w:beforeAutospacing="1" w:after="100" w:afterAutospacing="1"/>
        <w:textAlignment w:val="top"/>
        <w:rPr>
          <w:lang w:val="en-US"/>
        </w:rPr>
      </w:pPr>
      <w:r w:rsidRPr="0018613B">
        <w:rPr>
          <w:lang w:val="en-US"/>
        </w:rPr>
        <w:t>It is important to understand the obligations and privacy arrangements.</w:t>
      </w:r>
      <w:r>
        <w:rPr>
          <w:lang w:val="en-US"/>
        </w:rPr>
        <w:t xml:space="preserve"> </w:t>
      </w:r>
      <w:r w:rsidR="0018613B" w:rsidRPr="0018613B">
        <w:rPr>
          <w:lang w:val="en-US"/>
        </w:rPr>
        <w:t xml:space="preserve">Each time a user logs into MARS, the user </w:t>
      </w:r>
      <w:r w:rsidR="00D351DC" w:rsidRPr="0018613B">
        <w:rPr>
          <w:lang w:val="en-US"/>
        </w:rPr>
        <w:t>agrees</w:t>
      </w:r>
      <w:r w:rsidR="0018613B" w:rsidRPr="0018613B">
        <w:rPr>
          <w:lang w:val="en-US"/>
        </w:rPr>
        <w:t xml:space="preserve"> to the terms and conditions based on the allocated role of each user. </w:t>
      </w:r>
    </w:p>
    <w:p w14:paraId="77E80682" w14:textId="77777777" w:rsidR="006B6DBA" w:rsidRPr="006B6DBA" w:rsidRDefault="006B6DBA" w:rsidP="00B5053C">
      <w:pPr>
        <w:pStyle w:val="Heading3"/>
        <w:rPr>
          <w:lang w:val="en-US"/>
        </w:rPr>
      </w:pPr>
      <w:bookmarkStart w:id="22" w:name="_Toc234853892"/>
      <w:r w:rsidRPr="006B6DBA">
        <w:rPr>
          <w:lang w:val="en-US"/>
        </w:rPr>
        <w:t>Biosecurity Act 2015 and confidentiality of information</w:t>
      </w:r>
      <w:bookmarkEnd w:id="22"/>
      <w:r w:rsidRPr="006B6DBA">
        <w:rPr>
          <w:lang w:val="en-US"/>
        </w:rPr>
        <w:t xml:space="preserve"> </w:t>
      </w:r>
    </w:p>
    <w:p w14:paraId="1B4EAFF3" w14:textId="03078F2B" w:rsidR="006B6DBA" w:rsidRPr="006B6DBA" w:rsidRDefault="006B6DBA" w:rsidP="006B6DBA">
      <w:pPr>
        <w:shd w:val="clear" w:color="auto" w:fill="FFFFFF"/>
        <w:spacing w:before="100" w:beforeAutospacing="1" w:after="100" w:afterAutospacing="1"/>
        <w:textAlignment w:val="top"/>
        <w:rPr>
          <w:lang w:val="en-US"/>
        </w:rPr>
      </w:pPr>
      <w:r w:rsidRPr="006B6DBA">
        <w:rPr>
          <w:lang w:val="en-US"/>
        </w:rPr>
        <w:t xml:space="preserve">The department provides the authorisation to access information (in MARS) for permissible purposes to manage potential biosecurity risk under section 580 of the </w:t>
      </w:r>
      <w:r w:rsidRPr="001A45F0">
        <w:rPr>
          <w:i/>
          <w:iCs/>
          <w:lang w:val="en-US"/>
        </w:rPr>
        <w:t>Act</w:t>
      </w:r>
      <w:r w:rsidRPr="006B6DBA">
        <w:rPr>
          <w:lang w:val="en-US"/>
        </w:rPr>
        <w:t xml:space="preserve">. MARS users have obligations to manage protected information and to only access MARS as part of permissible purposes to manage: </w:t>
      </w:r>
    </w:p>
    <w:p w14:paraId="34C0C788" w14:textId="2FD9A217" w:rsidR="006B6DBA" w:rsidRPr="00B5053C" w:rsidRDefault="006B6DBA" w:rsidP="00484BC0">
      <w:pPr>
        <w:pStyle w:val="ListParagraph"/>
        <w:numPr>
          <w:ilvl w:val="0"/>
          <w:numId w:val="14"/>
        </w:numPr>
      </w:pPr>
      <w:r w:rsidRPr="00B5053C">
        <w:t>biosecurity risks</w:t>
      </w:r>
      <w:r w:rsidR="00170402">
        <w:t>.</w:t>
      </w:r>
      <w:r w:rsidRPr="00B5053C">
        <w:t xml:space="preserve"> </w:t>
      </w:r>
    </w:p>
    <w:p w14:paraId="62B38678" w14:textId="4B2C08D2" w:rsidR="006B6DBA" w:rsidRPr="00B5053C" w:rsidRDefault="006B6DBA" w:rsidP="00484BC0">
      <w:pPr>
        <w:pStyle w:val="ListParagraph"/>
        <w:numPr>
          <w:ilvl w:val="0"/>
          <w:numId w:val="14"/>
        </w:numPr>
      </w:pPr>
      <w:r w:rsidRPr="00B5053C">
        <w:t>the risk of contagion of a listed human disease</w:t>
      </w:r>
      <w:r w:rsidR="00170402">
        <w:t>.</w:t>
      </w:r>
    </w:p>
    <w:p w14:paraId="1C3A902C" w14:textId="735B5087" w:rsidR="006B6DBA" w:rsidRPr="00B5053C" w:rsidRDefault="006B6DBA" w:rsidP="00484BC0">
      <w:pPr>
        <w:pStyle w:val="ListParagraph"/>
        <w:numPr>
          <w:ilvl w:val="0"/>
          <w:numId w:val="14"/>
        </w:numPr>
      </w:pPr>
      <w:r w:rsidRPr="00B5053C">
        <w:t>the risk of listed human diseases entering Australian territory or a part of Australian territory, or emerging, establishing themselves or spreading in Australian territory or a part of Australian territory</w:t>
      </w:r>
      <w:r w:rsidR="00170402">
        <w:t>.</w:t>
      </w:r>
      <w:r w:rsidRPr="00B5053C">
        <w:t xml:space="preserve"> </w:t>
      </w:r>
    </w:p>
    <w:p w14:paraId="0DB9B504" w14:textId="112D4EFF" w:rsidR="006B6DBA" w:rsidRPr="00B5053C" w:rsidRDefault="006B6DBA" w:rsidP="00484BC0">
      <w:pPr>
        <w:pStyle w:val="ListParagraph"/>
        <w:numPr>
          <w:ilvl w:val="0"/>
          <w:numId w:val="14"/>
        </w:numPr>
      </w:pPr>
      <w:r w:rsidRPr="00B5053C">
        <w:t>risks relating to ballast water</w:t>
      </w:r>
      <w:r w:rsidR="00170402">
        <w:t>.</w:t>
      </w:r>
      <w:r w:rsidRPr="00B5053C">
        <w:t xml:space="preserve"> </w:t>
      </w:r>
    </w:p>
    <w:p w14:paraId="28620371" w14:textId="2BB6B2BE" w:rsidR="006B6DBA" w:rsidRPr="00B5053C" w:rsidRDefault="006B6DBA" w:rsidP="00484BC0">
      <w:pPr>
        <w:pStyle w:val="ListParagraph"/>
        <w:numPr>
          <w:ilvl w:val="0"/>
          <w:numId w:val="14"/>
        </w:numPr>
      </w:pPr>
      <w:r w:rsidRPr="00B5053C">
        <w:t>biosecurity emergencies and human biosecurity emergencies</w:t>
      </w:r>
      <w:r w:rsidR="00170402">
        <w:t>.</w:t>
      </w:r>
    </w:p>
    <w:p w14:paraId="6A94449A" w14:textId="470FEBC2" w:rsidR="0018613B" w:rsidRDefault="006B6DBA" w:rsidP="00484BC0">
      <w:pPr>
        <w:pStyle w:val="ListParagraph"/>
        <w:numPr>
          <w:ilvl w:val="0"/>
          <w:numId w:val="14"/>
        </w:numPr>
      </w:pPr>
      <w:r w:rsidRPr="00B5053C">
        <w:t>to give effect to Australia’s international rights and obligations, including under the International Health Regulations, the SPS Agreement and the Biodiversity Convention.</w:t>
      </w:r>
    </w:p>
    <w:p w14:paraId="627C2930" w14:textId="77777777" w:rsidR="00EA4DEA" w:rsidRPr="00B5053C" w:rsidRDefault="00EA4DEA" w:rsidP="00EA4DEA">
      <w:pPr>
        <w:ind w:left="360"/>
      </w:pPr>
    </w:p>
    <w:p w14:paraId="3D319F78" w14:textId="77777777" w:rsidR="00163B10" w:rsidRPr="00163B10" w:rsidRDefault="00163B10" w:rsidP="00163B10">
      <w:pPr>
        <w:pStyle w:val="Heading3"/>
        <w:rPr>
          <w:lang w:val="en-US"/>
        </w:rPr>
      </w:pPr>
      <w:bookmarkStart w:id="23" w:name="_Toc234853893"/>
      <w:r w:rsidRPr="00163B10">
        <w:rPr>
          <w:lang w:val="en-US"/>
        </w:rPr>
        <w:t>Already registered with a MARS account</w:t>
      </w:r>
      <w:bookmarkEnd w:id="23"/>
    </w:p>
    <w:p w14:paraId="33BF8062" w14:textId="2A96E83D" w:rsidR="00163B10" w:rsidRPr="00163B10" w:rsidRDefault="00163B10" w:rsidP="00163B10">
      <w:pPr>
        <w:shd w:val="clear" w:color="auto" w:fill="FFFFFF"/>
        <w:spacing w:before="100" w:beforeAutospacing="1" w:after="100" w:afterAutospacing="1"/>
        <w:textAlignment w:val="top"/>
        <w:rPr>
          <w:lang w:val="en-US"/>
        </w:rPr>
      </w:pPr>
      <w:r w:rsidRPr="00163B10">
        <w:rPr>
          <w:lang w:val="en-US"/>
        </w:rPr>
        <w:t xml:space="preserve">Where </w:t>
      </w:r>
      <w:r w:rsidR="00EA4DEA">
        <w:rPr>
          <w:lang w:val="en-US"/>
        </w:rPr>
        <w:t xml:space="preserve">users </w:t>
      </w:r>
      <w:r w:rsidRPr="00163B10">
        <w:rPr>
          <w:lang w:val="en-US"/>
        </w:rPr>
        <w:t xml:space="preserve">already have a current MARS account, </w:t>
      </w:r>
      <w:r w:rsidR="00EA4DEA">
        <w:rPr>
          <w:lang w:val="en-US"/>
        </w:rPr>
        <w:t xml:space="preserve">use </w:t>
      </w:r>
      <w:r w:rsidRPr="00163B10">
        <w:rPr>
          <w:lang w:val="en-US"/>
        </w:rPr>
        <w:t xml:space="preserve">the </w:t>
      </w:r>
      <w:hyperlink r:id="rId22" w:history="1">
        <w:r w:rsidRPr="00EA4DEA">
          <w:rPr>
            <w:rStyle w:val="Hyperlink"/>
            <w:lang w:val="en-US"/>
          </w:rPr>
          <w:t>MARS link</w:t>
        </w:r>
      </w:hyperlink>
      <w:r w:rsidR="0002293A">
        <w:rPr>
          <w:lang w:val="en-US"/>
        </w:rPr>
        <w:t xml:space="preserve"> to begin using MARS.</w:t>
      </w:r>
    </w:p>
    <w:p w14:paraId="54ACF582" w14:textId="77777777" w:rsidR="00163B10" w:rsidRPr="00163B10" w:rsidRDefault="00163B10" w:rsidP="00EA4DEA">
      <w:pPr>
        <w:pStyle w:val="Heading3"/>
        <w:rPr>
          <w:lang w:val="en-US"/>
        </w:rPr>
      </w:pPr>
      <w:bookmarkStart w:id="24" w:name="_Toc234853894"/>
      <w:r w:rsidRPr="00163B10">
        <w:rPr>
          <w:lang w:val="en-US"/>
        </w:rPr>
        <w:t>Creating a bookmark for regular MARS access</w:t>
      </w:r>
      <w:bookmarkEnd w:id="24"/>
    </w:p>
    <w:p w14:paraId="0A536820" w14:textId="70D08B68" w:rsidR="00163B10" w:rsidRPr="00EA4DEA" w:rsidRDefault="00163B10" w:rsidP="00484BC0">
      <w:pPr>
        <w:pStyle w:val="ListParagraph"/>
        <w:numPr>
          <w:ilvl w:val="0"/>
          <w:numId w:val="16"/>
        </w:numPr>
        <w:spacing w:before="120" w:line="276" w:lineRule="auto"/>
        <w:ind w:left="714" w:hanging="357"/>
      </w:pPr>
      <w:r w:rsidRPr="00EA4DEA">
        <w:t>Copy the above MARS link and paste it into the internet search address bar, then select Enter.</w:t>
      </w:r>
    </w:p>
    <w:p w14:paraId="3CCE5CAE" w14:textId="3387D46F" w:rsidR="00163B10" w:rsidRPr="00EA4DEA" w:rsidRDefault="00163B10" w:rsidP="00484BC0">
      <w:pPr>
        <w:pStyle w:val="ListParagraph"/>
        <w:numPr>
          <w:ilvl w:val="0"/>
          <w:numId w:val="16"/>
        </w:numPr>
      </w:pPr>
      <w:r w:rsidRPr="00EA4DEA">
        <w:t>Select the Favourites icon (star) and then ‘Add to Favourites’.</w:t>
      </w:r>
    </w:p>
    <w:p w14:paraId="53C65CDF" w14:textId="3AF7DC31" w:rsidR="00163B10" w:rsidRPr="00EA4DEA" w:rsidRDefault="00163B10" w:rsidP="00484BC0">
      <w:pPr>
        <w:pStyle w:val="ListParagraph"/>
        <w:numPr>
          <w:ilvl w:val="0"/>
          <w:numId w:val="16"/>
        </w:numPr>
      </w:pPr>
      <w:r w:rsidRPr="00EA4DEA">
        <w:t>Change the name of the link to ‘MARS’.</w:t>
      </w:r>
    </w:p>
    <w:p w14:paraId="2A0CC549" w14:textId="510C9D40" w:rsidR="0075091F" w:rsidRDefault="00163B10" w:rsidP="0075091F">
      <w:pPr>
        <w:pStyle w:val="ListParagraph"/>
        <w:numPr>
          <w:ilvl w:val="0"/>
          <w:numId w:val="16"/>
        </w:numPr>
      </w:pPr>
      <w:r w:rsidRPr="00EA4DEA">
        <w:t>Select OK.</w:t>
      </w:r>
    </w:p>
    <w:p w14:paraId="61AAD189" w14:textId="77777777" w:rsidR="0075091F" w:rsidRDefault="0075091F" w:rsidP="0075091F">
      <w:pPr>
        <w:pStyle w:val="ListParagraph"/>
      </w:pPr>
    </w:p>
    <w:p w14:paraId="36092981" w14:textId="77777777" w:rsidR="00163B10" w:rsidRPr="00163B10" w:rsidRDefault="00163B10" w:rsidP="00EA4DEA">
      <w:pPr>
        <w:pStyle w:val="Heading3"/>
        <w:rPr>
          <w:lang w:val="en-US"/>
        </w:rPr>
      </w:pPr>
      <w:bookmarkStart w:id="25" w:name="_Toc234853895"/>
      <w:r w:rsidRPr="00163B10">
        <w:rPr>
          <w:lang w:val="en-US"/>
        </w:rPr>
        <w:t>Creating a desktop shortcut for regular MARS access</w:t>
      </w:r>
      <w:bookmarkEnd w:id="25"/>
    </w:p>
    <w:p w14:paraId="188A1B33" w14:textId="1A62A7FB" w:rsidR="00163B10" w:rsidRPr="00D97897" w:rsidRDefault="00163B10" w:rsidP="00484BC0">
      <w:pPr>
        <w:pStyle w:val="ListParagraph"/>
        <w:numPr>
          <w:ilvl w:val="0"/>
          <w:numId w:val="17"/>
        </w:numPr>
        <w:spacing w:before="120"/>
        <w:ind w:left="714" w:hanging="357"/>
      </w:pPr>
      <w:r w:rsidRPr="00D97897">
        <w:t>Copy the above MARS link.</w:t>
      </w:r>
    </w:p>
    <w:p w14:paraId="05422522" w14:textId="5A55D30F" w:rsidR="00163B10" w:rsidRPr="00D97897" w:rsidRDefault="00163B10" w:rsidP="00484BC0">
      <w:pPr>
        <w:pStyle w:val="ListParagraph"/>
        <w:numPr>
          <w:ilvl w:val="0"/>
          <w:numId w:val="17"/>
        </w:numPr>
      </w:pPr>
      <w:r w:rsidRPr="00D97897">
        <w:t>On the desktop, right click and then choose New, then Shortcut.</w:t>
      </w:r>
    </w:p>
    <w:p w14:paraId="55974644" w14:textId="02E47CBC" w:rsidR="00163B10" w:rsidRPr="00D97897" w:rsidRDefault="00163B10" w:rsidP="00484BC0">
      <w:pPr>
        <w:pStyle w:val="ListParagraph"/>
        <w:numPr>
          <w:ilvl w:val="0"/>
          <w:numId w:val="17"/>
        </w:numPr>
      </w:pPr>
      <w:r w:rsidRPr="00D97897">
        <w:t>Paste the MARS link into the shortcut, click next.</w:t>
      </w:r>
    </w:p>
    <w:p w14:paraId="276F9265" w14:textId="54C3AE09" w:rsidR="00163B10" w:rsidRPr="00D97897" w:rsidRDefault="00163B10" w:rsidP="00484BC0">
      <w:pPr>
        <w:pStyle w:val="ListParagraph"/>
        <w:numPr>
          <w:ilvl w:val="0"/>
          <w:numId w:val="17"/>
        </w:numPr>
      </w:pPr>
      <w:r w:rsidRPr="00D97897">
        <w:t>Change the name of the shortcut to ‘MARS’.</w:t>
      </w:r>
    </w:p>
    <w:p w14:paraId="300B8AC6" w14:textId="73655303" w:rsidR="0018613B" w:rsidRDefault="00163B10" w:rsidP="00484BC0">
      <w:pPr>
        <w:pStyle w:val="ListParagraph"/>
        <w:numPr>
          <w:ilvl w:val="0"/>
          <w:numId w:val="17"/>
        </w:numPr>
      </w:pPr>
      <w:r w:rsidRPr="00D97897">
        <w:lastRenderedPageBreak/>
        <w:t>Select ‘Finish’.</w:t>
      </w:r>
    </w:p>
    <w:p w14:paraId="73DB71C2" w14:textId="77777777" w:rsidR="003E079A" w:rsidRPr="003E079A" w:rsidRDefault="003E079A" w:rsidP="003E079A">
      <w:pPr>
        <w:pStyle w:val="Heading3"/>
        <w:rPr>
          <w:lang w:val="en-US"/>
        </w:rPr>
      </w:pPr>
      <w:bookmarkStart w:id="26" w:name="_Toc234853896"/>
      <w:r w:rsidRPr="003E079A">
        <w:rPr>
          <w:lang w:val="en-US"/>
        </w:rPr>
        <w:t>MARS access overview – first time users</w:t>
      </w:r>
      <w:bookmarkEnd w:id="26"/>
    </w:p>
    <w:p w14:paraId="44A81F01" w14:textId="7DB8C27D" w:rsidR="003E079A" w:rsidRPr="003E079A" w:rsidRDefault="003E079A" w:rsidP="003E079A">
      <w:pPr>
        <w:shd w:val="clear" w:color="auto" w:fill="FFFFFF"/>
        <w:spacing w:before="100" w:beforeAutospacing="1" w:after="100" w:afterAutospacing="1"/>
        <w:textAlignment w:val="top"/>
        <w:rPr>
          <w:lang w:val="en-US"/>
        </w:rPr>
      </w:pPr>
      <w:r w:rsidRPr="003E079A">
        <w:rPr>
          <w:lang w:val="en-US"/>
        </w:rPr>
        <w:t>Vessel masters and agents must register to use MARS for the biosecurity clearance of maritime vessels. In order to use MARS, a one-off registration process is required. First-time registration is a two-step process.</w:t>
      </w:r>
    </w:p>
    <w:p w14:paraId="73C77B03" w14:textId="5B66A6E8" w:rsidR="000E272C" w:rsidRDefault="003E079A" w:rsidP="00484BC0">
      <w:pPr>
        <w:pStyle w:val="ListParagraph"/>
        <w:numPr>
          <w:ilvl w:val="0"/>
          <w:numId w:val="18"/>
        </w:numPr>
        <w:shd w:val="clear" w:color="auto" w:fill="FFFFFF"/>
        <w:spacing w:before="100" w:beforeAutospacing="1" w:after="100" w:afterAutospacing="1"/>
        <w:textAlignment w:val="top"/>
        <w:rPr>
          <w:lang w:val="en-US"/>
        </w:rPr>
      </w:pPr>
      <w:r w:rsidRPr="003E079A">
        <w:rPr>
          <w:lang w:val="en-US"/>
        </w:rPr>
        <w:t xml:space="preserve">All vessel masters and shipping agents must first register for a Department of Agriculture, Fisheries and Forestry (DAFF) Security Account which consists of a User ID and password before any department online services or applications like MARS can be accessed. </w:t>
      </w:r>
    </w:p>
    <w:p w14:paraId="29901079" w14:textId="666954FA" w:rsidR="004306A0" w:rsidRPr="003E079A" w:rsidRDefault="003E079A" w:rsidP="00484BC0">
      <w:pPr>
        <w:pStyle w:val="ListParagraph"/>
        <w:numPr>
          <w:ilvl w:val="0"/>
          <w:numId w:val="18"/>
        </w:numPr>
        <w:shd w:val="clear" w:color="auto" w:fill="FFFFFF"/>
        <w:spacing w:before="100" w:beforeAutospacing="1" w:after="100" w:afterAutospacing="1"/>
        <w:textAlignment w:val="top"/>
        <w:rPr>
          <w:lang w:val="en-US"/>
        </w:rPr>
      </w:pPr>
      <w:r w:rsidRPr="003E079A">
        <w:rPr>
          <w:lang w:val="en-US"/>
        </w:rPr>
        <w:t xml:space="preserve">Once a User ID </w:t>
      </w:r>
      <w:r w:rsidR="00642829">
        <w:rPr>
          <w:lang w:val="en-US"/>
        </w:rPr>
        <w:t>is</w:t>
      </w:r>
      <w:r w:rsidRPr="003E079A">
        <w:rPr>
          <w:lang w:val="en-US"/>
        </w:rPr>
        <w:t xml:space="preserve"> registered, users can request access to MARS. MARS access is requested through signing on to the customer portal on the department’s website with the User ID.</w:t>
      </w:r>
    </w:p>
    <w:p w14:paraId="05833877" w14:textId="168D049F" w:rsidR="004068E4" w:rsidRPr="004068E4" w:rsidRDefault="004068E4" w:rsidP="004068E4">
      <w:pPr>
        <w:pStyle w:val="Heading3"/>
        <w:rPr>
          <w:lang w:val="en-US"/>
        </w:rPr>
      </w:pPr>
      <w:bookmarkStart w:id="27" w:name="_Toc234853897"/>
      <w:r>
        <w:rPr>
          <w:lang w:val="en-US"/>
        </w:rPr>
        <w:t>Vessel m</w:t>
      </w:r>
      <w:r w:rsidRPr="004068E4">
        <w:rPr>
          <w:lang w:val="en-US"/>
        </w:rPr>
        <w:t>aster users</w:t>
      </w:r>
      <w:bookmarkEnd w:id="27"/>
    </w:p>
    <w:p w14:paraId="1619D0E6" w14:textId="7C5D1EF2" w:rsidR="004068E4" w:rsidRPr="00AE5991" w:rsidRDefault="00AE5991" w:rsidP="00AE5991">
      <w:pPr>
        <w:spacing w:after="0" w:line="300" w:lineRule="atLeast"/>
        <w:rPr>
          <w:rFonts w:ascii="Segoe UI" w:eastAsia="Times New Roman" w:hAnsi="Segoe UI" w:cs="Segoe UI"/>
          <w:sz w:val="21"/>
          <w:szCs w:val="21"/>
          <w:lang w:eastAsia="en-AU"/>
        </w:rPr>
      </w:pPr>
      <w:r w:rsidRPr="00AE5991">
        <w:rPr>
          <w:rFonts w:ascii="Segoe UI" w:eastAsia="Times New Roman" w:hAnsi="Segoe UI" w:cs="Segoe UI"/>
          <w:sz w:val="21"/>
          <w:szCs w:val="21"/>
          <w:lang w:eastAsia="en-AU"/>
        </w:rPr>
        <w:t>After approval, MARS links the master’s User ID to the selected vessel</w:t>
      </w:r>
      <w:r>
        <w:rPr>
          <w:rFonts w:ascii="Segoe UI" w:eastAsia="Times New Roman" w:hAnsi="Segoe UI" w:cs="Segoe UI"/>
          <w:sz w:val="21"/>
          <w:szCs w:val="21"/>
          <w:lang w:eastAsia="en-AU"/>
        </w:rPr>
        <w:t>.</w:t>
      </w:r>
      <w:r w:rsidR="004068E4" w:rsidRPr="004068E4">
        <w:rPr>
          <w:lang w:val="en-US"/>
        </w:rPr>
        <w:t xml:space="preserve"> The User ID and password </w:t>
      </w:r>
      <w:r w:rsidR="00A43A4D" w:rsidRPr="004068E4">
        <w:rPr>
          <w:lang w:val="en-US"/>
        </w:rPr>
        <w:t>remain</w:t>
      </w:r>
      <w:r w:rsidR="004068E4" w:rsidRPr="004068E4">
        <w:rPr>
          <w:lang w:val="en-US"/>
        </w:rPr>
        <w:t xml:space="preserve"> with the Master and must be used to request MARS access again when the Master is assigned to a new vessel. </w:t>
      </w:r>
    </w:p>
    <w:p w14:paraId="63747BB2" w14:textId="776FCCB6" w:rsidR="00670F82" w:rsidRDefault="004068E4" w:rsidP="004068E4">
      <w:pPr>
        <w:shd w:val="clear" w:color="auto" w:fill="FFFFFF"/>
        <w:spacing w:before="100" w:beforeAutospacing="1" w:after="100" w:afterAutospacing="1"/>
        <w:textAlignment w:val="top"/>
        <w:rPr>
          <w:lang w:val="en-US"/>
        </w:rPr>
      </w:pPr>
      <w:r w:rsidRPr="004068E4">
        <w:rPr>
          <w:lang w:val="en-US"/>
        </w:rPr>
        <w:t>A Master’s User ID can only be associated with one vessel at any given time.</w:t>
      </w:r>
    </w:p>
    <w:p w14:paraId="00A591A2" w14:textId="77777777" w:rsidR="008E3CDF" w:rsidRPr="008E3CDF" w:rsidRDefault="008E3CDF" w:rsidP="008E3CDF">
      <w:pPr>
        <w:pStyle w:val="Heading3"/>
        <w:rPr>
          <w:lang w:val="en-US"/>
        </w:rPr>
      </w:pPr>
      <w:bookmarkStart w:id="28" w:name="_Toc207954914"/>
      <w:bookmarkStart w:id="29" w:name="_Toc234853898"/>
      <w:r w:rsidRPr="008E3CDF">
        <w:rPr>
          <w:lang w:val="en-US"/>
        </w:rPr>
        <w:t>Tips for searching for information in MARS</w:t>
      </w:r>
      <w:bookmarkEnd w:id="28"/>
      <w:bookmarkEnd w:id="29"/>
    </w:p>
    <w:p w14:paraId="6422A695" w14:textId="77777777" w:rsidR="00733D54" w:rsidRPr="00AD01EB" w:rsidRDefault="00733D54" w:rsidP="00733D54">
      <w:pPr>
        <w:pStyle w:val="BodyText"/>
        <w:rPr>
          <w:rFonts w:eastAsia="Calibri" w:cs="Arial"/>
          <w:szCs w:val="22"/>
          <w:lang w:eastAsia="en-AU"/>
        </w:rPr>
      </w:pPr>
      <w:r w:rsidRPr="00AD01EB">
        <w:rPr>
          <w:rFonts w:eastAsia="Calibri" w:cs="Arial"/>
          <w:szCs w:val="22"/>
          <w:lang w:eastAsia="en-AU"/>
        </w:rPr>
        <w:t xml:space="preserve">A vessel Master can search for information about the vessel that they are currently associated with. When the Master signs into MARS using their User ID and Password this vessel association is established. </w:t>
      </w:r>
    </w:p>
    <w:p w14:paraId="65BAB8C2" w14:textId="40B9FDC4" w:rsidR="00AF2547" w:rsidRPr="00AD01EB" w:rsidRDefault="00733D54" w:rsidP="00EE07A1">
      <w:pPr>
        <w:shd w:val="clear" w:color="auto" w:fill="FFFFFF"/>
        <w:spacing w:before="100" w:beforeAutospacing="1" w:after="100" w:afterAutospacing="1"/>
        <w:textAlignment w:val="top"/>
      </w:pPr>
      <w:r w:rsidRPr="00AD01EB">
        <w:rPr>
          <w:rFonts w:eastAsia="Calibri" w:cs="Arial"/>
          <w:lang w:eastAsia="en-AU"/>
        </w:rPr>
        <w:t xml:space="preserve">On the MARS home </w:t>
      </w:r>
      <w:r w:rsidR="00EE07A1" w:rsidRPr="00AD01EB">
        <w:rPr>
          <w:rFonts w:eastAsia="Calibri" w:cs="Arial"/>
          <w:lang w:eastAsia="en-AU"/>
        </w:rPr>
        <w:t>screen,</w:t>
      </w:r>
      <w:r w:rsidRPr="00AD01EB">
        <w:rPr>
          <w:rFonts w:eastAsia="Calibri" w:cs="Arial"/>
          <w:lang w:eastAsia="en-AU"/>
        </w:rPr>
        <w:t xml:space="preserve"> the following notification appear</w:t>
      </w:r>
      <w:r w:rsidR="00AD01EB">
        <w:rPr>
          <w:rFonts w:eastAsia="Calibri" w:cs="Arial"/>
          <w:lang w:eastAsia="en-AU"/>
        </w:rPr>
        <w:t>s</w:t>
      </w:r>
      <w:r w:rsidRPr="00AD01EB">
        <w:rPr>
          <w:rFonts w:eastAsia="Calibri" w:cs="Arial"/>
          <w:lang w:eastAsia="en-AU"/>
        </w:rPr>
        <w:t xml:space="preserve">: Welcome Vessel Master. You are currently associated with vessel [Vessel Name IMO] for instance VEA 9314454. Select </w:t>
      </w:r>
      <w:r w:rsidRPr="00AD01EB">
        <w:t xml:space="preserve">the vessel name </w:t>
      </w:r>
      <w:r w:rsidRPr="00AD01EB">
        <w:rPr>
          <w:b/>
          <w:bCs/>
          <w:color w:val="365F91" w:themeColor="accent1" w:themeShade="BF"/>
        </w:rPr>
        <w:t>Hyperlink</w:t>
      </w:r>
      <w:r w:rsidRPr="00AD01EB">
        <w:t>.</w:t>
      </w:r>
    </w:p>
    <w:p w14:paraId="1A71F8BE" w14:textId="77777777" w:rsidR="00C838B9" w:rsidRDefault="00CF6AC3" w:rsidP="00CF6AC3">
      <w:pPr>
        <w:pStyle w:val="BodyText"/>
        <w:rPr>
          <w:szCs w:val="22"/>
        </w:rPr>
      </w:pPr>
      <w:r w:rsidRPr="00AD01EB">
        <w:rPr>
          <w:szCs w:val="22"/>
        </w:rPr>
        <w:t xml:space="preserve">The Vessel Details screen </w:t>
      </w:r>
      <w:r w:rsidR="00AD01EB">
        <w:rPr>
          <w:szCs w:val="22"/>
        </w:rPr>
        <w:t>is</w:t>
      </w:r>
      <w:r w:rsidRPr="00AD01EB">
        <w:rPr>
          <w:szCs w:val="22"/>
        </w:rPr>
        <w:t xml:space="preserve"> displayed. The information below summarises the key information that is available to the vessel master and shipping agents in MARS: </w:t>
      </w:r>
    </w:p>
    <w:p w14:paraId="3992E169" w14:textId="1032BACD" w:rsidR="00CF6AC3" w:rsidRPr="00AD01EB" w:rsidRDefault="00CF6AC3" w:rsidP="00CF6AC3">
      <w:pPr>
        <w:pStyle w:val="BodyText"/>
        <w:rPr>
          <w:szCs w:val="22"/>
        </w:rPr>
      </w:pPr>
    </w:p>
    <w:p w14:paraId="5BC56062" w14:textId="77777777" w:rsidR="00EE07A1" w:rsidRDefault="00EE07A1" w:rsidP="005C30FE">
      <w:pPr>
        <w:pStyle w:val="Heading2"/>
        <w:sectPr w:rsidR="00EE07A1">
          <w:pgSz w:w="11906" w:h="16838"/>
          <w:pgMar w:top="1418" w:right="1418" w:bottom="1418" w:left="1418" w:header="567" w:footer="283" w:gutter="0"/>
          <w:cols w:space="708"/>
          <w:docGrid w:linePitch="360"/>
        </w:sectPr>
      </w:pPr>
    </w:p>
    <w:p w14:paraId="081CD106" w14:textId="2BB6050F" w:rsidR="007C53D8" w:rsidRDefault="004D076B" w:rsidP="005C30FE">
      <w:pPr>
        <w:pStyle w:val="Heading2"/>
      </w:pPr>
      <w:bookmarkStart w:id="30" w:name="_Toc234853899"/>
      <w:r>
        <w:lastRenderedPageBreak/>
        <w:t>MARS 2-stage registration flowchart</w:t>
      </w:r>
      <w:bookmarkEnd w:id="30"/>
    </w:p>
    <w:p w14:paraId="7DF3438F" w14:textId="67313B09" w:rsidR="004D076B" w:rsidRDefault="00AF2D02" w:rsidP="004D076B">
      <w:pPr>
        <w:rPr>
          <w:lang w:eastAsia="ja-JP"/>
        </w:rPr>
      </w:pPr>
      <w:r w:rsidRPr="00AF2D02">
        <w:rPr>
          <w:noProof/>
          <w:lang w:eastAsia="ja-JP"/>
        </w:rPr>
        <w:drawing>
          <wp:inline distT="0" distB="0" distL="0" distR="0" wp14:anchorId="66B2A6E7" wp14:editId="268938A8">
            <wp:extent cx="7611600" cy="4829175"/>
            <wp:effectExtent l="19050" t="19050" r="27940" b="9525"/>
            <wp:docPr id="26363310" name="Picture 1" descr="Flowchart demonstrating the 2-stage  registration process for MARS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3310" name="Picture 1" descr="Flowchart demonstrating the 2-stage  registration process for MARS access."/>
                    <pic:cNvPicPr/>
                  </pic:nvPicPr>
                  <pic:blipFill>
                    <a:blip r:embed="rId23"/>
                    <a:stretch>
                      <a:fillRect/>
                    </a:stretch>
                  </pic:blipFill>
                  <pic:spPr>
                    <a:xfrm>
                      <a:off x="0" y="0"/>
                      <a:ext cx="7650360" cy="4853767"/>
                    </a:xfrm>
                    <a:prstGeom prst="rect">
                      <a:avLst/>
                    </a:prstGeom>
                    <a:ln>
                      <a:solidFill>
                        <a:schemeClr val="tx1"/>
                      </a:solidFill>
                    </a:ln>
                  </pic:spPr>
                </pic:pic>
              </a:graphicData>
            </a:graphic>
          </wp:inline>
        </w:drawing>
      </w:r>
    </w:p>
    <w:p w14:paraId="2803F725" w14:textId="52C0F96D" w:rsidR="00AF2D02" w:rsidRPr="00AF2D02" w:rsidRDefault="00AF2D02" w:rsidP="004D076B">
      <w:pPr>
        <w:rPr>
          <w:i/>
          <w:iCs/>
          <w:sz w:val="20"/>
          <w:szCs w:val="20"/>
          <w:lang w:eastAsia="ja-JP"/>
        </w:rPr>
      </w:pPr>
      <w:r w:rsidRPr="00AF2D02">
        <w:rPr>
          <w:i/>
          <w:iCs/>
          <w:sz w:val="20"/>
          <w:szCs w:val="20"/>
          <w:lang w:eastAsia="ja-JP"/>
        </w:rPr>
        <w:t>Image: Flowchart demonstrating the 2-stage registration process</w:t>
      </w:r>
      <w:r w:rsidR="00BA1FA3">
        <w:rPr>
          <w:i/>
          <w:iCs/>
          <w:sz w:val="20"/>
          <w:szCs w:val="20"/>
          <w:lang w:eastAsia="ja-JP"/>
        </w:rPr>
        <w:t xml:space="preserve"> for </w:t>
      </w:r>
      <w:r w:rsidR="00BC5F0D">
        <w:rPr>
          <w:i/>
          <w:iCs/>
          <w:sz w:val="20"/>
          <w:szCs w:val="20"/>
          <w:lang w:eastAsia="ja-JP"/>
        </w:rPr>
        <w:t>MARS access.</w:t>
      </w:r>
    </w:p>
    <w:p w14:paraId="3E0F7880" w14:textId="77777777" w:rsidR="00EE07A1" w:rsidRDefault="00EE07A1" w:rsidP="004D076B">
      <w:pPr>
        <w:rPr>
          <w:lang w:eastAsia="ja-JP"/>
        </w:rPr>
        <w:sectPr w:rsidR="00EE07A1" w:rsidSect="00EE07A1">
          <w:pgSz w:w="16838" w:h="11906" w:orient="landscape"/>
          <w:pgMar w:top="1418" w:right="1418" w:bottom="1418" w:left="1418" w:header="567" w:footer="284" w:gutter="0"/>
          <w:cols w:space="708"/>
          <w:docGrid w:linePitch="360"/>
        </w:sectPr>
      </w:pPr>
    </w:p>
    <w:p w14:paraId="24018CBA" w14:textId="43B8157A" w:rsidR="005C30FE" w:rsidRPr="0018613B" w:rsidRDefault="005C30FE" w:rsidP="005C30FE">
      <w:pPr>
        <w:pStyle w:val="Heading2"/>
      </w:pPr>
      <w:bookmarkStart w:id="31" w:name="_Toc234853900"/>
      <w:r>
        <w:lastRenderedPageBreak/>
        <w:t>First time user registration</w:t>
      </w:r>
      <w:bookmarkEnd w:id="31"/>
    </w:p>
    <w:p w14:paraId="52CC2384" w14:textId="575B02B7" w:rsidR="00F15E72" w:rsidRDefault="006D79E5" w:rsidP="00F15E72">
      <w:pPr>
        <w:shd w:val="clear" w:color="auto" w:fill="FFFFFF"/>
        <w:spacing w:before="100" w:beforeAutospacing="1" w:after="100" w:afterAutospacing="1"/>
        <w:textAlignment w:val="top"/>
        <w:rPr>
          <w:lang w:val="en-US"/>
        </w:rPr>
      </w:pPr>
      <w:r w:rsidRPr="003E079A">
        <w:rPr>
          <w:lang w:val="en-US"/>
        </w:rPr>
        <w:t>First-time registration is a two-step process.</w:t>
      </w:r>
      <w:r>
        <w:rPr>
          <w:lang w:val="en-US"/>
        </w:rPr>
        <w:t xml:space="preserve"> </w:t>
      </w:r>
      <w:r w:rsidR="00F15E72" w:rsidRPr="00F15E72">
        <w:rPr>
          <w:lang w:val="en-US"/>
        </w:rPr>
        <w:t>Before requesting access to MARS, users must be registered for the department’s online IT web portal, setting up a user account. The web portal hosts all the department’s online systems.</w:t>
      </w:r>
    </w:p>
    <w:p w14:paraId="7C7B72A4" w14:textId="41E723CC" w:rsidR="00F15E72" w:rsidRPr="00F15E72" w:rsidRDefault="0009751C" w:rsidP="00F15E72">
      <w:pPr>
        <w:pStyle w:val="Heading3"/>
        <w:rPr>
          <w:lang w:val="en-US"/>
        </w:rPr>
      </w:pPr>
      <w:bookmarkStart w:id="32" w:name="_Toc234853901"/>
      <w:r>
        <w:rPr>
          <w:lang w:val="en-US"/>
        </w:rPr>
        <w:t xml:space="preserve">Step 1 </w:t>
      </w:r>
      <w:r w:rsidR="00571635">
        <w:rPr>
          <w:lang w:val="en-US"/>
        </w:rPr>
        <w:t>–</w:t>
      </w:r>
      <w:r>
        <w:rPr>
          <w:lang w:val="en-US"/>
        </w:rPr>
        <w:t xml:space="preserve"> </w:t>
      </w:r>
      <w:r w:rsidR="00571635">
        <w:rPr>
          <w:lang w:val="en-US"/>
        </w:rPr>
        <w:t>Online p</w:t>
      </w:r>
      <w:r w:rsidR="00F15E72" w:rsidRPr="00F15E72">
        <w:rPr>
          <w:lang w:val="en-US"/>
        </w:rPr>
        <w:t>ortal registration</w:t>
      </w:r>
      <w:bookmarkEnd w:id="32"/>
    </w:p>
    <w:p w14:paraId="7FD65A4F" w14:textId="235B53EE" w:rsidR="001A4A04" w:rsidRDefault="00F15E72" w:rsidP="00F15E72">
      <w:pPr>
        <w:shd w:val="clear" w:color="auto" w:fill="FFFFFF"/>
        <w:spacing w:before="100" w:beforeAutospacing="1" w:after="100" w:afterAutospacing="1"/>
        <w:textAlignment w:val="top"/>
        <w:rPr>
          <w:lang w:val="en-US"/>
        </w:rPr>
      </w:pPr>
      <w:r w:rsidRPr="00F15E72">
        <w:rPr>
          <w:lang w:val="en-US"/>
        </w:rPr>
        <w:t xml:space="preserve">Access the web portal by entering the following MARS URL link into the web browser’s address bar: </w:t>
      </w:r>
      <w:hyperlink r:id="rId24" w:history="1">
        <w:r w:rsidR="00BC4CCC" w:rsidRPr="00841029">
          <w:rPr>
            <w:rStyle w:val="Hyperlink"/>
            <w:lang w:val="en-US"/>
          </w:rPr>
          <w:t>https://online.agriculture.gov.au/selfservice/</w:t>
        </w:r>
      </w:hyperlink>
      <w:r w:rsidR="00BC4CCC">
        <w:rPr>
          <w:lang w:val="en-US"/>
        </w:rPr>
        <w:t xml:space="preserve">. </w:t>
      </w:r>
      <w:r w:rsidRPr="00F15E72">
        <w:rPr>
          <w:lang w:val="en-US"/>
        </w:rPr>
        <w:t xml:space="preserve">The Welcome login screen </w:t>
      </w:r>
      <w:r w:rsidR="00AD01EB">
        <w:rPr>
          <w:lang w:val="en-US"/>
        </w:rPr>
        <w:t>is</w:t>
      </w:r>
      <w:r w:rsidRPr="00F15E72">
        <w:rPr>
          <w:lang w:val="en-US"/>
        </w:rPr>
        <w:t xml:space="preserve"> displayed. To create a new Security Account, select the Create an account link.</w:t>
      </w:r>
    </w:p>
    <w:p w14:paraId="7405745B" w14:textId="6C30AE67" w:rsidR="006A16B1" w:rsidRPr="007649DB" w:rsidRDefault="006A16B1" w:rsidP="006A16B1">
      <w:pPr>
        <w:spacing w:before="240"/>
      </w:pPr>
      <w:r w:rsidRPr="007649DB">
        <w:t xml:space="preserve">The User Registration screen </w:t>
      </w:r>
      <w:r w:rsidR="00AD01EB">
        <w:t>is</w:t>
      </w:r>
      <w:r w:rsidRPr="007649DB">
        <w:t xml:space="preserve"> displayed. Complete all mandatory fields. This window includes challenge questions and answers that are used </w:t>
      </w:r>
      <w:r>
        <w:t>where a</w:t>
      </w:r>
      <w:r w:rsidRPr="007649DB">
        <w:t xml:space="preserve"> </w:t>
      </w:r>
      <w:r>
        <w:t>p</w:t>
      </w:r>
      <w:r w:rsidRPr="007649DB">
        <w:t xml:space="preserve">assword </w:t>
      </w:r>
      <w:r>
        <w:t xml:space="preserve">is forgotten </w:t>
      </w:r>
      <w:r w:rsidRPr="007649DB">
        <w:t>and need</w:t>
      </w:r>
      <w:r>
        <w:t>s</w:t>
      </w:r>
      <w:r w:rsidRPr="007649DB">
        <w:t xml:space="preserve"> to </w:t>
      </w:r>
      <w:r>
        <w:t xml:space="preserve">be </w:t>
      </w:r>
      <w:r w:rsidRPr="007649DB">
        <w:t>reset.</w:t>
      </w:r>
    </w:p>
    <w:p w14:paraId="1B0798C9" w14:textId="77777777" w:rsidR="007649DB" w:rsidRPr="007649DB" w:rsidRDefault="007649DB" w:rsidP="007649DB">
      <w:pPr>
        <w:spacing w:before="120"/>
      </w:pPr>
      <w:r w:rsidRPr="007649DB">
        <w:t>Use an individual work email or personal email address when registering. Do not use the Agency shared email address.</w:t>
      </w:r>
    </w:p>
    <w:p w14:paraId="0D7D2061" w14:textId="77777777" w:rsidR="007649DB" w:rsidRDefault="007649DB" w:rsidP="007649DB">
      <w:pPr>
        <w:spacing w:before="240"/>
      </w:pPr>
      <w:r w:rsidRPr="007649DB">
        <w:t>The table below contains specific information for each field. It is important that the guidelines in the table are followed to avoid unnecessary delays in user registration.</w:t>
      </w:r>
    </w:p>
    <w:p w14:paraId="0B4D2CDB" w14:textId="2F6AE485" w:rsidR="00407413" w:rsidRDefault="003D4BFC" w:rsidP="003D4BFC">
      <w:pPr>
        <w:spacing w:before="240"/>
        <w:rPr>
          <w:lang w:val="en-US"/>
        </w:rPr>
      </w:pPr>
      <w:r>
        <w:rPr>
          <w:noProof/>
        </w:rPr>
        <w:drawing>
          <wp:inline distT="0" distB="0" distL="0" distR="0" wp14:anchorId="7714C1B6" wp14:editId="42337822">
            <wp:extent cx="2398144" cy="2492271"/>
            <wp:effectExtent l="0" t="0" r="2540" b="3810"/>
            <wp:docPr id="1376523087" name="Picture 1" descr="A screenshot of the DAFF create account login porta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23087" name="Picture 1" descr="A screenshot of the DAFF create account login portal&#10;&#10;"/>
                    <pic:cNvPicPr/>
                  </pic:nvPicPr>
                  <pic:blipFill>
                    <a:blip r:embed="rId25"/>
                    <a:stretch>
                      <a:fillRect/>
                    </a:stretch>
                  </pic:blipFill>
                  <pic:spPr>
                    <a:xfrm>
                      <a:off x="0" y="0"/>
                      <a:ext cx="2422478" cy="2517560"/>
                    </a:xfrm>
                    <a:prstGeom prst="rect">
                      <a:avLst/>
                    </a:prstGeom>
                  </pic:spPr>
                </pic:pic>
              </a:graphicData>
            </a:graphic>
          </wp:inline>
        </w:drawing>
      </w:r>
      <w:r>
        <w:t xml:space="preserve">     </w:t>
      </w:r>
      <w:r w:rsidR="00065B51">
        <w:rPr>
          <w:noProof/>
        </w:rPr>
        <w:drawing>
          <wp:inline distT="0" distB="0" distL="0" distR="0" wp14:anchorId="250690F3" wp14:editId="48FD87EF">
            <wp:extent cx="2054957" cy="2365076"/>
            <wp:effectExtent l="76200" t="76200" r="135890" b="130810"/>
            <wp:docPr id="1632980414" name="Picture 1632980414" descr="DAFF web portal use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80414" name="Picture 1632980414" descr="DAFF web portal user registration screen"/>
                    <pic:cNvPicPr/>
                  </pic:nvPicPr>
                  <pic:blipFill>
                    <a:blip r:embed="rId26"/>
                    <a:stretch>
                      <a:fillRect/>
                    </a:stretch>
                  </pic:blipFill>
                  <pic:spPr>
                    <a:xfrm>
                      <a:off x="0" y="0"/>
                      <a:ext cx="2068946" cy="23811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14B841" w14:textId="01AF8790" w:rsidR="00F814E2" w:rsidRPr="004F7254" w:rsidRDefault="00F814E2" w:rsidP="00F814E2">
      <w:pPr>
        <w:rPr>
          <w:iCs/>
        </w:rPr>
      </w:pPr>
      <w:r w:rsidRPr="004F7254">
        <w:rPr>
          <w:iCs/>
        </w:rPr>
        <w:t>The details entered here create an online Security Account for the user.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7201"/>
      </w:tblGrid>
      <w:tr w:rsidR="00B578D1" w:rsidRPr="00F3105A" w14:paraId="42CACEDC" w14:textId="77777777" w:rsidTr="00484BC0">
        <w:trPr>
          <w:tblHeader/>
        </w:trPr>
        <w:tc>
          <w:tcPr>
            <w:tcW w:w="2297" w:type="dxa"/>
            <w:shd w:val="clear" w:color="auto" w:fill="1F497D" w:themeFill="text2"/>
          </w:tcPr>
          <w:p w14:paraId="23DF5CFF" w14:textId="77777777" w:rsidR="00B578D1" w:rsidRPr="00874407" w:rsidRDefault="00B578D1" w:rsidP="00113870">
            <w:pPr>
              <w:spacing w:before="120" w:after="120" w:line="240" w:lineRule="auto"/>
              <w:rPr>
                <w:b/>
                <w:noProof/>
                <w:color w:val="FFFFFF" w:themeColor="background1"/>
                <w:sz w:val="20"/>
                <w:szCs w:val="20"/>
              </w:rPr>
            </w:pPr>
            <w:r w:rsidRPr="00874407">
              <w:rPr>
                <w:b/>
                <w:noProof/>
                <w:color w:val="FFFFFF" w:themeColor="background1"/>
                <w:sz w:val="20"/>
                <w:szCs w:val="20"/>
              </w:rPr>
              <w:t>Field</w:t>
            </w:r>
          </w:p>
        </w:tc>
        <w:tc>
          <w:tcPr>
            <w:tcW w:w="7201" w:type="dxa"/>
            <w:shd w:val="clear" w:color="auto" w:fill="1F497D" w:themeFill="text2"/>
          </w:tcPr>
          <w:p w14:paraId="4AFF64CC" w14:textId="77777777" w:rsidR="00B578D1" w:rsidRPr="00874407" w:rsidRDefault="00B578D1" w:rsidP="00113870">
            <w:pPr>
              <w:spacing w:before="120" w:after="120" w:line="240" w:lineRule="auto"/>
              <w:rPr>
                <w:b/>
                <w:noProof/>
                <w:color w:val="FFFFFF" w:themeColor="background1"/>
                <w:sz w:val="20"/>
                <w:szCs w:val="20"/>
              </w:rPr>
            </w:pPr>
            <w:r w:rsidRPr="00874407">
              <w:rPr>
                <w:b/>
                <w:noProof/>
                <w:color w:val="FFFFFF" w:themeColor="background1"/>
                <w:sz w:val="20"/>
                <w:szCs w:val="20"/>
              </w:rPr>
              <w:t>Content</w:t>
            </w:r>
          </w:p>
        </w:tc>
      </w:tr>
      <w:tr w:rsidR="00B578D1" w:rsidRPr="00F3105A" w14:paraId="33B42BB3" w14:textId="77777777" w:rsidTr="00484BC0">
        <w:tc>
          <w:tcPr>
            <w:tcW w:w="2297" w:type="dxa"/>
          </w:tcPr>
          <w:p w14:paraId="796EA536" w14:textId="77777777" w:rsidR="00B578D1" w:rsidRPr="00F3105A" w:rsidRDefault="00B578D1" w:rsidP="00113870">
            <w:pPr>
              <w:spacing w:before="120" w:after="120" w:line="240" w:lineRule="auto"/>
              <w:rPr>
                <w:noProof/>
                <w:sz w:val="20"/>
                <w:szCs w:val="20"/>
              </w:rPr>
            </w:pPr>
            <w:r w:rsidRPr="00F3105A">
              <w:rPr>
                <w:noProof/>
                <w:sz w:val="20"/>
                <w:szCs w:val="20"/>
              </w:rPr>
              <w:t>First Name</w:t>
            </w:r>
          </w:p>
        </w:tc>
        <w:tc>
          <w:tcPr>
            <w:tcW w:w="7201" w:type="dxa"/>
          </w:tcPr>
          <w:p w14:paraId="24C4F9E9" w14:textId="77777777" w:rsidR="00B578D1" w:rsidRPr="00F3105A" w:rsidRDefault="00B578D1" w:rsidP="00113870">
            <w:pPr>
              <w:spacing w:before="120" w:after="120" w:line="240" w:lineRule="auto"/>
              <w:rPr>
                <w:noProof/>
                <w:sz w:val="20"/>
                <w:szCs w:val="20"/>
              </w:rPr>
            </w:pPr>
            <w:r>
              <w:rPr>
                <w:sz w:val="20"/>
                <w:szCs w:val="20"/>
              </w:rPr>
              <w:t xml:space="preserve">The user’s first name is entered here. </w:t>
            </w:r>
          </w:p>
        </w:tc>
      </w:tr>
      <w:tr w:rsidR="00B578D1" w:rsidRPr="00F3105A" w14:paraId="77F595B6" w14:textId="77777777" w:rsidTr="00484BC0">
        <w:tc>
          <w:tcPr>
            <w:tcW w:w="2297" w:type="dxa"/>
          </w:tcPr>
          <w:p w14:paraId="21FD3384" w14:textId="77777777" w:rsidR="00B578D1" w:rsidRPr="00F3105A" w:rsidRDefault="00B578D1" w:rsidP="00113870">
            <w:pPr>
              <w:spacing w:before="120" w:after="120" w:line="240" w:lineRule="auto"/>
              <w:rPr>
                <w:noProof/>
                <w:sz w:val="20"/>
                <w:szCs w:val="20"/>
              </w:rPr>
            </w:pPr>
            <w:r w:rsidRPr="00F3105A">
              <w:rPr>
                <w:noProof/>
                <w:sz w:val="20"/>
                <w:szCs w:val="20"/>
              </w:rPr>
              <w:t>Middle Name</w:t>
            </w:r>
          </w:p>
        </w:tc>
        <w:tc>
          <w:tcPr>
            <w:tcW w:w="7201" w:type="dxa"/>
          </w:tcPr>
          <w:p w14:paraId="09AE1F5B" w14:textId="77777777" w:rsidR="00B578D1" w:rsidRPr="00BF1DB1" w:rsidRDefault="00B578D1" w:rsidP="00113870">
            <w:pPr>
              <w:spacing w:before="120" w:after="120" w:line="240" w:lineRule="auto"/>
              <w:rPr>
                <w:noProof/>
                <w:sz w:val="20"/>
                <w:szCs w:val="20"/>
              </w:rPr>
            </w:pPr>
            <w:r>
              <w:rPr>
                <w:noProof/>
                <w:color w:val="000000"/>
                <w:sz w:val="20"/>
                <w:szCs w:val="20"/>
              </w:rPr>
              <w:t>Optional field</w:t>
            </w:r>
            <w:r>
              <w:rPr>
                <w:noProof/>
                <w:sz w:val="20"/>
                <w:szCs w:val="20"/>
              </w:rPr>
              <w:t>.</w:t>
            </w:r>
          </w:p>
        </w:tc>
      </w:tr>
      <w:tr w:rsidR="00B578D1" w:rsidRPr="00F3105A" w14:paraId="5DA628CE" w14:textId="77777777" w:rsidTr="00484BC0">
        <w:tc>
          <w:tcPr>
            <w:tcW w:w="2297" w:type="dxa"/>
          </w:tcPr>
          <w:p w14:paraId="237D550A"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Last Name</w:t>
            </w:r>
          </w:p>
        </w:tc>
        <w:tc>
          <w:tcPr>
            <w:tcW w:w="7201" w:type="dxa"/>
          </w:tcPr>
          <w:p w14:paraId="1A342618" w14:textId="77777777" w:rsidR="00B578D1" w:rsidRPr="00F3105A" w:rsidRDefault="00B578D1" w:rsidP="00113870">
            <w:pPr>
              <w:spacing w:before="120" w:after="120" w:line="240" w:lineRule="auto"/>
              <w:rPr>
                <w:noProof/>
                <w:color w:val="000000"/>
                <w:sz w:val="20"/>
                <w:szCs w:val="20"/>
              </w:rPr>
            </w:pPr>
            <w:r>
              <w:rPr>
                <w:noProof/>
                <w:color w:val="000000"/>
                <w:sz w:val="20"/>
                <w:szCs w:val="20"/>
              </w:rPr>
              <w:t>The user’s last name.</w:t>
            </w:r>
          </w:p>
        </w:tc>
      </w:tr>
      <w:tr w:rsidR="00B578D1" w:rsidRPr="00F3105A" w14:paraId="6139E61D" w14:textId="77777777" w:rsidTr="00484BC0">
        <w:tc>
          <w:tcPr>
            <w:tcW w:w="2297" w:type="dxa"/>
          </w:tcPr>
          <w:p w14:paraId="4A78489E"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lastRenderedPageBreak/>
              <w:t>Mobile</w:t>
            </w:r>
          </w:p>
        </w:tc>
        <w:tc>
          <w:tcPr>
            <w:tcW w:w="7201" w:type="dxa"/>
          </w:tcPr>
          <w:p w14:paraId="0386B0D1"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It is recommended that the vessel’s telephone number or the Shipping Company’s telephone number is enter</w:t>
            </w:r>
            <w:r>
              <w:rPr>
                <w:noProof/>
                <w:color w:val="000000"/>
                <w:sz w:val="20"/>
                <w:szCs w:val="20"/>
              </w:rPr>
              <w:t>e</w:t>
            </w:r>
            <w:r w:rsidRPr="00F3105A">
              <w:rPr>
                <w:noProof/>
                <w:color w:val="000000"/>
                <w:sz w:val="20"/>
                <w:szCs w:val="20"/>
              </w:rPr>
              <w:t>d with the international dialling codes</w:t>
            </w:r>
            <w:r>
              <w:rPr>
                <w:noProof/>
                <w:color w:val="000000"/>
                <w:sz w:val="20"/>
                <w:szCs w:val="20"/>
              </w:rPr>
              <w:t>.</w:t>
            </w:r>
          </w:p>
        </w:tc>
      </w:tr>
      <w:tr w:rsidR="00B578D1" w:rsidRPr="00F3105A" w14:paraId="7B1C953F" w14:textId="77777777" w:rsidTr="00484BC0">
        <w:tc>
          <w:tcPr>
            <w:tcW w:w="2297" w:type="dxa"/>
          </w:tcPr>
          <w:p w14:paraId="053DDC7A"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E-mail</w:t>
            </w:r>
          </w:p>
        </w:tc>
        <w:tc>
          <w:tcPr>
            <w:tcW w:w="7201" w:type="dxa"/>
          </w:tcPr>
          <w:p w14:paraId="313FE40D"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 xml:space="preserve">Enter </w:t>
            </w:r>
            <w:r>
              <w:rPr>
                <w:noProof/>
                <w:color w:val="000000"/>
                <w:sz w:val="20"/>
                <w:szCs w:val="20"/>
              </w:rPr>
              <w:t>a valid email address to receive confirmation of the registration.</w:t>
            </w:r>
          </w:p>
        </w:tc>
      </w:tr>
      <w:tr w:rsidR="00B578D1" w:rsidRPr="00F3105A" w14:paraId="3FDC6FAA" w14:textId="77777777" w:rsidTr="00484BC0">
        <w:tc>
          <w:tcPr>
            <w:tcW w:w="2297" w:type="dxa"/>
          </w:tcPr>
          <w:p w14:paraId="12967984"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Confirm E-mail</w:t>
            </w:r>
          </w:p>
        </w:tc>
        <w:tc>
          <w:tcPr>
            <w:tcW w:w="7201" w:type="dxa"/>
          </w:tcPr>
          <w:p w14:paraId="31C07886" w14:textId="77777777" w:rsidR="00B578D1" w:rsidRPr="00F3105A" w:rsidRDefault="00B578D1" w:rsidP="00113870">
            <w:pPr>
              <w:spacing w:before="120" w:after="120" w:line="240" w:lineRule="auto"/>
              <w:rPr>
                <w:noProof/>
                <w:color w:val="000000"/>
                <w:sz w:val="20"/>
                <w:szCs w:val="20"/>
              </w:rPr>
            </w:pPr>
            <w:r>
              <w:rPr>
                <w:noProof/>
                <w:color w:val="000000"/>
                <w:sz w:val="20"/>
                <w:szCs w:val="20"/>
              </w:rPr>
              <w:t>Re-enter the e</w:t>
            </w:r>
            <w:r w:rsidRPr="00F3105A">
              <w:rPr>
                <w:noProof/>
                <w:color w:val="000000"/>
                <w:sz w:val="20"/>
                <w:szCs w:val="20"/>
              </w:rPr>
              <w:t>mail address</w:t>
            </w:r>
            <w:r>
              <w:rPr>
                <w:noProof/>
                <w:color w:val="000000"/>
                <w:sz w:val="20"/>
                <w:szCs w:val="20"/>
              </w:rPr>
              <w:t>.</w:t>
            </w:r>
          </w:p>
        </w:tc>
      </w:tr>
      <w:tr w:rsidR="00B578D1" w:rsidRPr="00F3105A" w14:paraId="5DA133A5" w14:textId="77777777" w:rsidTr="00D922FA">
        <w:tc>
          <w:tcPr>
            <w:tcW w:w="9498" w:type="dxa"/>
            <w:gridSpan w:val="2"/>
            <w:shd w:val="clear" w:color="auto" w:fill="B8CCE4" w:themeFill="accent1" w:themeFillTint="66"/>
          </w:tcPr>
          <w:p w14:paraId="06B4B570" w14:textId="62EA7E67" w:rsidR="00B578D1" w:rsidRPr="00BF740A" w:rsidRDefault="00B578D1" w:rsidP="00113870">
            <w:pPr>
              <w:spacing w:before="120" w:after="120" w:line="240" w:lineRule="auto"/>
              <w:rPr>
                <w:bCs/>
                <w:noProof/>
                <w:color w:val="000000"/>
                <w:sz w:val="20"/>
                <w:szCs w:val="20"/>
              </w:rPr>
            </w:pPr>
            <w:r w:rsidRPr="00BF740A">
              <w:rPr>
                <w:bCs/>
                <w:sz w:val="20"/>
                <w:szCs w:val="20"/>
              </w:rPr>
              <w:t xml:space="preserve">The email address used here </w:t>
            </w:r>
            <w:r w:rsidR="00AD01EB">
              <w:rPr>
                <w:bCs/>
                <w:sz w:val="20"/>
                <w:szCs w:val="20"/>
              </w:rPr>
              <w:t>is</w:t>
            </w:r>
            <w:r w:rsidRPr="00BF740A">
              <w:rPr>
                <w:bCs/>
                <w:sz w:val="20"/>
                <w:szCs w:val="20"/>
              </w:rPr>
              <w:t xml:space="preserve"> linked to the User ID and cannot be used more than once for registration. It is advisable that the user use a personal email rather than the vessel’s generic email.</w:t>
            </w:r>
          </w:p>
        </w:tc>
      </w:tr>
      <w:tr w:rsidR="00B578D1" w:rsidRPr="00F3105A" w14:paraId="465D3BC5" w14:textId="77777777" w:rsidTr="00484BC0">
        <w:tc>
          <w:tcPr>
            <w:tcW w:w="2297" w:type="dxa"/>
          </w:tcPr>
          <w:p w14:paraId="0C47365C"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User ID</w:t>
            </w:r>
          </w:p>
        </w:tc>
        <w:tc>
          <w:tcPr>
            <w:tcW w:w="7201" w:type="dxa"/>
          </w:tcPr>
          <w:p w14:paraId="22FD0CBD" w14:textId="4F2F49A8" w:rsidR="00B578D1" w:rsidRPr="00F3105A" w:rsidRDefault="00B578D1" w:rsidP="00113870">
            <w:pPr>
              <w:spacing w:before="120" w:after="120" w:line="240" w:lineRule="auto"/>
              <w:rPr>
                <w:sz w:val="20"/>
                <w:szCs w:val="20"/>
              </w:rPr>
            </w:pPr>
            <w:r>
              <w:rPr>
                <w:sz w:val="20"/>
                <w:szCs w:val="20"/>
              </w:rPr>
              <w:t>Users</w:t>
            </w:r>
            <w:r w:rsidRPr="00F3105A">
              <w:rPr>
                <w:sz w:val="20"/>
                <w:szCs w:val="20"/>
              </w:rPr>
              <w:t xml:space="preserve"> must create a User ID. </w:t>
            </w:r>
            <w:r>
              <w:rPr>
                <w:sz w:val="20"/>
                <w:szCs w:val="20"/>
              </w:rPr>
              <w:t>The User</w:t>
            </w:r>
            <w:r w:rsidRPr="00F3105A">
              <w:rPr>
                <w:sz w:val="20"/>
                <w:szCs w:val="20"/>
              </w:rPr>
              <w:t xml:space="preserve"> ID remain</w:t>
            </w:r>
            <w:r w:rsidR="00FA56D7">
              <w:rPr>
                <w:sz w:val="20"/>
                <w:szCs w:val="20"/>
              </w:rPr>
              <w:t>s</w:t>
            </w:r>
            <w:r w:rsidRPr="00F3105A">
              <w:rPr>
                <w:sz w:val="20"/>
                <w:szCs w:val="20"/>
              </w:rPr>
              <w:t xml:space="preserve"> with the </w:t>
            </w:r>
            <w:r>
              <w:rPr>
                <w:sz w:val="20"/>
                <w:szCs w:val="20"/>
              </w:rPr>
              <w:t>master</w:t>
            </w:r>
            <w:r w:rsidRPr="00F3105A">
              <w:rPr>
                <w:sz w:val="20"/>
                <w:szCs w:val="20"/>
              </w:rPr>
              <w:t xml:space="preserve"> and must </w:t>
            </w:r>
            <w:r>
              <w:rPr>
                <w:sz w:val="20"/>
                <w:szCs w:val="20"/>
              </w:rPr>
              <w:t xml:space="preserve">not </w:t>
            </w:r>
            <w:r w:rsidRPr="00F3105A">
              <w:rPr>
                <w:sz w:val="20"/>
                <w:szCs w:val="20"/>
              </w:rPr>
              <w:t xml:space="preserve">be passed on to the subsequent </w:t>
            </w:r>
            <w:r>
              <w:rPr>
                <w:sz w:val="20"/>
                <w:szCs w:val="20"/>
              </w:rPr>
              <w:t>Master</w:t>
            </w:r>
            <w:r w:rsidRPr="00F3105A">
              <w:rPr>
                <w:sz w:val="20"/>
                <w:szCs w:val="20"/>
              </w:rPr>
              <w:t xml:space="preserve">s. </w:t>
            </w:r>
          </w:p>
          <w:p w14:paraId="7879E50F" w14:textId="45F05855" w:rsidR="00D0491E" w:rsidRDefault="00B578D1" w:rsidP="00113870">
            <w:pPr>
              <w:spacing w:before="120" w:after="120" w:line="240" w:lineRule="auto"/>
              <w:rPr>
                <w:sz w:val="20"/>
                <w:szCs w:val="20"/>
              </w:rPr>
            </w:pPr>
            <w:r>
              <w:rPr>
                <w:sz w:val="20"/>
                <w:szCs w:val="20"/>
              </w:rPr>
              <w:t>User</w:t>
            </w:r>
            <w:r w:rsidRPr="00F3105A">
              <w:rPr>
                <w:sz w:val="20"/>
                <w:szCs w:val="20"/>
              </w:rPr>
              <w:t xml:space="preserve"> IDs are not case sensitive and must consist of 5 or more characters. The </w:t>
            </w:r>
            <w:r>
              <w:rPr>
                <w:sz w:val="20"/>
                <w:szCs w:val="20"/>
              </w:rPr>
              <w:t>User</w:t>
            </w:r>
            <w:r w:rsidRPr="00F3105A">
              <w:rPr>
                <w:sz w:val="20"/>
                <w:szCs w:val="20"/>
              </w:rPr>
              <w:t xml:space="preserve"> ID must </w:t>
            </w:r>
            <w:r w:rsidRPr="00F3105A">
              <w:rPr>
                <w:b/>
                <w:sz w:val="20"/>
                <w:szCs w:val="20"/>
                <w:u w:val="single"/>
              </w:rPr>
              <w:t>not</w:t>
            </w:r>
            <w:r w:rsidRPr="00F3105A">
              <w:rPr>
                <w:sz w:val="20"/>
                <w:szCs w:val="20"/>
              </w:rPr>
              <w:t xml:space="preserve"> contain any spaces. Certain special characters </w:t>
            </w:r>
            <w:r w:rsidR="00647FCA">
              <w:rPr>
                <w:sz w:val="20"/>
                <w:szCs w:val="20"/>
              </w:rPr>
              <w:t>can</w:t>
            </w:r>
            <w:r w:rsidRPr="00F3105A">
              <w:rPr>
                <w:sz w:val="20"/>
                <w:szCs w:val="20"/>
              </w:rPr>
              <w:t xml:space="preserve"> be used</w:t>
            </w:r>
            <w:r w:rsidR="00D0491E">
              <w:rPr>
                <w:sz w:val="20"/>
                <w:szCs w:val="20"/>
              </w:rPr>
              <w:t xml:space="preserve">. </w:t>
            </w:r>
            <w:r w:rsidRPr="00D0491E">
              <w:rPr>
                <w:sz w:val="20"/>
                <w:szCs w:val="20"/>
              </w:rPr>
              <w:t>Permissible Special Characters</w:t>
            </w:r>
            <w:r w:rsidR="00D0491E" w:rsidRPr="00D0491E">
              <w:rPr>
                <w:sz w:val="20"/>
                <w:szCs w:val="20"/>
              </w:rPr>
              <w:t xml:space="preserve"> are</w:t>
            </w:r>
            <w:r w:rsidRPr="00D0491E">
              <w:rPr>
                <w:sz w:val="20"/>
                <w:szCs w:val="20"/>
              </w:rPr>
              <w:t xml:space="preserve"> (</w:t>
            </w:r>
            <w:r w:rsidRPr="00D0491E">
              <w:rPr>
                <w:b/>
                <w:sz w:val="20"/>
                <w:szCs w:val="20"/>
              </w:rPr>
              <w:t>@ % . / _ - )</w:t>
            </w:r>
            <w:r w:rsidR="00A31774" w:rsidRPr="00D0491E">
              <w:rPr>
                <w:sz w:val="20"/>
                <w:szCs w:val="20"/>
              </w:rPr>
              <w:t xml:space="preserve"> </w:t>
            </w:r>
          </w:p>
          <w:p w14:paraId="51084C20" w14:textId="1DE86BBD" w:rsidR="00B578D1" w:rsidRPr="00D0491E" w:rsidRDefault="00A31774" w:rsidP="00113870">
            <w:pPr>
              <w:spacing w:before="120" w:after="120" w:line="240" w:lineRule="auto"/>
              <w:rPr>
                <w:sz w:val="20"/>
                <w:szCs w:val="20"/>
              </w:rPr>
            </w:pPr>
            <w:r w:rsidRPr="00A31774">
              <w:rPr>
                <w:sz w:val="20"/>
                <w:szCs w:val="20"/>
              </w:rPr>
              <w:t xml:space="preserve">An example of an appropriate User ID: </w:t>
            </w:r>
            <w:r w:rsidRPr="00A31774">
              <w:rPr>
                <w:b/>
                <w:sz w:val="20"/>
                <w:szCs w:val="20"/>
              </w:rPr>
              <w:t>Joe.Smith</w:t>
            </w:r>
          </w:p>
        </w:tc>
      </w:tr>
      <w:tr w:rsidR="00B578D1" w:rsidRPr="00F3105A" w14:paraId="7E447BED" w14:textId="77777777" w:rsidTr="00484BC0">
        <w:tc>
          <w:tcPr>
            <w:tcW w:w="2297" w:type="dxa"/>
          </w:tcPr>
          <w:p w14:paraId="1F91AB85"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Password</w:t>
            </w:r>
          </w:p>
        </w:tc>
        <w:tc>
          <w:tcPr>
            <w:tcW w:w="7201" w:type="dxa"/>
          </w:tcPr>
          <w:p w14:paraId="326DC8D0" w14:textId="77777777" w:rsidR="00B578D1" w:rsidRPr="00F3105A" w:rsidRDefault="00B578D1" w:rsidP="00113870">
            <w:pPr>
              <w:spacing w:before="120" w:after="120" w:line="240" w:lineRule="auto"/>
              <w:rPr>
                <w:sz w:val="20"/>
                <w:szCs w:val="20"/>
              </w:rPr>
            </w:pPr>
            <w:r w:rsidRPr="00F3105A">
              <w:rPr>
                <w:sz w:val="20"/>
                <w:szCs w:val="20"/>
              </w:rPr>
              <w:t>Passwords are case sensitive and must consist of 10 or more alpha-numeric characters. Passwords must contain a combination of the following characters:</w:t>
            </w:r>
          </w:p>
          <w:p w14:paraId="38BD8F95" w14:textId="77777777" w:rsidR="00B578D1" w:rsidRPr="00F3105A" w:rsidRDefault="00B578D1" w:rsidP="00113870">
            <w:pPr>
              <w:pStyle w:val="ListParagraph"/>
              <w:numPr>
                <w:ilvl w:val="0"/>
                <w:numId w:val="20"/>
              </w:numPr>
              <w:spacing w:before="120" w:after="120"/>
              <w:contextualSpacing/>
              <w:rPr>
                <w:sz w:val="20"/>
                <w:szCs w:val="20"/>
              </w:rPr>
            </w:pPr>
            <w:r w:rsidRPr="00F3105A">
              <w:rPr>
                <w:sz w:val="20"/>
                <w:szCs w:val="20"/>
              </w:rPr>
              <w:t>One uppercase letter, and</w:t>
            </w:r>
          </w:p>
          <w:p w14:paraId="5B3A0D8F" w14:textId="77777777" w:rsidR="00B578D1" w:rsidRPr="00F3105A" w:rsidRDefault="00B578D1" w:rsidP="00113870">
            <w:pPr>
              <w:pStyle w:val="ListParagraph"/>
              <w:numPr>
                <w:ilvl w:val="0"/>
                <w:numId w:val="20"/>
              </w:numPr>
              <w:spacing w:before="120" w:after="120"/>
              <w:contextualSpacing/>
              <w:rPr>
                <w:sz w:val="20"/>
                <w:szCs w:val="20"/>
              </w:rPr>
            </w:pPr>
            <w:r w:rsidRPr="00F3105A">
              <w:rPr>
                <w:sz w:val="20"/>
                <w:szCs w:val="20"/>
              </w:rPr>
              <w:t xml:space="preserve">One lowercase letter, and </w:t>
            </w:r>
          </w:p>
          <w:p w14:paraId="5D271D42" w14:textId="77777777" w:rsidR="00B578D1" w:rsidRPr="00F3105A" w:rsidRDefault="00B578D1" w:rsidP="00113870">
            <w:pPr>
              <w:pStyle w:val="ListParagraph"/>
              <w:numPr>
                <w:ilvl w:val="0"/>
                <w:numId w:val="20"/>
              </w:numPr>
              <w:spacing w:before="120" w:after="120"/>
              <w:contextualSpacing/>
              <w:rPr>
                <w:sz w:val="20"/>
                <w:szCs w:val="20"/>
              </w:rPr>
            </w:pPr>
            <w:r w:rsidRPr="00F3105A">
              <w:rPr>
                <w:sz w:val="20"/>
                <w:szCs w:val="20"/>
              </w:rPr>
              <w:t xml:space="preserve">One digit. </w:t>
            </w:r>
          </w:p>
          <w:p w14:paraId="409A65E9" w14:textId="77777777" w:rsidR="00B578D1" w:rsidRPr="00F3105A" w:rsidRDefault="00B578D1" w:rsidP="00113870">
            <w:pPr>
              <w:spacing w:before="120" w:after="120" w:line="240" w:lineRule="auto"/>
              <w:rPr>
                <w:sz w:val="20"/>
                <w:szCs w:val="20"/>
              </w:rPr>
            </w:pPr>
            <w:r w:rsidRPr="00F3105A">
              <w:rPr>
                <w:sz w:val="20"/>
                <w:szCs w:val="20"/>
              </w:rPr>
              <w:t>Passwords do not expire; however, it is good practi</w:t>
            </w:r>
            <w:r>
              <w:rPr>
                <w:sz w:val="20"/>
                <w:szCs w:val="20"/>
              </w:rPr>
              <w:t>c</w:t>
            </w:r>
            <w:r w:rsidRPr="00F3105A">
              <w:rPr>
                <w:sz w:val="20"/>
                <w:szCs w:val="20"/>
              </w:rPr>
              <w:t>e to change passwords every 30 days.</w:t>
            </w:r>
          </w:p>
        </w:tc>
      </w:tr>
      <w:tr w:rsidR="00B578D1" w:rsidRPr="00F3105A" w14:paraId="0A235877" w14:textId="77777777" w:rsidTr="00484BC0">
        <w:tc>
          <w:tcPr>
            <w:tcW w:w="2297" w:type="dxa"/>
          </w:tcPr>
          <w:p w14:paraId="24531C99"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Confirm Password</w:t>
            </w:r>
          </w:p>
        </w:tc>
        <w:tc>
          <w:tcPr>
            <w:tcW w:w="7201" w:type="dxa"/>
          </w:tcPr>
          <w:p w14:paraId="237CE9D5" w14:textId="77777777" w:rsidR="00B578D1" w:rsidRPr="00F3105A" w:rsidRDefault="00B578D1" w:rsidP="00113870">
            <w:pPr>
              <w:spacing w:before="120" w:after="120" w:line="240" w:lineRule="auto"/>
              <w:rPr>
                <w:sz w:val="20"/>
                <w:szCs w:val="20"/>
              </w:rPr>
            </w:pPr>
            <w:r w:rsidRPr="00F3105A">
              <w:rPr>
                <w:sz w:val="20"/>
                <w:szCs w:val="20"/>
              </w:rPr>
              <w:t>Re-enter the password</w:t>
            </w:r>
            <w:r>
              <w:rPr>
                <w:sz w:val="20"/>
                <w:szCs w:val="20"/>
              </w:rPr>
              <w:t>.</w:t>
            </w:r>
          </w:p>
        </w:tc>
      </w:tr>
      <w:tr w:rsidR="00B578D1" w:rsidRPr="00F3105A" w14:paraId="31A642C2" w14:textId="77777777" w:rsidTr="00D922FA">
        <w:tc>
          <w:tcPr>
            <w:tcW w:w="9498" w:type="dxa"/>
            <w:gridSpan w:val="2"/>
            <w:shd w:val="clear" w:color="auto" w:fill="B8CCE4" w:themeFill="accent1" w:themeFillTint="66"/>
          </w:tcPr>
          <w:p w14:paraId="090576AB" w14:textId="59D5BF5C" w:rsidR="00B578D1" w:rsidRPr="00BF740A" w:rsidRDefault="00B578D1" w:rsidP="00113870">
            <w:pPr>
              <w:spacing w:before="120" w:after="120" w:line="240" w:lineRule="auto"/>
              <w:rPr>
                <w:bCs/>
                <w:noProof/>
                <w:color w:val="000000"/>
                <w:sz w:val="20"/>
                <w:szCs w:val="20"/>
              </w:rPr>
            </w:pPr>
            <w:r w:rsidRPr="00BF740A">
              <w:rPr>
                <w:bCs/>
                <w:sz w:val="20"/>
                <w:szCs w:val="20"/>
              </w:rPr>
              <w:t>Incorrectly entered passwords will lock the user’s account for 1 hour after 5 unsuccessful attempts have been made.</w:t>
            </w:r>
          </w:p>
        </w:tc>
      </w:tr>
      <w:tr w:rsidR="00B578D1" w:rsidRPr="00F3105A" w14:paraId="258A7A06" w14:textId="77777777" w:rsidTr="00484BC0">
        <w:tc>
          <w:tcPr>
            <w:tcW w:w="2297" w:type="dxa"/>
          </w:tcPr>
          <w:p w14:paraId="525BCEA3"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Challenge Questions</w:t>
            </w:r>
          </w:p>
        </w:tc>
        <w:tc>
          <w:tcPr>
            <w:tcW w:w="7201" w:type="dxa"/>
          </w:tcPr>
          <w:p w14:paraId="27132BF7" w14:textId="77777777" w:rsidR="00B578D1" w:rsidRPr="00F3105A" w:rsidRDefault="00B578D1" w:rsidP="00113870">
            <w:pPr>
              <w:spacing w:before="120" w:after="120" w:line="240" w:lineRule="auto"/>
              <w:rPr>
                <w:noProof/>
                <w:color w:val="000000"/>
                <w:sz w:val="20"/>
                <w:szCs w:val="20"/>
              </w:rPr>
            </w:pPr>
            <w:r w:rsidRPr="00F3105A">
              <w:rPr>
                <w:noProof/>
                <w:color w:val="000000"/>
                <w:sz w:val="20"/>
                <w:szCs w:val="20"/>
              </w:rPr>
              <w:t xml:space="preserve">A minimum of 5 challenge questions must be selected. The same challenge question may not be selected more than once. Answers to the challenge questions are </w:t>
            </w:r>
            <w:r w:rsidRPr="00F3105A">
              <w:rPr>
                <w:b/>
                <w:noProof/>
                <w:color w:val="000000"/>
                <w:sz w:val="20"/>
                <w:szCs w:val="20"/>
                <w:u w:val="single"/>
              </w:rPr>
              <w:t>not</w:t>
            </w:r>
            <w:r w:rsidRPr="00F3105A">
              <w:rPr>
                <w:noProof/>
                <w:color w:val="000000"/>
                <w:sz w:val="20"/>
                <w:szCs w:val="20"/>
              </w:rPr>
              <w:t xml:space="preserve"> case sensitive. It is recommended to use a </w:t>
            </w:r>
            <w:r w:rsidRPr="00AD2EB7">
              <w:rPr>
                <w:b/>
                <w:noProof/>
                <w:color w:val="000000"/>
                <w:sz w:val="20"/>
                <w:szCs w:val="20"/>
              </w:rPr>
              <w:t>single</w:t>
            </w:r>
            <w:r w:rsidRPr="00F3105A">
              <w:rPr>
                <w:noProof/>
                <w:color w:val="000000"/>
                <w:sz w:val="20"/>
                <w:szCs w:val="20"/>
              </w:rPr>
              <w:t xml:space="preserve"> word for the answer to the challenge question.</w:t>
            </w:r>
          </w:p>
        </w:tc>
      </w:tr>
    </w:tbl>
    <w:p w14:paraId="208750A5" w14:textId="1A3181C6" w:rsidR="00FF5888" w:rsidRPr="00FF5888" w:rsidRDefault="007E062E" w:rsidP="00FF5888">
      <w:pPr>
        <w:spacing w:before="120"/>
      </w:pPr>
      <w:r>
        <w:t xml:space="preserve">Complete </w:t>
      </w:r>
      <w:r w:rsidR="00FF5888" w:rsidRPr="00FF5888">
        <w:t xml:space="preserve">all mandatory fields </w:t>
      </w:r>
      <w:r>
        <w:t>to continue and</w:t>
      </w:r>
      <w:r w:rsidR="00FF5888" w:rsidRPr="00FF5888">
        <w:t xml:space="preserve"> tick the box to accept the terms of use.</w:t>
      </w:r>
    </w:p>
    <w:p w14:paraId="022D7C39" w14:textId="11981F6C" w:rsidR="00FF5888" w:rsidRDefault="00FF5888" w:rsidP="00FF5888">
      <w:pPr>
        <w:spacing w:before="120"/>
      </w:pPr>
      <w:r w:rsidRPr="00FF5888">
        <w:t>Select the Register button to register the User ID and password with the department. When the registration details have been submitted</w:t>
      </w:r>
      <w:r w:rsidR="007B56F1">
        <w:t>,</w:t>
      </w:r>
      <w:r w:rsidRPr="00FF5888">
        <w:t xml:space="preserve"> a message </w:t>
      </w:r>
      <w:r w:rsidR="00AD01EB">
        <w:t>is</w:t>
      </w:r>
      <w:r w:rsidRPr="00FF5888">
        <w:t xml:space="preserve"> displayed stating that the user account was created successfully. Account activation</w:t>
      </w:r>
      <w:r w:rsidR="00E14CEE">
        <w:t xml:space="preserve"> can</w:t>
      </w:r>
      <w:r w:rsidRPr="00FF5888">
        <w:t xml:space="preserve"> take a few minutes. </w:t>
      </w:r>
    </w:p>
    <w:p w14:paraId="5EBE44C1" w14:textId="7C826250" w:rsidR="009710E2" w:rsidRDefault="009710E2" w:rsidP="00FF5888">
      <w:pPr>
        <w:spacing w:before="120"/>
        <w:rPr>
          <w:iCs/>
        </w:rPr>
      </w:pPr>
      <w:r w:rsidRPr="00FF5888">
        <w:rPr>
          <w:iCs/>
        </w:rPr>
        <w:t>Copy down the Request ID and the User Login. These details are required if the Help desk is contacted to resolve registration issues</w:t>
      </w:r>
      <w:r>
        <w:rPr>
          <w:iCs/>
        </w:rPr>
        <w:t>.</w:t>
      </w:r>
    </w:p>
    <w:p w14:paraId="489D7E0A" w14:textId="3B7098EF" w:rsidR="009710E2" w:rsidRDefault="009710E2" w:rsidP="00FF5888">
      <w:pPr>
        <w:spacing w:before="120"/>
        <w:rPr>
          <w:iCs/>
        </w:rPr>
      </w:pPr>
      <w:r>
        <w:rPr>
          <w:noProof/>
        </w:rPr>
        <w:lastRenderedPageBreak/>
        <w:drawing>
          <wp:anchor distT="0" distB="0" distL="114300" distR="114300" simplePos="0" relativeHeight="251658240" behindDoc="0" locked="0" layoutInCell="1" allowOverlap="1" wp14:anchorId="69A7DAF2" wp14:editId="678752C0">
            <wp:simplePos x="0" y="0"/>
            <wp:positionH relativeFrom="column">
              <wp:posOffset>0</wp:posOffset>
            </wp:positionH>
            <wp:positionV relativeFrom="paragraph">
              <wp:posOffset>-37465</wp:posOffset>
            </wp:positionV>
            <wp:extent cx="2793365" cy="1312545"/>
            <wp:effectExtent l="76200" t="76200" r="140335" b="135255"/>
            <wp:wrapSquare wrapText="bothSides"/>
            <wp:docPr id="713526719" name="Picture 713526719" descr="DAFF registration user account created successfully messaging with user ID reques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35064" name="Picture 812335064" descr="DAFF registration user account created successfully messaging with user ID request number"/>
                    <pic:cNvPicPr/>
                  </pic:nvPicPr>
                  <pic:blipFill>
                    <a:blip r:embed="rId27">
                      <a:extLst>
                        <a:ext uri="{28A0092B-C50C-407E-A947-70E740481C1C}">
                          <a14:useLocalDpi xmlns:a14="http://schemas.microsoft.com/office/drawing/2010/main" val="0"/>
                        </a:ext>
                      </a:extLst>
                    </a:blip>
                    <a:stretch>
                      <a:fillRect/>
                    </a:stretch>
                  </pic:blipFill>
                  <pic:spPr>
                    <a:xfrm>
                      <a:off x="0" y="0"/>
                      <a:ext cx="2793365" cy="1312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D9AC6B8" w14:textId="77777777" w:rsidR="009710E2" w:rsidRDefault="009710E2" w:rsidP="00FF5888">
      <w:pPr>
        <w:spacing w:before="120"/>
      </w:pPr>
    </w:p>
    <w:p w14:paraId="0DE7755B" w14:textId="660F21D7" w:rsidR="00FA5CBA" w:rsidRDefault="00FA5CBA" w:rsidP="002B5F75"/>
    <w:p w14:paraId="047398E7" w14:textId="77777777" w:rsidR="00FA5CBA" w:rsidRDefault="00FA5CBA" w:rsidP="002B5F75"/>
    <w:p w14:paraId="3F2ACDF3" w14:textId="77777777" w:rsidR="00AE0618" w:rsidRDefault="00AE0618">
      <w:pPr>
        <w:spacing w:after="0" w:line="240" w:lineRule="auto"/>
      </w:pPr>
      <w:bookmarkStart w:id="33" w:name="_Toc430782151"/>
    </w:p>
    <w:p w14:paraId="1845F778" w14:textId="77777777" w:rsidR="00113870" w:rsidRDefault="00113870" w:rsidP="00CE2A44">
      <w:pPr>
        <w:spacing w:before="120"/>
      </w:pPr>
    </w:p>
    <w:p w14:paraId="7B96775D" w14:textId="6576C3E4" w:rsidR="00CE2A44" w:rsidRPr="009710E2" w:rsidRDefault="00CE2A44" w:rsidP="00CE2A44">
      <w:pPr>
        <w:spacing w:before="120"/>
      </w:pPr>
      <w:r w:rsidRPr="009710E2">
        <w:t xml:space="preserve">Select the Close button to return to the Log In screen. After a few minutes, enter </w:t>
      </w:r>
      <w:r w:rsidR="00910AC0">
        <w:t>the</w:t>
      </w:r>
      <w:r w:rsidRPr="009710E2">
        <w:t xml:space="preserve"> User ID and password and select Log In to access the customer portal.</w:t>
      </w:r>
    </w:p>
    <w:p w14:paraId="566E33AE" w14:textId="136CA7BF" w:rsidR="00CE2A44" w:rsidRPr="009710E2" w:rsidRDefault="00CE2A44" w:rsidP="00CE2A44">
      <w:pPr>
        <w:rPr>
          <w:iCs/>
        </w:rPr>
      </w:pPr>
      <w:r w:rsidRPr="009710E2">
        <w:t xml:space="preserve">What is next: </w:t>
      </w:r>
      <w:r w:rsidR="005C49B2">
        <w:rPr>
          <w:iCs/>
        </w:rPr>
        <w:t>Users</w:t>
      </w:r>
      <w:r w:rsidRPr="009710E2">
        <w:rPr>
          <w:iCs/>
        </w:rPr>
        <w:t xml:space="preserve"> </w:t>
      </w:r>
      <w:r w:rsidR="005C49B2">
        <w:rPr>
          <w:iCs/>
        </w:rPr>
        <w:t xml:space="preserve">that </w:t>
      </w:r>
      <w:r w:rsidRPr="009710E2">
        <w:rPr>
          <w:iCs/>
        </w:rPr>
        <w:t xml:space="preserve">have successfully created a Security Account with User Id and Password </w:t>
      </w:r>
      <w:r w:rsidR="005C49B2">
        <w:rPr>
          <w:iCs/>
        </w:rPr>
        <w:t xml:space="preserve">will have </w:t>
      </w:r>
      <w:r w:rsidRPr="009710E2">
        <w:rPr>
          <w:iCs/>
        </w:rPr>
        <w:t>to access the department’s customer portal. However, at this stage</w:t>
      </w:r>
      <w:r w:rsidR="005C49B2">
        <w:rPr>
          <w:iCs/>
        </w:rPr>
        <w:t>, users</w:t>
      </w:r>
      <w:r w:rsidRPr="009710E2">
        <w:rPr>
          <w:iCs/>
        </w:rPr>
        <w:t xml:space="preserve"> do not have MARS access. The next step </w:t>
      </w:r>
      <w:r w:rsidR="00AD01EB">
        <w:rPr>
          <w:iCs/>
        </w:rPr>
        <w:t>is</w:t>
      </w:r>
      <w:r w:rsidRPr="009710E2">
        <w:rPr>
          <w:iCs/>
        </w:rPr>
        <w:t xml:space="preserve"> to request MARS access as a Vessel Officer.</w:t>
      </w:r>
    </w:p>
    <w:p w14:paraId="5CC16EA7" w14:textId="30BEF9E9" w:rsidR="00CE2A44" w:rsidRPr="00FA36C2" w:rsidRDefault="00CE2A44" w:rsidP="00FA36C2">
      <w:pPr>
        <w:pStyle w:val="Heading3"/>
        <w:rPr>
          <w:lang w:val="en-US"/>
        </w:rPr>
      </w:pPr>
      <w:bookmarkStart w:id="34" w:name="_Toc234853902"/>
      <w:r>
        <w:rPr>
          <w:lang w:val="en-US"/>
        </w:rPr>
        <w:t>MARS access</w:t>
      </w:r>
      <w:r w:rsidR="0009751C">
        <w:rPr>
          <w:lang w:val="en-US"/>
        </w:rPr>
        <w:t xml:space="preserve"> registration</w:t>
      </w:r>
      <w:bookmarkEnd w:id="34"/>
    </w:p>
    <w:p w14:paraId="03BEF1B6" w14:textId="77777777" w:rsidR="00CE2A44" w:rsidRDefault="00CE2A44" w:rsidP="00CE2A44">
      <w:r>
        <w:t xml:space="preserve">The second step is to request MARS access as a Vessel Officer, agency representative or Administrator of a shipping agency.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6917"/>
      </w:tblGrid>
      <w:tr w:rsidR="002D35AD" w:rsidRPr="00113870" w14:paraId="1F8F8B86" w14:textId="77777777" w:rsidTr="00484BC0">
        <w:trPr>
          <w:tblHeader/>
        </w:trPr>
        <w:tc>
          <w:tcPr>
            <w:tcW w:w="2581" w:type="dxa"/>
            <w:shd w:val="clear" w:color="auto" w:fill="1F497D" w:themeFill="text2"/>
          </w:tcPr>
          <w:p w14:paraId="7D80FDBC" w14:textId="77777777" w:rsidR="002D35AD" w:rsidRPr="00113870" w:rsidRDefault="002D35AD" w:rsidP="00113870">
            <w:pPr>
              <w:spacing w:before="120" w:after="120" w:line="240" w:lineRule="auto"/>
              <w:rPr>
                <w:b/>
                <w:noProof/>
                <w:color w:val="FFFFFF" w:themeColor="background1"/>
                <w:sz w:val="20"/>
                <w:szCs w:val="20"/>
              </w:rPr>
            </w:pPr>
            <w:r w:rsidRPr="00113870">
              <w:rPr>
                <w:b/>
                <w:noProof/>
                <w:color w:val="FFFFFF" w:themeColor="background1"/>
                <w:sz w:val="20"/>
                <w:szCs w:val="20"/>
              </w:rPr>
              <w:t>Field</w:t>
            </w:r>
          </w:p>
        </w:tc>
        <w:tc>
          <w:tcPr>
            <w:tcW w:w="6917" w:type="dxa"/>
            <w:shd w:val="clear" w:color="auto" w:fill="1F497D" w:themeFill="text2"/>
          </w:tcPr>
          <w:p w14:paraId="58932216" w14:textId="77777777" w:rsidR="002D35AD" w:rsidRPr="00113870" w:rsidRDefault="002D35AD" w:rsidP="00113870">
            <w:pPr>
              <w:spacing w:before="120" w:after="120" w:line="240" w:lineRule="auto"/>
              <w:rPr>
                <w:b/>
                <w:noProof/>
                <w:color w:val="FFFFFF" w:themeColor="background1"/>
                <w:sz w:val="20"/>
                <w:szCs w:val="20"/>
              </w:rPr>
            </w:pPr>
            <w:r w:rsidRPr="00113870">
              <w:rPr>
                <w:b/>
                <w:noProof/>
                <w:color w:val="FFFFFF" w:themeColor="background1"/>
                <w:sz w:val="20"/>
                <w:szCs w:val="20"/>
              </w:rPr>
              <w:t>Content</w:t>
            </w:r>
          </w:p>
        </w:tc>
      </w:tr>
      <w:tr w:rsidR="00C94802" w:rsidRPr="00113870" w14:paraId="6AE90264" w14:textId="77777777" w:rsidTr="00484BC0">
        <w:tc>
          <w:tcPr>
            <w:tcW w:w="2581" w:type="dxa"/>
          </w:tcPr>
          <w:p w14:paraId="60E84BE0" w14:textId="430D243C" w:rsidR="00C94802" w:rsidRPr="00113870" w:rsidRDefault="00C94802" w:rsidP="00113870">
            <w:pPr>
              <w:spacing w:before="120" w:after="120" w:line="240" w:lineRule="auto"/>
              <w:rPr>
                <w:noProof/>
                <w:sz w:val="20"/>
                <w:szCs w:val="20"/>
              </w:rPr>
            </w:pPr>
            <w:r w:rsidRPr="00113870">
              <w:rPr>
                <w:rFonts w:cstheme="minorHAnsi"/>
                <w:sz w:val="20"/>
                <w:szCs w:val="20"/>
              </w:rPr>
              <w:t>Administrator of a New Agency</w:t>
            </w:r>
          </w:p>
        </w:tc>
        <w:tc>
          <w:tcPr>
            <w:tcW w:w="6917" w:type="dxa"/>
          </w:tcPr>
          <w:p w14:paraId="4AB3B30E" w14:textId="208C50D9" w:rsidR="00C94802" w:rsidRPr="00113870" w:rsidRDefault="00C94802" w:rsidP="00113870">
            <w:pPr>
              <w:autoSpaceDE w:val="0"/>
              <w:autoSpaceDN w:val="0"/>
              <w:adjustRightInd w:val="0"/>
              <w:spacing w:before="120" w:after="120" w:line="240" w:lineRule="auto"/>
              <w:rPr>
                <w:noProof/>
                <w:sz w:val="20"/>
                <w:szCs w:val="20"/>
              </w:rPr>
            </w:pPr>
            <w:r w:rsidRPr="00113870">
              <w:rPr>
                <w:rFonts w:cstheme="minorHAnsi"/>
                <w:sz w:val="20"/>
                <w:szCs w:val="20"/>
              </w:rPr>
              <w:t xml:space="preserve">This role carries certain responsibilities, so the person in </w:t>
            </w:r>
            <w:r w:rsidR="003D571B" w:rsidRPr="00113870">
              <w:rPr>
                <w:rFonts w:cstheme="minorHAnsi"/>
                <w:sz w:val="20"/>
                <w:szCs w:val="20"/>
              </w:rPr>
              <w:t>each Agency</w:t>
            </w:r>
            <w:r w:rsidR="00950D42">
              <w:rPr>
                <w:rFonts w:cstheme="minorHAnsi"/>
                <w:sz w:val="20"/>
                <w:szCs w:val="20"/>
              </w:rPr>
              <w:t>/</w:t>
            </w:r>
            <w:r w:rsidRPr="00113870">
              <w:rPr>
                <w:rFonts w:cstheme="minorHAnsi"/>
                <w:sz w:val="20"/>
                <w:szCs w:val="20"/>
              </w:rPr>
              <w:t xml:space="preserve">organisation </w:t>
            </w:r>
            <w:r w:rsidR="003D571B" w:rsidRPr="00113870">
              <w:rPr>
                <w:rFonts w:cstheme="minorHAnsi"/>
                <w:sz w:val="20"/>
                <w:szCs w:val="20"/>
              </w:rPr>
              <w:t xml:space="preserve">is </w:t>
            </w:r>
            <w:r w:rsidRPr="00113870">
              <w:rPr>
                <w:rFonts w:cstheme="minorHAnsi"/>
                <w:sz w:val="20"/>
                <w:szCs w:val="20"/>
              </w:rPr>
              <w:t xml:space="preserve">responsible </w:t>
            </w:r>
            <w:r w:rsidR="003D571B" w:rsidRPr="00113870">
              <w:rPr>
                <w:rFonts w:cstheme="minorHAnsi"/>
                <w:sz w:val="20"/>
                <w:szCs w:val="20"/>
              </w:rPr>
              <w:t>and</w:t>
            </w:r>
            <w:r w:rsidRPr="00113870">
              <w:rPr>
                <w:rFonts w:cstheme="minorHAnsi"/>
                <w:sz w:val="20"/>
                <w:szCs w:val="20"/>
              </w:rPr>
              <w:t xml:space="preserve"> should be selected accordingly. </w:t>
            </w:r>
            <w:r w:rsidRPr="00113870">
              <w:rPr>
                <w:rFonts w:cstheme="minorHAnsi"/>
                <w:sz w:val="20"/>
                <w:szCs w:val="20"/>
              </w:rPr>
              <w:br/>
              <w:t>This role approves access for other Agency Representatives and Vessel Officers. This role has full access to vessel data and the associated agency data in MARS.</w:t>
            </w:r>
          </w:p>
        </w:tc>
      </w:tr>
      <w:tr w:rsidR="00C94802" w:rsidRPr="00113870" w14:paraId="7F048C02" w14:textId="77777777" w:rsidTr="00484BC0">
        <w:tc>
          <w:tcPr>
            <w:tcW w:w="2581" w:type="dxa"/>
          </w:tcPr>
          <w:p w14:paraId="080D9C29" w14:textId="625FBADB" w:rsidR="00C94802" w:rsidRPr="00113870" w:rsidRDefault="00C94802" w:rsidP="00113870">
            <w:pPr>
              <w:spacing w:before="120" w:after="120" w:line="240" w:lineRule="auto"/>
              <w:rPr>
                <w:noProof/>
                <w:sz w:val="20"/>
                <w:szCs w:val="20"/>
              </w:rPr>
            </w:pPr>
            <w:r w:rsidRPr="00113870">
              <w:rPr>
                <w:rFonts w:cstheme="minorHAnsi"/>
                <w:sz w:val="20"/>
                <w:szCs w:val="20"/>
              </w:rPr>
              <w:t>Representative of an existing Agency</w:t>
            </w:r>
          </w:p>
        </w:tc>
        <w:tc>
          <w:tcPr>
            <w:tcW w:w="6917" w:type="dxa"/>
          </w:tcPr>
          <w:p w14:paraId="0D2C7EAE" w14:textId="26574586" w:rsidR="00C94802" w:rsidRPr="00113870" w:rsidRDefault="00C94802" w:rsidP="00113870">
            <w:pPr>
              <w:autoSpaceDE w:val="0"/>
              <w:autoSpaceDN w:val="0"/>
              <w:adjustRightInd w:val="0"/>
              <w:spacing w:before="120" w:after="120" w:line="240" w:lineRule="auto"/>
              <w:rPr>
                <w:noProof/>
                <w:sz w:val="20"/>
                <w:szCs w:val="20"/>
              </w:rPr>
            </w:pPr>
            <w:r w:rsidRPr="00113870">
              <w:rPr>
                <w:rFonts w:cstheme="minorHAnsi"/>
                <w:sz w:val="20"/>
                <w:szCs w:val="20"/>
              </w:rPr>
              <w:t xml:space="preserve">Agency Representatives approved by the </w:t>
            </w:r>
            <w:r w:rsidRPr="00113870">
              <w:rPr>
                <w:rFonts w:cstheme="minorHAnsi"/>
                <w:b/>
                <w:bCs/>
                <w:sz w:val="20"/>
                <w:szCs w:val="20"/>
              </w:rPr>
              <w:t>Agency</w:t>
            </w:r>
            <w:r w:rsidR="00D624E9" w:rsidRPr="00113870">
              <w:rPr>
                <w:rFonts w:cstheme="minorHAnsi"/>
                <w:b/>
                <w:bCs/>
                <w:sz w:val="20"/>
                <w:szCs w:val="20"/>
              </w:rPr>
              <w:t xml:space="preserve"> </w:t>
            </w:r>
            <w:r w:rsidRPr="00113870">
              <w:rPr>
                <w:rFonts w:cstheme="minorHAnsi"/>
                <w:b/>
                <w:bCs/>
                <w:sz w:val="20"/>
                <w:szCs w:val="20"/>
              </w:rPr>
              <w:t xml:space="preserve">Administrator </w:t>
            </w:r>
            <w:r w:rsidRPr="00113870">
              <w:rPr>
                <w:rFonts w:cstheme="minorHAnsi"/>
                <w:sz w:val="20"/>
                <w:szCs w:val="20"/>
              </w:rPr>
              <w:t>will have full access to vessel data and the associated agency data in MARS.</w:t>
            </w:r>
          </w:p>
        </w:tc>
      </w:tr>
      <w:tr w:rsidR="00C94802" w:rsidRPr="00113870" w14:paraId="76918928" w14:textId="77777777" w:rsidTr="00484BC0">
        <w:tc>
          <w:tcPr>
            <w:tcW w:w="2581" w:type="dxa"/>
          </w:tcPr>
          <w:p w14:paraId="6C7C2EC5" w14:textId="71DB005D" w:rsidR="00C94802" w:rsidRPr="00113870" w:rsidRDefault="00C94802" w:rsidP="00113870">
            <w:pPr>
              <w:spacing w:before="120" w:after="120" w:line="240" w:lineRule="auto"/>
              <w:rPr>
                <w:noProof/>
                <w:color w:val="000000"/>
                <w:sz w:val="20"/>
                <w:szCs w:val="20"/>
              </w:rPr>
            </w:pPr>
            <w:r w:rsidRPr="00113870">
              <w:rPr>
                <w:rFonts w:cstheme="minorHAnsi"/>
                <w:sz w:val="20"/>
                <w:szCs w:val="20"/>
              </w:rPr>
              <w:t>Vessel Officer (masters or delegates)</w:t>
            </w:r>
          </w:p>
        </w:tc>
        <w:tc>
          <w:tcPr>
            <w:tcW w:w="6917" w:type="dxa"/>
          </w:tcPr>
          <w:p w14:paraId="2F1196B7" w14:textId="77777777" w:rsidR="00C94802" w:rsidRPr="00113870" w:rsidRDefault="00C94802"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Vessel Officers can submit pre-arrival information and view</w:t>
            </w:r>
          </w:p>
          <w:p w14:paraId="731B3A1E" w14:textId="447AE24B" w:rsidR="00C94802" w:rsidRPr="00113870" w:rsidRDefault="00C94802" w:rsidP="00113870">
            <w:pPr>
              <w:spacing w:before="120" w:after="120" w:line="240" w:lineRule="auto"/>
              <w:rPr>
                <w:noProof/>
                <w:color w:val="000000"/>
                <w:sz w:val="20"/>
                <w:szCs w:val="20"/>
              </w:rPr>
            </w:pPr>
            <w:r w:rsidRPr="00113870">
              <w:rPr>
                <w:rFonts w:cstheme="minorHAnsi"/>
                <w:sz w:val="20"/>
                <w:szCs w:val="20"/>
              </w:rPr>
              <w:t>information for their vessel. They m</w:t>
            </w:r>
            <w:r w:rsidR="00647FCA">
              <w:rPr>
                <w:rFonts w:cstheme="minorHAnsi"/>
                <w:sz w:val="20"/>
                <w:szCs w:val="20"/>
              </w:rPr>
              <w:t>ust</w:t>
            </w:r>
            <w:r w:rsidRPr="00113870">
              <w:rPr>
                <w:rFonts w:cstheme="minorHAnsi"/>
                <w:sz w:val="20"/>
                <w:szCs w:val="20"/>
              </w:rPr>
              <w:t xml:space="preserve"> report directly into MARS or use offline forms so that their nominated agency can enter this information into MARS on their behalf.</w:t>
            </w:r>
          </w:p>
        </w:tc>
      </w:tr>
    </w:tbl>
    <w:p w14:paraId="339DFB57" w14:textId="77777777" w:rsidR="00AB4184" w:rsidRDefault="00AB4184" w:rsidP="00AB4184">
      <w:pPr>
        <w:spacing w:after="0"/>
      </w:pPr>
    </w:p>
    <w:p w14:paraId="74B16D56" w14:textId="5BD8B679" w:rsidR="00AB4184" w:rsidRDefault="00AB4184" w:rsidP="00AB4184">
      <w:pPr>
        <w:spacing w:after="0"/>
      </w:pPr>
      <w:r>
        <w:t xml:space="preserve">In the Registration page, complete the user details and then Select submit. The user </w:t>
      </w:r>
      <w:r w:rsidR="00AD01EB">
        <w:t>is</w:t>
      </w:r>
      <w:r>
        <w:t xml:space="preserve"> notified by email when the request is approved or rejected. Access approval may take up to 24 hours.</w:t>
      </w:r>
    </w:p>
    <w:p w14:paraId="55BC73E7" w14:textId="77777777" w:rsidR="00AB4184" w:rsidRDefault="00AB4184" w:rsidP="00AB4184">
      <w:pPr>
        <w:spacing w:after="0"/>
      </w:pPr>
    </w:p>
    <w:p w14:paraId="466824B7" w14:textId="2855B482" w:rsidR="00AB4184" w:rsidRDefault="00571648" w:rsidP="00AB4184">
      <w:pPr>
        <w:spacing w:after="0"/>
      </w:pPr>
      <w:r>
        <w:t>As</w:t>
      </w:r>
      <w:r w:rsidR="00AB4184">
        <w:t xml:space="preserve"> an Agency Administrator, </w:t>
      </w:r>
      <w:r w:rsidR="00D624E9">
        <w:t>users</w:t>
      </w:r>
      <w:r w:rsidR="00AB4184">
        <w:t xml:space="preserve"> </w:t>
      </w:r>
      <w:r w:rsidR="00DE2818">
        <w:t xml:space="preserve">first </w:t>
      </w:r>
      <w:r w:rsidR="00AB4184">
        <w:t>need to complete the agency details. Complete all mandatory fields</w:t>
      </w:r>
      <w:r w:rsidR="007E062E">
        <w:t>. F</w:t>
      </w:r>
      <w:r w:rsidR="00AB4184">
        <w:t>ollow the recommended naming conventions:</w:t>
      </w:r>
    </w:p>
    <w:p w14:paraId="68DABD25" w14:textId="77777777" w:rsidR="00AB4184" w:rsidRDefault="00AB4184" w:rsidP="00AB4184">
      <w:pPr>
        <w:spacing w:after="0"/>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45"/>
      </w:tblGrid>
      <w:tr w:rsidR="00AB4184" w:rsidRPr="00F3105A" w14:paraId="33B2491C" w14:textId="77777777" w:rsidTr="00484BC0">
        <w:trPr>
          <w:tblHeader/>
        </w:trPr>
        <w:tc>
          <w:tcPr>
            <w:tcW w:w="2552" w:type="dxa"/>
            <w:shd w:val="clear" w:color="auto" w:fill="1F497D" w:themeFill="text2"/>
          </w:tcPr>
          <w:p w14:paraId="035F0BAC" w14:textId="77777777" w:rsidR="00AB4184" w:rsidRPr="00874407" w:rsidRDefault="00AB4184" w:rsidP="00113870">
            <w:pPr>
              <w:spacing w:before="120" w:after="120" w:line="240" w:lineRule="auto"/>
              <w:rPr>
                <w:b/>
                <w:noProof/>
                <w:color w:val="FFFFFF" w:themeColor="background1"/>
                <w:sz w:val="20"/>
                <w:szCs w:val="20"/>
              </w:rPr>
            </w:pPr>
            <w:r w:rsidRPr="00874407">
              <w:rPr>
                <w:b/>
                <w:noProof/>
                <w:color w:val="FFFFFF" w:themeColor="background1"/>
                <w:sz w:val="20"/>
                <w:szCs w:val="20"/>
              </w:rPr>
              <w:t>Field</w:t>
            </w:r>
          </w:p>
        </w:tc>
        <w:tc>
          <w:tcPr>
            <w:tcW w:w="6945" w:type="dxa"/>
            <w:shd w:val="clear" w:color="auto" w:fill="1F497D" w:themeFill="text2"/>
          </w:tcPr>
          <w:p w14:paraId="704F77C2" w14:textId="77777777" w:rsidR="00AB4184" w:rsidRPr="00874407" w:rsidRDefault="00AB4184" w:rsidP="00113870">
            <w:pPr>
              <w:spacing w:before="120" w:after="120" w:line="240" w:lineRule="auto"/>
              <w:rPr>
                <w:b/>
                <w:noProof/>
                <w:color w:val="FFFFFF" w:themeColor="background1"/>
                <w:sz w:val="20"/>
                <w:szCs w:val="20"/>
              </w:rPr>
            </w:pPr>
            <w:r w:rsidRPr="00874407">
              <w:rPr>
                <w:b/>
                <w:noProof/>
                <w:color w:val="FFFFFF" w:themeColor="background1"/>
                <w:sz w:val="20"/>
                <w:szCs w:val="20"/>
              </w:rPr>
              <w:t>Content</w:t>
            </w:r>
          </w:p>
        </w:tc>
      </w:tr>
      <w:tr w:rsidR="000E1460" w:rsidRPr="00F3105A" w14:paraId="612C0AA6" w14:textId="77777777" w:rsidTr="00484BC0">
        <w:tc>
          <w:tcPr>
            <w:tcW w:w="2552" w:type="dxa"/>
          </w:tcPr>
          <w:p w14:paraId="59AB85EC" w14:textId="6E7F1D2C" w:rsidR="000E1460" w:rsidRPr="00BF740A" w:rsidRDefault="000E1460" w:rsidP="00113870">
            <w:pPr>
              <w:spacing w:before="120" w:after="120" w:line="240" w:lineRule="auto"/>
              <w:rPr>
                <w:noProof/>
                <w:sz w:val="20"/>
                <w:szCs w:val="20"/>
              </w:rPr>
            </w:pPr>
            <w:r w:rsidRPr="00BF740A">
              <w:rPr>
                <w:rFonts w:cstheme="minorHAnsi"/>
                <w:sz w:val="20"/>
                <w:szCs w:val="20"/>
              </w:rPr>
              <w:t>Agency Name</w:t>
            </w:r>
          </w:p>
        </w:tc>
        <w:tc>
          <w:tcPr>
            <w:tcW w:w="6945" w:type="dxa"/>
          </w:tcPr>
          <w:p w14:paraId="12A6520E" w14:textId="77777777" w:rsidR="000E1460" w:rsidRPr="00BF740A" w:rsidRDefault="000E1460" w:rsidP="00113870">
            <w:pPr>
              <w:autoSpaceDE w:val="0"/>
              <w:autoSpaceDN w:val="0"/>
              <w:adjustRightInd w:val="0"/>
              <w:spacing w:before="120" w:after="120" w:line="240" w:lineRule="auto"/>
              <w:rPr>
                <w:rFonts w:cstheme="minorHAnsi"/>
                <w:sz w:val="20"/>
                <w:szCs w:val="20"/>
              </w:rPr>
            </w:pPr>
            <w:r w:rsidRPr="00BF740A">
              <w:rPr>
                <w:rFonts w:cstheme="minorHAnsi"/>
                <w:sz w:val="20"/>
                <w:szCs w:val="20"/>
              </w:rPr>
              <w:t>To ensure that agencies are clearly distinguished in MARS based on their home port, the department suggests the following agency naming convention:</w:t>
            </w:r>
          </w:p>
          <w:p w14:paraId="3D3E9741" w14:textId="77777777" w:rsidR="000E1460" w:rsidRPr="00BF740A" w:rsidRDefault="000E1460" w:rsidP="00113870">
            <w:pPr>
              <w:autoSpaceDE w:val="0"/>
              <w:autoSpaceDN w:val="0"/>
              <w:adjustRightInd w:val="0"/>
              <w:spacing w:before="120" w:after="120" w:line="240" w:lineRule="auto"/>
              <w:rPr>
                <w:rFonts w:cstheme="minorHAnsi"/>
                <w:b/>
                <w:bCs/>
                <w:sz w:val="20"/>
                <w:szCs w:val="20"/>
              </w:rPr>
            </w:pPr>
            <w:r w:rsidRPr="00BF740A">
              <w:rPr>
                <w:rFonts w:cstheme="minorHAnsi"/>
                <w:b/>
                <w:bCs/>
                <w:sz w:val="20"/>
                <w:szCs w:val="20"/>
              </w:rPr>
              <w:t>[Agency Name] [Agency Home Port]</w:t>
            </w:r>
          </w:p>
          <w:p w14:paraId="253D723B" w14:textId="77777777" w:rsidR="000E1460" w:rsidRPr="00BF740A" w:rsidRDefault="000E1460" w:rsidP="00113870">
            <w:pPr>
              <w:autoSpaceDE w:val="0"/>
              <w:autoSpaceDN w:val="0"/>
              <w:adjustRightInd w:val="0"/>
              <w:spacing w:before="120" w:after="120" w:line="240" w:lineRule="auto"/>
              <w:rPr>
                <w:rFonts w:cstheme="minorHAnsi"/>
                <w:sz w:val="20"/>
                <w:szCs w:val="20"/>
              </w:rPr>
            </w:pPr>
            <w:r w:rsidRPr="00BF740A">
              <w:rPr>
                <w:rFonts w:cstheme="minorHAnsi"/>
                <w:sz w:val="20"/>
                <w:szCs w:val="20"/>
              </w:rPr>
              <w:lastRenderedPageBreak/>
              <w:t xml:space="preserve">Examples: </w:t>
            </w:r>
          </w:p>
          <w:p w14:paraId="4153FE33" w14:textId="77777777" w:rsidR="000E1460" w:rsidRPr="00BF740A" w:rsidRDefault="000E1460" w:rsidP="00113870">
            <w:pPr>
              <w:autoSpaceDE w:val="0"/>
              <w:autoSpaceDN w:val="0"/>
              <w:adjustRightInd w:val="0"/>
              <w:spacing w:before="120" w:after="120" w:line="240" w:lineRule="auto"/>
              <w:rPr>
                <w:rFonts w:cstheme="minorHAnsi"/>
                <w:sz w:val="20"/>
                <w:szCs w:val="20"/>
              </w:rPr>
            </w:pPr>
            <w:r w:rsidRPr="00BF740A">
              <w:rPr>
                <w:rFonts w:cstheme="minorHAnsi"/>
                <w:sz w:val="20"/>
                <w:szCs w:val="20"/>
              </w:rPr>
              <w:t>INCHCAPE (ISS) PORT</w:t>
            </w:r>
          </w:p>
          <w:p w14:paraId="4E4BD048" w14:textId="77777777" w:rsidR="000E1460" w:rsidRPr="00BF740A" w:rsidRDefault="000E1460" w:rsidP="00113870">
            <w:pPr>
              <w:autoSpaceDE w:val="0"/>
              <w:autoSpaceDN w:val="0"/>
              <w:adjustRightInd w:val="0"/>
              <w:spacing w:before="120" w:after="120" w:line="240" w:lineRule="auto"/>
              <w:rPr>
                <w:rFonts w:cstheme="minorHAnsi"/>
                <w:sz w:val="20"/>
                <w:szCs w:val="20"/>
              </w:rPr>
            </w:pPr>
            <w:r w:rsidRPr="00BF740A">
              <w:rPr>
                <w:rFonts w:cstheme="minorHAnsi"/>
                <w:sz w:val="20"/>
                <w:szCs w:val="20"/>
              </w:rPr>
              <w:t>ADELAIDE WILHELMSEN (WSS)</w:t>
            </w:r>
          </w:p>
          <w:p w14:paraId="67206769" w14:textId="4D822742" w:rsidR="000E1460" w:rsidRPr="00BF740A" w:rsidRDefault="000E1460" w:rsidP="00113870">
            <w:pPr>
              <w:autoSpaceDE w:val="0"/>
              <w:autoSpaceDN w:val="0"/>
              <w:adjustRightInd w:val="0"/>
              <w:spacing w:before="120" w:after="120" w:line="240" w:lineRule="auto"/>
              <w:rPr>
                <w:noProof/>
                <w:sz w:val="20"/>
                <w:szCs w:val="20"/>
              </w:rPr>
            </w:pPr>
            <w:r w:rsidRPr="00BF740A">
              <w:rPr>
                <w:rFonts w:cstheme="minorHAnsi"/>
                <w:sz w:val="20"/>
                <w:szCs w:val="20"/>
              </w:rPr>
              <w:t>GLADSTONE</w:t>
            </w:r>
          </w:p>
        </w:tc>
      </w:tr>
    </w:tbl>
    <w:p w14:paraId="4BAEA3A1" w14:textId="5966C8E8" w:rsidR="000877D1" w:rsidRPr="00C60F61" w:rsidRDefault="00FF79DD" w:rsidP="000877D1">
      <w:r>
        <w:lastRenderedPageBreak/>
        <w:br/>
      </w:r>
      <w:r w:rsidR="00E14CEE">
        <w:t xml:space="preserve">Most </w:t>
      </w:r>
      <w:r w:rsidR="000877D1">
        <w:t xml:space="preserve">MARS access requests </w:t>
      </w:r>
      <w:r w:rsidR="00E14CEE">
        <w:t>are</w:t>
      </w:r>
      <w:r w:rsidR="000877D1">
        <w:t xml:space="preserve"> sent to and approved by the vessel’s port Agent or the NMC. If the Agent isn’t known or cannot be found during the request or the vessel will arrive in Australia within 48 </w:t>
      </w:r>
      <w:r w:rsidR="00A43A4D">
        <w:t>hours,</w:t>
      </w:r>
      <w:r w:rsidR="000877D1">
        <w:t xml:space="preserve"> then the department will action the master’s access request.</w:t>
      </w:r>
    </w:p>
    <w:p w14:paraId="42F0FEE5" w14:textId="0E0EEA27" w:rsidR="00EF39F2" w:rsidRPr="00F15E72" w:rsidRDefault="00EF39F2" w:rsidP="00EF39F2">
      <w:pPr>
        <w:pStyle w:val="Heading3"/>
        <w:rPr>
          <w:lang w:val="en-US"/>
        </w:rPr>
      </w:pPr>
      <w:bookmarkStart w:id="35" w:name="_Toc234853903"/>
      <w:r>
        <w:rPr>
          <w:lang w:val="en-US"/>
        </w:rPr>
        <w:t xml:space="preserve">Step </w:t>
      </w:r>
      <w:r w:rsidR="00C2651B">
        <w:rPr>
          <w:lang w:val="en-US"/>
        </w:rPr>
        <w:t>2</w:t>
      </w:r>
      <w:r>
        <w:rPr>
          <w:lang w:val="en-US"/>
        </w:rPr>
        <w:t xml:space="preserve"> – </w:t>
      </w:r>
      <w:r w:rsidR="00C2651B">
        <w:rPr>
          <w:lang w:val="en-US"/>
        </w:rPr>
        <w:t>MARS</w:t>
      </w:r>
      <w:r w:rsidRPr="00F15E72">
        <w:rPr>
          <w:lang w:val="en-US"/>
        </w:rPr>
        <w:t xml:space="preserve"> registration</w:t>
      </w:r>
      <w:bookmarkEnd w:id="35"/>
    </w:p>
    <w:p w14:paraId="2DC50F48" w14:textId="2DF410F4" w:rsidR="00FC4BF9" w:rsidRPr="00FC4BF9" w:rsidRDefault="00FC4BF9" w:rsidP="00484BC0">
      <w:pPr>
        <w:pStyle w:val="ListParagraph"/>
        <w:numPr>
          <w:ilvl w:val="0"/>
          <w:numId w:val="21"/>
        </w:numPr>
        <w:shd w:val="clear" w:color="auto" w:fill="FFFFFF"/>
        <w:spacing w:before="100" w:beforeAutospacing="1" w:after="100" w:afterAutospacing="1"/>
        <w:textAlignment w:val="top"/>
        <w:rPr>
          <w:lang w:val="en-US"/>
        </w:rPr>
      </w:pPr>
      <w:r w:rsidRPr="00FC4BF9">
        <w:rPr>
          <w:lang w:val="en-US"/>
        </w:rPr>
        <w:t>Access the department’s customer portal through the following link</w:t>
      </w:r>
      <w:r w:rsidR="00467696">
        <w:rPr>
          <w:lang w:val="en-US"/>
        </w:rPr>
        <w:t xml:space="preserve">: </w:t>
      </w:r>
      <w:hyperlink r:id="rId28" w:history="1">
        <w:r w:rsidR="00467696" w:rsidRPr="004814F1">
          <w:rPr>
            <w:rStyle w:val="Hyperlink"/>
          </w:rPr>
          <w:t>https://online.agriculture.gov.au/selfservice</w:t>
        </w:r>
      </w:hyperlink>
      <w:r w:rsidR="00467696">
        <w:rPr>
          <w:rStyle w:val="Hyperlink"/>
        </w:rPr>
        <w:t xml:space="preserve"> </w:t>
      </w:r>
    </w:p>
    <w:p w14:paraId="7BE80250" w14:textId="0D68506E" w:rsidR="00FC4BF9" w:rsidRPr="00FC4BF9" w:rsidRDefault="00FC4BF9" w:rsidP="00484BC0">
      <w:pPr>
        <w:pStyle w:val="ListParagraph"/>
        <w:numPr>
          <w:ilvl w:val="0"/>
          <w:numId w:val="21"/>
        </w:numPr>
        <w:shd w:val="clear" w:color="auto" w:fill="FFFFFF"/>
        <w:spacing w:before="100" w:beforeAutospacing="1" w:after="100" w:afterAutospacing="1"/>
        <w:textAlignment w:val="top"/>
        <w:rPr>
          <w:lang w:val="en-US"/>
        </w:rPr>
      </w:pPr>
      <w:r w:rsidRPr="00FC4BF9">
        <w:rPr>
          <w:lang w:val="en-US"/>
        </w:rPr>
        <w:t>Enter the User ID and password.</w:t>
      </w:r>
    </w:p>
    <w:p w14:paraId="0EADAA01" w14:textId="308D4289" w:rsidR="00FC4BF9" w:rsidRPr="00FC4BF9" w:rsidRDefault="00FC4BF9" w:rsidP="00484BC0">
      <w:pPr>
        <w:pStyle w:val="ListParagraph"/>
        <w:numPr>
          <w:ilvl w:val="0"/>
          <w:numId w:val="21"/>
        </w:numPr>
        <w:shd w:val="clear" w:color="auto" w:fill="FFFFFF"/>
        <w:spacing w:before="100" w:beforeAutospacing="1" w:after="100" w:afterAutospacing="1"/>
        <w:textAlignment w:val="top"/>
        <w:rPr>
          <w:lang w:val="en-US"/>
        </w:rPr>
      </w:pPr>
      <w:r w:rsidRPr="00FC4BF9">
        <w:rPr>
          <w:lang w:val="en-US"/>
        </w:rPr>
        <w:t>Read and accept the terms of use, and select Log In.</w:t>
      </w:r>
    </w:p>
    <w:p w14:paraId="30C5E5FC" w14:textId="33E2E267" w:rsidR="00670F82" w:rsidRDefault="00FC4BF9" w:rsidP="00484BC0">
      <w:pPr>
        <w:pStyle w:val="ListParagraph"/>
        <w:numPr>
          <w:ilvl w:val="0"/>
          <w:numId w:val="21"/>
        </w:numPr>
        <w:shd w:val="clear" w:color="auto" w:fill="FFFFFF"/>
        <w:spacing w:before="100" w:beforeAutospacing="1" w:after="100" w:afterAutospacing="1"/>
        <w:textAlignment w:val="top"/>
        <w:rPr>
          <w:lang w:val="en-US"/>
        </w:rPr>
      </w:pPr>
      <w:r w:rsidRPr="00FC4BF9">
        <w:rPr>
          <w:lang w:val="en-US"/>
        </w:rPr>
        <w:t>Expand the Request Access section of the customer portal and select the correct user role as per the above table.</w:t>
      </w:r>
    </w:p>
    <w:p w14:paraId="091CFA71" w14:textId="5D2CAAD7" w:rsidR="00EC3935" w:rsidRDefault="0079295D" w:rsidP="00FC4BF9">
      <w:pPr>
        <w:shd w:val="clear" w:color="auto" w:fill="FFFFFF"/>
        <w:spacing w:before="100" w:beforeAutospacing="1" w:after="100" w:afterAutospacing="1"/>
        <w:textAlignment w:val="top"/>
        <w:rPr>
          <w:lang w:val="en-US"/>
        </w:rPr>
      </w:pPr>
      <w:r>
        <w:rPr>
          <w:noProof/>
        </w:rPr>
        <w:drawing>
          <wp:inline distT="0" distB="0" distL="0" distR="0" wp14:anchorId="41A74F13" wp14:editId="4B3D27D9">
            <wp:extent cx="2254250" cy="1836954"/>
            <wp:effectExtent l="76200" t="76200" r="127000" b="125730"/>
            <wp:docPr id="668521833" name="Picture 668521833" descr="A screen shot of the DAFF customer portal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21833" name="Picture 668521833" descr="A screen shot of the DAFF customer portal login scree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71564" cy="18510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lang w:val="en-US"/>
        </w:rPr>
        <w:t xml:space="preserve">  </w:t>
      </w:r>
      <w:r w:rsidR="00EC3935">
        <w:rPr>
          <w:noProof/>
        </w:rPr>
        <w:drawing>
          <wp:inline distT="0" distB="0" distL="0" distR="0" wp14:anchorId="15A2EEEC" wp14:editId="5D432183">
            <wp:extent cx="2015523" cy="1833880"/>
            <wp:effectExtent l="76200" t="76200" r="137160" b="128270"/>
            <wp:docPr id="1967638785" name="Picture 1967638785" descr="A screen shot of the DAFF customer portal for users to request MARS access as a vessel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38785" name="Picture 1967638785" descr="A screen shot of the DAFF customer portal for users to request MARS access as a vessel office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37734" cy="18540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096236" w14:textId="28182EDE" w:rsidR="00FC4BF9" w:rsidRDefault="00B0620B" w:rsidP="00FC4BF9">
      <w:pPr>
        <w:shd w:val="clear" w:color="auto" w:fill="FFFFFF"/>
        <w:spacing w:before="100" w:beforeAutospacing="1" w:after="100" w:afterAutospacing="1"/>
        <w:textAlignment w:val="top"/>
        <w:rPr>
          <w:lang w:val="en-US"/>
        </w:rPr>
      </w:pPr>
      <w:r>
        <w:rPr>
          <w:lang w:val="en-US"/>
        </w:rPr>
        <w:t>OR</w:t>
      </w:r>
    </w:p>
    <w:p w14:paraId="758F4765" w14:textId="2C0DB98F" w:rsidR="00B0620B" w:rsidRDefault="00C3131E" w:rsidP="00FC4BF9">
      <w:pPr>
        <w:shd w:val="clear" w:color="auto" w:fill="FFFFFF"/>
        <w:spacing w:before="100" w:beforeAutospacing="1" w:after="100" w:afterAutospacing="1"/>
        <w:textAlignment w:val="top"/>
        <w:rPr>
          <w:lang w:val="en-US"/>
        </w:rPr>
      </w:pPr>
      <w:r w:rsidRPr="003D6A97">
        <w:rPr>
          <w:noProof/>
        </w:rPr>
        <w:drawing>
          <wp:inline distT="0" distB="0" distL="0" distR="0" wp14:anchorId="25947AC4" wp14:editId="6C9625F4">
            <wp:extent cx="2370455" cy="1314321"/>
            <wp:effectExtent l="19050" t="19050" r="10795" b="19685"/>
            <wp:docPr id="215894044" name="Picture 2" descr="A screen shot of the DAFF customer portal for users to request MARS access as an administrator of a shipping agency, as a representative of an agency, as a government, tug operator or port authority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94044" name="Picture 2" descr="A screen shot of the DAFF customer portal for users to request MARS access as an administrator of a shipping agency, as a representative of an agency, as a government, tug operator or port authority us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5678" cy="1317217"/>
                    </a:xfrm>
                    <a:prstGeom prst="rect">
                      <a:avLst/>
                    </a:prstGeom>
                    <a:noFill/>
                    <a:ln w="19050">
                      <a:solidFill>
                        <a:srgbClr val="000000"/>
                      </a:solidFill>
                    </a:ln>
                  </pic:spPr>
                </pic:pic>
              </a:graphicData>
            </a:graphic>
          </wp:inline>
        </w:drawing>
      </w:r>
    </w:p>
    <w:p w14:paraId="03C2DAFB" w14:textId="3612CD49" w:rsidR="00C3131E" w:rsidRDefault="0027303A" w:rsidP="00484BC0">
      <w:pPr>
        <w:pStyle w:val="ListParagraph"/>
        <w:numPr>
          <w:ilvl w:val="0"/>
          <w:numId w:val="21"/>
        </w:numPr>
        <w:shd w:val="clear" w:color="auto" w:fill="FFFFFF"/>
        <w:spacing w:before="100" w:beforeAutospacing="1" w:after="100" w:afterAutospacing="1"/>
        <w:textAlignment w:val="top"/>
        <w:rPr>
          <w:lang w:val="en-US"/>
        </w:rPr>
      </w:pPr>
      <w:r w:rsidRPr="0027303A">
        <w:rPr>
          <w:lang w:val="en-US"/>
        </w:rPr>
        <w:t>Complete all mandatory fields. Detailed descriptions of the field contents are in the table below</w:t>
      </w:r>
      <w:r w:rsidR="000401B0">
        <w:rPr>
          <w:lang w:val="en-US"/>
        </w:rPr>
        <w:t>.</w:t>
      </w:r>
    </w:p>
    <w:p w14:paraId="33C3495E" w14:textId="632AE9C4" w:rsidR="000401B0" w:rsidRDefault="000401B0" w:rsidP="000401B0">
      <w:pPr>
        <w:shd w:val="clear" w:color="auto" w:fill="FFFFFF"/>
        <w:spacing w:before="100" w:beforeAutospacing="1" w:after="100" w:afterAutospacing="1"/>
        <w:textAlignment w:val="top"/>
        <w:rPr>
          <w:lang w:val="en-US"/>
        </w:rPr>
      </w:pPr>
      <w:r>
        <w:rPr>
          <w:noProof/>
        </w:rPr>
        <w:lastRenderedPageBreak/>
        <w:drawing>
          <wp:inline distT="0" distB="0" distL="0" distR="0" wp14:anchorId="0056F6C6" wp14:editId="090FB34C">
            <wp:extent cx="2214329" cy="2284730"/>
            <wp:effectExtent l="76200" t="76200" r="128905" b="134620"/>
            <wp:docPr id="1650331190" name="Picture 1650331190" descr="A screen shot of the MARS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31190" name="Picture 1650331190" descr="A screen shot of the MARS registration screen"/>
                    <pic:cNvPicPr>
                      <a:picLocks noChangeAspect="1" noChangeArrowheads="1"/>
                    </pic:cNvPicPr>
                  </pic:nvPicPr>
                  <pic:blipFill>
                    <a:blip r:embed="rId32" cstate="print"/>
                    <a:srcRect/>
                    <a:stretch>
                      <a:fillRect/>
                    </a:stretch>
                  </pic:blipFill>
                  <pic:spPr bwMode="auto">
                    <a:xfrm>
                      <a:off x="0" y="0"/>
                      <a:ext cx="2216672" cy="22871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7"/>
      </w:tblGrid>
      <w:tr w:rsidR="000401B0" w:rsidRPr="00113870" w14:paraId="05B85AA6" w14:textId="77777777" w:rsidTr="00484BC0">
        <w:trPr>
          <w:tblHeader/>
        </w:trPr>
        <w:tc>
          <w:tcPr>
            <w:tcW w:w="2410" w:type="dxa"/>
            <w:shd w:val="clear" w:color="auto" w:fill="1F497D" w:themeFill="text2"/>
          </w:tcPr>
          <w:p w14:paraId="6125D99E" w14:textId="77777777" w:rsidR="000401B0" w:rsidRPr="00113870" w:rsidRDefault="000401B0" w:rsidP="00113870">
            <w:pPr>
              <w:spacing w:before="120" w:after="120" w:line="240" w:lineRule="auto"/>
              <w:rPr>
                <w:rFonts w:cstheme="minorHAnsi"/>
                <w:b/>
                <w:noProof/>
                <w:color w:val="FFFFFF" w:themeColor="background1"/>
                <w:sz w:val="20"/>
                <w:szCs w:val="20"/>
              </w:rPr>
            </w:pPr>
            <w:r w:rsidRPr="00113870">
              <w:rPr>
                <w:rFonts w:cstheme="minorHAnsi"/>
                <w:b/>
                <w:noProof/>
                <w:color w:val="FFFFFF" w:themeColor="background1"/>
                <w:sz w:val="20"/>
                <w:szCs w:val="20"/>
              </w:rPr>
              <w:t>Field</w:t>
            </w:r>
          </w:p>
        </w:tc>
        <w:tc>
          <w:tcPr>
            <w:tcW w:w="7087" w:type="dxa"/>
            <w:shd w:val="clear" w:color="auto" w:fill="1F497D" w:themeFill="text2"/>
          </w:tcPr>
          <w:p w14:paraId="041A72F2" w14:textId="77777777" w:rsidR="000401B0" w:rsidRPr="00113870" w:rsidRDefault="000401B0" w:rsidP="00113870">
            <w:pPr>
              <w:spacing w:before="120" w:after="120" w:line="240" w:lineRule="auto"/>
              <w:rPr>
                <w:rFonts w:cstheme="minorHAnsi"/>
                <w:b/>
                <w:noProof/>
                <w:color w:val="FFFFFF" w:themeColor="background1"/>
                <w:sz w:val="20"/>
                <w:szCs w:val="20"/>
              </w:rPr>
            </w:pPr>
            <w:r w:rsidRPr="00113870">
              <w:rPr>
                <w:rFonts w:cstheme="minorHAnsi"/>
                <w:b/>
                <w:noProof/>
                <w:color w:val="FFFFFF" w:themeColor="background1"/>
                <w:sz w:val="20"/>
                <w:szCs w:val="20"/>
              </w:rPr>
              <w:t>Content</w:t>
            </w:r>
          </w:p>
        </w:tc>
      </w:tr>
      <w:tr w:rsidR="000401B0" w:rsidRPr="00113870" w14:paraId="00479A84" w14:textId="77777777" w:rsidTr="00484BC0">
        <w:tc>
          <w:tcPr>
            <w:tcW w:w="2410" w:type="dxa"/>
          </w:tcPr>
          <w:p w14:paraId="0C7A56A5" w14:textId="58A06877" w:rsidR="000401B0" w:rsidRPr="00113870" w:rsidRDefault="000401B0" w:rsidP="00113870">
            <w:pPr>
              <w:spacing w:before="120" w:after="120" w:line="240" w:lineRule="auto"/>
              <w:rPr>
                <w:rFonts w:cstheme="minorHAnsi"/>
                <w:noProof/>
                <w:sz w:val="20"/>
                <w:szCs w:val="20"/>
              </w:rPr>
            </w:pPr>
            <w:r w:rsidRPr="00113870">
              <w:rPr>
                <w:rFonts w:cstheme="minorHAnsi"/>
                <w:sz w:val="20"/>
                <w:szCs w:val="20"/>
              </w:rPr>
              <w:t>Vessel name</w:t>
            </w:r>
          </w:p>
        </w:tc>
        <w:tc>
          <w:tcPr>
            <w:tcW w:w="7087" w:type="dxa"/>
          </w:tcPr>
          <w:p w14:paraId="0A9B3B89" w14:textId="01D68CE5" w:rsidR="000401B0" w:rsidRPr="00113870" w:rsidRDefault="00E33B13" w:rsidP="00113870">
            <w:pPr>
              <w:autoSpaceDE w:val="0"/>
              <w:autoSpaceDN w:val="0"/>
              <w:adjustRightInd w:val="0"/>
              <w:spacing w:before="120" w:after="120" w:line="240" w:lineRule="auto"/>
              <w:rPr>
                <w:rFonts w:cstheme="minorHAnsi"/>
                <w:noProof/>
                <w:sz w:val="20"/>
                <w:szCs w:val="20"/>
              </w:rPr>
            </w:pPr>
            <w:r w:rsidRPr="00113870">
              <w:rPr>
                <w:rFonts w:cstheme="minorHAnsi"/>
                <w:sz w:val="20"/>
                <w:szCs w:val="20"/>
              </w:rPr>
              <w:t>Enter the official full vessel name taken from the Ship’s Particulars.</w:t>
            </w:r>
          </w:p>
        </w:tc>
      </w:tr>
      <w:tr w:rsidR="00E33B13" w:rsidRPr="00113870" w14:paraId="6D1CA0A5" w14:textId="77777777" w:rsidTr="00484BC0">
        <w:tc>
          <w:tcPr>
            <w:tcW w:w="2410" w:type="dxa"/>
          </w:tcPr>
          <w:p w14:paraId="569E9AB2" w14:textId="2B372DF7" w:rsidR="005F389C" w:rsidRPr="00113870" w:rsidRDefault="005F389C" w:rsidP="00113870">
            <w:pPr>
              <w:spacing w:before="120" w:after="120" w:line="240" w:lineRule="auto"/>
              <w:rPr>
                <w:rFonts w:cstheme="minorHAnsi"/>
                <w:sz w:val="20"/>
                <w:szCs w:val="20"/>
              </w:rPr>
            </w:pPr>
            <w:r w:rsidRPr="00113870">
              <w:rPr>
                <w:rFonts w:cstheme="minorHAnsi"/>
                <w:sz w:val="20"/>
                <w:szCs w:val="20"/>
              </w:rPr>
              <w:t>IMO</w:t>
            </w:r>
            <w:r w:rsidRPr="00113870">
              <w:rPr>
                <w:rFonts w:cstheme="minorHAnsi"/>
                <w:sz w:val="20"/>
                <w:szCs w:val="20"/>
              </w:rPr>
              <w:tab/>
              <w:t xml:space="preserve"> </w:t>
            </w:r>
          </w:p>
          <w:p w14:paraId="1DA189D0" w14:textId="2BC17119" w:rsidR="005F389C" w:rsidRPr="00113870" w:rsidRDefault="005F389C" w:rsidP="00113870">
            <w:pPr>
              <w:spacing w:before="120" w:after="120" w:line="240" w:lineRule="auto"/>
              <w:rPr>
                <w:rFonts w:cstheme="minorHAnsi"/>
                <w:sz w:val="20"/>
                <w:szCs w:val="20"/>
              </w:rPr>
            </w:pPr>
            <w:r w:rsidRPr="00113870">
              <w:rPr>
                <w:rFonts w:cstheme="minorHAnsi"/>
                <w:sz w:val="20"/>
                <w:szCs w:val="20"/>
              </w:rPr>
              <w:tab/>
            </w:r>
          </w:p>
          <w:p w14:paraId="5930C0A9" w14:textId="53D79362" w:rsidR="005F389C" w:rsidRPr="00113870" w:rsidRDefault="005F389C" w:rsidP="00113870">
            <w:pPr>
              <w:spacing w:before="120" w:after="120" w:line="240" w:lineRule="auto"/>
              <w:rPr>
                <w:rFonts w:cstheme="minorHAnsi"/>
                <w:sz w:val="20"/>
                <w:szCs w:val="20"/>
              </w:rPr>
            </w:pPr>
            <w:r w:rsidRPr="00113870">
              <w:rPr>
                <w:rFonts w:cstheme="minorHAnsi"/>
                <w:sz w:val="20"/>
                <w:szCs w:val="20"/>
              </w:rPr>
              <w:tab/>
            </w:r>
          </w:p>
          <w:p w14:paraId="3E5BF3E7" w14:textId="56AFE37D" w:rsidR="005F389C" w:rsidRPr="00113870" w:rsidRDefault="005F389C" w:rsidP="00113870">
            <w:pPr>
              <w:spacing w:before="120" w:after="120" w:line="240" w:lineRule="auto"/>
              <w:rPr>
                <w:rFonts w:cstheme="minorHAnsi"/>
                <w:sz w:val="20"/>
                <w:szCs w:val="20"/>
              </w:rPr>
            </w:pPr>
            <w:r w:rsidRPr="00113870">
              <w:rPr>
                <w:rFonts w:cstheme="minorHAnsi"/>
                <w:sz w:val="20"/>
                <w:szCs w:val="20"/>
              </w:rPr>
              <w:tab/>
            </w:r>
          </w:p>
          <w:p w14:paraId="04128222" w14:textId="281C640C" w:rsidR="00E33B13" w:rsidRPr="00113870" w:rsidRDefault="005F389C" w:rsidP="00113870">
            <w:pPr>
              <w:spacing w:before="120" w:after="120" w:line="240" w:lineRule="auto"/>
              <w:rPr>
                <w:rFonts w:cstheme="minorHAnsi"/>
                <w:sz w:val="20"/>
                <w:szCs w:val="20"/>
              </w:rPr>
            </w:pPr>
            <w:r w:rsidRPr="00113870">
              <w:rPr>
                <w:rFonts w:cstheme="minorHAnsi"/>
                <w:sz w:val="20"/>
                <w:szCs w:val="20"/>
              </w:rPr>
              <w:tab/>
            </w:r>
          </w:p>
        </w:tc>
        <w:tc>
          <w:tcPr>
            <w:tcW w:w="7087" w:type="dxa"/>
          </w:tcPr>
          <w:p w14:paraId="5516F75D" w14:textId="57DC688E" w:rsidR="00E33B13" w:rsidRPr="00113870" w:rsidRDefault="005F389C"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 xml:space="preserve">Enter the IMO for the vessel. Only official IMO Identification numbers </w:t>
            </w:r>
            <w:r w:rsidR="00E14CEE">
              <w:rPr>
                <w:rFonts w:cstheme="minorHAnsi"/>
                <w:sz w:val="20"/>
                <w:szCs w:val="20"/>
              </w:rPr>
              <w:t>are</w:t>
            </w:r>
            <w:r w:rsidRPr="00113870">
              <w:rPr>
                <w:rFonts w:cstheme="minorHAnsi"/>
                <w:sz w:val="20"/>
                <w:szCs w:val="20"/>
              </w:rPr>
              <w:t xml:space="preserve"> accepted. The IMO must be a </w:t>
            </w:r>
            <w:r w:rsidR="00BF740A" w:rsidRPr="00113870">
              <w:rPr>
                <w:rFonts w:cstheme="minorHAnsi"/>
                <w:sz w:val="20"/>
                <w:szCs w:val="20"/>
              </w:rPr>
              <w:t>7-digit</w:t>
            </w:r>
            <w:r w:rsidRPr="00113870">
              <w:rPr>
                <w:rFonts w:cstheme="minorHAnsi"/>
                <w:sz w:val="20"/>
                <w:szCs w:val="20"/>
              </w:rPr>
              <w:t xml:space="preserve"> numeric identifier.</w:t>
            </w:r>
          </w:p>
        </w:tc>
      </w:tr>
      <w:tr w:rsidR="00E33B13" w:rsidRPr="00113870" w14:paraId="4A946607" w14:textId="77777777" w:rsidTr="00484BC0">
        <w:tc>
          <w:tcPr>
            <w:tcW w:w="2410" w:type="dxa"/>
          </w:tcPr>
          <w:p w14:paraId="60B5FEA2" w14:textId="371C93DD" w:rsidR="00E33B13" w:rsidRPr="00113870" w:rsidRDefault="005F389C" w:rsidP="00113870">
            <w:pPr>
              <w:spacing w:before="120" w:after="120" w:line="240" w:lineRule="auto"/>
              <w:rPr>
                <w:rFonts w:cstheme="minorHAnsi"/>
                <w:sz w:val="20"/>
                <w:szCs w:val="20"/>
              </w:rPr>
            </w:pPr>
            <w:r w:rsidRPr="00113870">
              <w:rPr>
                <w:rFonts w:cstheme="minorHAnsi"/>
                <w:sz w:val="20"/>
                <w:szCs w:val="20"/>
              </w:rPr>
              <w:t>Call Sign</w:t>
            </w:r>
          </w:p>
        </w:tc>
        <w:tc>
          <w:tcPr>
            <w:tcW w:w="7087" w:type="dxa"/>
          </w:tcPr>
          <w:p w14:paraId="40F67933" w14:textId="2D478BF4" w:rsidR="00E33B13" w:rsidRPr="00113870" w:rsidRDefault="005F389C"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Enter the Call Sign for the vessel.</w:t>
            </w:r>
          </w:p>
        </w:tc>
      </w:tr>
      <w:tr w:rsidR="00E33B13" w:rsidRPr="00113870" w14:paraId="5E4D45C1" w14:textId="77777777" w:rsidTr="00484BC0">
        <w:tc>
          <w:tcPr>
            <w:tcW w:w="2410" w:type="dxa"/>
          </w:tcPr>
          <w:p w14:paraId="789F2857" w14:textId="6195BAB7" w:rsidR="00E33B13" w:rsidRPr="00113870" w:rsidRDefault="005F389C" w:rsidP="00113870">
            <w:pPr>
              <w:spacing w:before="120" w:after="120" w:line="240" w:lineRule="auto"/>
              <w:rPr>
                <w:rFonts w:cstheme="minorHAnsi"/>
                <w:sz w:val="20"/>
                <w:szCs w:val="20"/>
              </w:rPr>
            </w:pPr>
            <w:r w:rsidRPr="00113870">
              <w:rPr>
                <w:rFonts w:cstheme="minorHAnsi"/>
                <w:sz w:val="20"/>
                <w:szCs w:val="20"/>
              </w:rPr>
              <w:t>Vessel Type</w:t>
            </w:r>
          </w:p>
        </w:tc>
        <w:tc>
          <w:tcPr>
            <w:tcW w:w="7087" w:type="dxa"/>
          </w:tcPr>
          <w:p w14:paraId="0CDB90C3" w14:textId="09E137D3" w:rsidR="00E33B13" w:rsidRPr="00113870" w:rsidRDefault="005F389C"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 xml:space="preserve">Select from a </w:t>
            </w:r>
            <w:r w:rsidR="00165D09" w:rsidRPr="00113870">
              <w:rPr>
                <w:rFonts w:cstheme="minorHAnsi"/>
                <w:sz w:val="20"/>
                <w:szCs w:val="20"/>
              </w:rPr>
              <w:t>drop-down</w:t>
            </w:r>
            <w:r w:rsidRPr="00113870">
              <w:rPr>
                <w:rFonts w:cstheme="minorHAnsi"/>
                <w:sz w:val="20"/>
                <w:szCs w:val="20"/>
              </w:rPr>
              <w:t xml:space="preserve"> list of vessel types.</w:t>
            </w:r>
          </w:p>
        </w:tc>
      </w:tr>
      <w:tr w:rsidR="00E33B13" w:rsidRPr="00113870" w14:paraId="158B3635" w14:textId="77777777" w:rsidTr="00484BC0">
        <w:tc>
          <w:tcPr>
            <w:tcW w:w="2410" w:type="dxa"/>
          </w:tcPr>
          <w:p w14:paraId="27212ABC" w14:textId="57D1F590" w:rsidR="00E33B13" w:rsidRPr="00113870" w:rsidRDefault="005F389C" w:rsidP="00113870">
            <w:pPr>
              <w:spacing w:before="120" w:after="120" w:line="240" w:lineRule="auto"/>
              <w:rPr>
                <w:rFonts w:cstheme="minorHAnsi"/>
                <w:sz w:val="20"/>
                <w:szCs w:val="20"/>
              </w:rPr>
            </w:pPr>
            <w:r w:rsidRPr="00113870">
              <w:rPr>
                <w:rFonts w:cstheme="minorHAnsi"/>
                <w:sz w:val="20"/>
                <w:szCs w:val="20"/>
              </w:rPr>
              <w:t>Registration/Official#</w:t>
            </w:r>
          </w:p>
        </w:tc>
        <w:tc>
          <w:tcPr>
            <w:tcW w:w="7087" w:type="dxa"/>
          </w:tcPr>
          <w:p w14:paraId="3E712452" w14:textId="11CF7B13" w:rsidR="00E33B13" w:rsidRPr="00113870" w:rsidRDefault="005F389C"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 xml:space="preserve">This is </w:t>
            </w:r>
            <w:r w:rsidR="00165D09" w:rsidRPr="00113870">
              <w:rPr>
                <w:rFonts w:cstheme="minorHAnsi"/>
                <w:sz w:val="20"/>
                <w:szCs w:val="20"/>
              </w:rPr>
              <w:t>an</w:t>
            </w:r>
            <w:r w:rsidRPr="00113870">
              <w:rPr>
                <w:rFonts w:cstheme="minorHAnsi"/>
                <w:sz w:val="20"/>
                <w:szCs w:val="20"/>
              </w:rPr>
              <w:t xml:space="preserve"> optional field and mainly used for craft without an IMO number or call sign.</w:t>
            </w:r>
          </w:p>
        </w:tc>
      </w:tr>
      <w:tr w:rsidR="00E33B13" w:rsidRPr="00113870" w14:paraId="5CF299B4" w14:textId="77777777" w:rsidTr="00484BC0">
        <w:tc>
          <w:tcPr>
            <w:tcW w:w="2410" w:type="dxa"/>
          </w:tcPr>
          <w:p w14:paraId="2C6425E5" w14:textId="70CD3D18" w:rsidR="00E33B13" w:rsidRPr="00113870" w:rsidRDefault="005F389C" w:rsidP="00113870">
            <w:pPr>
              <w:spacing w:before="120" w:after="120" w:line="240" w:lineRule="auto"/>
              <w:rPr>
                <w:rFonts w:cstheme="minorHAnsi"/>
                <w:sz w:val="20"/>
                <w:szCs w:val="20"/>
              </w:rPr>
            </w:pPr>
            <w:r w:rsidRPr="00113870">
              <w:rPr>
                <w:rFonts w:cstheme="minorHAnsi"/>
                <w:sz w:val="20"/>
                <w:szCs w:val="20"/>
              </w:rPr>
              <w:t>Country of Registry</w:t>
            </w:r>
          </w:p>
        </w:tc>
        <w:tc>
          <w:tcPr>
            <w:tcW w:w="7087" w:type="dxa"/>
          </w:tcPr>
          <w:p w14:paraId="190E8435" w14:textId="2EDAD76B" w:rsidR="00E33B13" w:rsidRPr="00113870" w:rsidRDefault="005F389C"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 xml:space="preserve">Enter at least the first three letters of the country name and select an option from the </w:t>
            </w:r>
            <w:r w:rsidR="00165D09" w:rsidRPr="00113870">
              <w:rPr>
                <w:rFonts w:cstheme="minorHAnsi"/>
                <w:sz w:val="20"/>
                <w:szCs w:val="20"/>
              </w:rPr>
              <w:t>drop-down</w:t>
            </w:r>
            <w:r w:rsidRPr="00113870">
              <w:rPr>
                <w:rFonts w:cstheme="minorHAnsi"/>
                <w:sz w:val="20"/>
                <w:szCs w:val="20"/>
              </w:rPr>
              <w:t xml:space="preserve"> list.</w:t>
            </w:r>
          </w:p>
        </w:tc>
      </w:tr>
      <w:tr w:rsidR="005F389C" w:rsidRPr="00113870" w14:paraId="096813EA" w14:textId="77777777" w:rsidTr="00D97419">
        <w:tc>
          <w:tcPr>
            <w:tcW w:w="9497" w:type="dxa"/>
            <w:gridSpan w:val="2"/>
            <w:shd w:val="clear" w:color="auto" w:fill="B8CCE4" w:themeFill="accent1" w:themeFillTint="66"/>
          </w:tcPr>
          <w:p w14:paraId="70E12C29" w14:textId="3F772BBD" w:rsidR="005F389C" w:rsidRPr="00113870" w:rsidRDefault="00D85602" w:rsidP="00113870">
            <w:pPr>
              <w:autoSpaceDE w:val="0"/>
              <w:autoSpaceDN w:val="0"/>
              <w:adjustRightInd w:val="0"/>
              <w:spacing w:before="120" w:after="120" w:line="240" w:lineRule="auto"/>
              <w:rPr>
                <w:rFonts w:cstheme="minorHAnsi"/>
                <w:sz w:val="20"/>
                <w:szCs w:val="20"/>
              </w:rPr>
            </w:pPr>
            <w:r w:rsidRPr="00113870">
              <w:rPr>
                <w:rFonts w:cstheme="minorHAnsi"/>
                <w:sz w:val="20"/>
                <w:szCs w:val="20"/>
              </w:rPr>
              <w:t>At least one of the IMO or the Country of Registry or the Registration/Official# or Call Sign must be provided</w:t>
            </w:r>
            <w:r w:rsidR="00960175" w:rsidRPr="00113870">
              <w:rPr>
                <w:rFonts w:cstheme="minorHAnsi"/>
                <w:sz w:val="20"/>
                <w:szCs w:val="20"/>
              </w:rPr>
              <w:t>.</w:t>
            </w:r>
          </w:p>
        </w:tc>
      </w:tr>
      <w:tr w:rsidR="00F14F6D" w:rsidRPr="00113870" w14:paraId="5A8FE7E2" w14:textId="77777777" w:rsidTr="00484BC0">
        <w:tc>
          <w:tcPr>
            <w:tcW w:w="2410" w:type="dxa"/>
          </w:tcPr>
          <w:p w14:paraId="6EB61079" w14:textId="5574686A" w:rsidR="00F14F6D" w:rsidRPr="00113870" w:rsidRDefault="00F14F6D" w:rsidP="00113870">
            <w:pPr>
              <w:spacing w:before="120" w:after="120" w:line="240" w:lineRule="auto"/>
              <w:rPr>
                <w:rFonts w:cstheme="minorHAnsi"/>
                <w:sz w:val="20"/>
                <w:szCs w:val="20"/>
              </w:rPr>
            </w:pPr>
            <w:r w:rsidRPr="00113870">
              <w:rPr>
                <w:rFonts w:cstheme="minorHAnsi"/>
                <w:noProof/>
                <w:color w:val="000000"/>
                <w:sz w:val="20"/>
                <w:szCs w:val="20"/>
              </w:rPr>
              <w:t>Vessel Email</w:t>
            </w:r>
          </w:p>
        </w:tc>
        <w:tc>
          <w:tcPr>
            <w:tcW w:w="7087" w:type="dxa"/>
          </w:tcPr>
          <w:p w14:paraId="59A2EDF6" w14:textId="5DE3D9D4" w:rsidR="00F14F6D" w:rsidRPr="00113870" w:rsidRDefault="00F14F6D" w:rsidP="00113870">
            <w:pPr>
              <w:autoSpaceDE w:val="0"/>
              <w:autoSpaceDN w:val="0"/>
              <w:adjustRightInd w:val="0"/>
              <w:spacing w:before="120" w:after="120" w:line="240" w:lineRule="auto"/>
              <w:rPr>
                <w:rFonts w:cstheme="minorHAnsi"/>
                <w:sz w:val="20"/>
                <w:szCs w:val="20"/>
              </w:rPr>
            </w:pPr>
            <w:r w:rsidRPr="00113870">
              <w:rPr>
                <w:rFonts w:cstheme="minorHAnsi"/>
                <w:noProof/>
                <w:color w:val="000000"/>
                <w:sz w:val="20"/>
                <w:szCs w:val="20"/>
              </w:rPr>
              <w:t xml:space="preserve">This is an important field for the vessel operator to provide an e-mail address which </w:t>
            </w:r>
            <w:r w:rsidR="0063711A">
              <w:rPr>
                <w:rFonts w:cstheme="minorHAnsi"/>
                <w:noProof/>
                <w:color w:val="000000"/>
                <w:sz w:val="20"/>
                <w:szCs w:val="20"/>
              </w:rPr>
              <w:t xml:space="preserve">MARS and biosecurity officers use </w:t>
            </w:r>
            <w:r w:rsidRPr="00113870">
              <w:rPr>
                <w:rFonts w:cstheme="minorHAnsi"/>
                <w:noProof/>
                <w:color w:val="000000"/>
                <w:sz w:val="20"/>
                <w:szCs w:val="20"/>
              </w:rPr>
              <w:t xml:space="preserve">to communicate biosecurity directions, as attachments, with the vessel. </w:t>
            </w:r>
            <w:r w:rsidRPr="00113870">
              <w:rPr>
                <w:rFonts w:cstheme="minorHAnsi"/>
                <w:noProof/>
                <w:color w:val="000000"/>
                <w:sz w:val="20"/>
                <w:szCs w:val="20"/>
              </w:rPr>
              <w:br/>
              <w:t>Leave this field blank if the vessel is unable to receive e-mails with attachments.</w:t>
            </w:r>
          </w:p>
        </w:tc>
      </w:tr>
      <w:tr w:rsidR="00345A67" w:rsidRPr="00113870" w14:paraId="28A73882" w14:textId="77777777" w:rsidTr="00484BC0">
        <w:tc>
          <w:tcPr>
            <w:tcW w:w="2410" w:type="dxa"/>
          </w:tcPr>
          <w:p w14:paraId="1F87B4B6" w14:textId="6F26085B" w:rsidR="00345A67" w:rsidRPr="00113870" w:rsidRDefault="00345A67" w:rsidP="00113870">
            <w:pPr>
              <w:spacing w:before="120" w:after="120" w:line="240" w:lineRule="auto"/>
              <w:rPr>
                <w:rFonts w:cstheme="minorHAnsi"/>
                <w:sz w:val="20"/>
                <w:szCs w:val="20"/>
              </w:rPr>
            </w:pPr>
            <w:r w:rsidRPr="00113870">
              <w:rPr>
                <w:rFonts w:cstheme="minorHAnsi"/>
                <w:noProof/>
                <w:color w:val="000000"/>
                <w:sz w:val="20"/>
                <w:szCs w:val="20"/>
              </w:rPr>
              <w:t>Phone Number</w:t>
            </w:r>
          </w:p>
        </w:tc>
        <w:tc>
          <w:tcPr>
            <w:tcW w:w="7087" w:type="dxa"/>
          </w:tcPr>
          <w:p w14:paraId="342C7592" w14:textId="6BE39BE5" w:rsidR="00345A67" w:rsidRPr="00113870" w:rsidRDefault="00345A67" w:rsidP="00113870">
            <w:pPr>
              <w:autoSpaceDE w:val="0"/>
              <w:autoSpaceDN w:val="0"/>
              <w:adjustRightInd w:val="0"/>
              <w:spacing w:before="120" w:after="120" w:line="240" w:lineRule="auto"/>
              <w:rPr>
                <w:rFonts w:cstheme="minorHAnsi"/>
                <w:sz w:val="20"/>
                <w:szCs w:val="20"/>
              </w:rPr>
            </w:pPr>
            <w:r w:rsidRPr="00113870">
              <w:rPr>
                <w:rFonts w:cstheme="minorHAnsi"/>
                <w:noProof/>
                <w:color w:val="000000"/>
                <w:sz w:val="20"/>
                <w:szCs w:val="20"/>
              </w:rPr>
              <w:t>This is the telephone number of the vessel or the shipping company responsible for the vessel. Include all international dialling code</w:t>
            </w:r>
            <w:r w:rsidR="00E14CEE">
              <w:rPr>
                <w:rFonts w:cstheme="minorHAnsi"/>
                <w:noProof/>
                <w:color w:val="000000"/>
                <w:sz w:val="20"/>
                <w:szCs w:val="20"/>
              </w:rPr>
              <w:t>s</w:t>
            </w:r>
            <w:r w:rsidRPr="00113870">
              <w:rPr>
                <w:rFonts w:cstheme="minorHAnsi"/>
                <w:noProof/>
                <w:color w:val="000000"/>
                <w:sz w:val="20"/>
                <w:szCs w:val="20"/>
              </w:rPr>
              <w:t>.</w:t>
            </w:r>
          </w:p>
        </w:tc>
      </w:tr>
      <w:tr w:rsidR="00632913" w:rsidRPr="00113870" w14:paraId="4CCDD353" w14:textId="77777777" w:rsidTr="00484BC0">
        <w:tc>
          <w:tcPr>
            <w:tcW w:w="2410" w:type="dxa"/>
          </w:tcPr>
          <w:p w14:paraId="1063B3DD" w14:textId="09834BA7" w:rsidR="00632913" w:rsidRPr="00113870" w:rsidRDefault="00632913" w:rsidP="00113870">
            <w:pPr>
              <w:spacing w:before="120" w:after="120" w:line="240" w:lineRule="auto"/>
              <w:rPr>
                <w:rFonts w:cstheme="minorHAnsi"/>
                <w:sz w:val="20"/>
                <w:szCs w:val="20"/>
              </w:rPr>
            </w:pPr>
            <w:r w:rsidRPr="00113870">
              <w:rPr>
                <w:rFonts w:cstheme="minorHAnsi"/>
                <w:noProof/>
                <w:color w:val="000000"/>
                <w:sz w:val="20"/>
                <w:szCs w:val="20"/>
              </w:rPr>
              <w:t>Fax Number</w:t>
            </w:r>
          </w:p>
        </w:tc>
        <w:tc>
          <w:tcPr>
            <w:tcW w:w="7087" w:type="dxa"/>
          </w:tcPr>
          <w:p w14:paraId="5BF7CF05" w14:textId="0CF9ED89" w:rsidR="00632913" w:rsidRPr="00113870" w:rsidRDefault="00632913" w:rsidP="00113870">
            <w:pPr>
              <w:autoSpaceDE w:val="0"/>
              <w:autoSpaceDN w:val="0"/>
              <w:adjustRightInd w:val="0"/>
              <w:spacing w:before="120" w:after="120" w:line="240" w:lineRule="auto"/>
              <w:rPr>
                <w:rFonts w:cstheme="minorHAnsi"/>
                <w:sz w:val="20"/>
                <w:szCs w:val="20"/>
              </w:rPr>
            </w:pPr>
            <w:r w:rsidRPr="00113870">
              <w:rPr>
                <w:rFonts w:cstheme="minorHAnsi"/>
                <w:noProof/>
                <w:color w:val="000000"/>
                <w:sz w:val="20"/>
                <w:szCs w:val="20"/>
              </w:rPr>
              <w:t>The fax number is optional. If included ensure the international dialing code is included.</w:t>
            </w:r>
          </w:p>
        </w:tc>
      </w:tr>
      <w:tr w:rsidR="000707AF" w:rsidRPr="00113870" w14:paraId="07EB0F36" w14:textId="77777777" w:rsidTr="00484BC0">
        <w:tc>
          <w:tcPr>
            <w:tcW w:w="2410" w:type="dxa"/>
          </w:tcPr>
          <w:p w14:paraId="52155CED" w14:textId="0E1E59DF" w:rsidR="000707AF" w:rsidRPr="00113870" w:rsidRDefault="000707AF" w:rsidP="00113870">
            <w:pPr>
              <w:spacing w:before="120" w:after="120" w:line="240" w:lineRule="auto"/>
              <w:rPr>
                <w:rFonts w:cstheme="minorHAnsi"/>
                <w:sz w:val="20"/>
                <w:szCs w:val="20"/>
              </w:rPr>
            </w:pPr>
            <w:r w:rsidRPr="00113870">
              <w:rPr>
                <w:rFonts w:cstheme="minorHAnsi"/>
                <w:noProof/>
                <w:color w:val="000000"/>
                <w:sz w:val="20"/>
                <w:szCs w:val="20"/>
              </w:rPr>
              <w:t>Agency Name</w:t>
            </w:r>
          </w:p>
        </w:tc>
        <w:tc>
          <w:tcPr>
            <w:tcW w:w="7087" w:type="dxa"/>
          </w:tcPr>
          <w:p w14:paraId="189ADBB3" w14:textId="3D6A6926" w:rsidR="000707AF" w:rsidRPr="00113870" w:rsidRDefault="000707AF" w:rsidP="00113870">
            <w:pPr>
              <w:autoSpaceDE w:val="0"/>
              <w:autoSpaceDN w:val="0"/>
              <w:adjustRightInd w:val="0"/>
              <w:spacing w:before="120" w:after="120" w:line="240" w:lineRule="auto"/>
              <w:rPr>
                <w:rFonts w:cstheme="minorHAnsi"/>
                <w:sz w:val="20"/>
                <w:szCs w:val="20"/>
              </w:rPr>
            </w:pPr>
            <w:r w:rsidRPr="00113870">
              <w:rPr>
                <w:rFonts w:cstheme="minorHAnsi"/>
                <w:noProof/>
                <w:color w:val="000000"/>
                <w:sz w:val="20"/>
                <w:szCs w:val="20"/>
              </w:rPr>
              <w:t xml:space="preserve">Type the first three letters of the Agency name and then select the correct Agency from the drop dowm list. </w:t>
            </w:r>
          </w:p>
        </w:tc>
      </w:tr>
      <w:tr w:rsidR="00C53798" w:rsidRPr="00113870" w14:paraId="72E9A549" w14:textId="77777777" w:rsidTr="00484BC0">
        <w:tc>
          <w:tcPr>
            <w:tcW w:w="2410" w:type="dxa"/>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2174"/>
            </w:tblGrid>
            <w:tr w:rsidR="00C53798" w:rsidRPr="00113870" w14:paraId="65F67C74" w14:textId="77777777" w:rsidTr="00D922FA">
              <w:trPr>
                <w:tblCellSpacing w:w="0" w:type="dxa"/>
              </w:trPr>
              <w:tc>
                <w:tcPr>
                  <w:tcW w:w="5" w:type="dxa"/>
                  <w:vAlign w:val="center"/>
                  <w:hideMark/>
                </w:tcPr>
                <w:p w14:paraId="6017E3CD" w14:textId="77777777" w:rsidR="00C53798" w:rsidRPr="00113870" w:rsidRDefault="00C53798" w:rsidP="00113870">
                  <w:pPr>
                    <w:spacing w:before="120" w:after="120" w:line="240" w:lineRule="auto"/>
                    <w:rPr>
                      <w:rFonts w:eastAsia="Times New Roman" w:cstheme="minorHAnsi"/>
                      <w:sz w:val="20"/>
                      <w:szCs w:val="20"/>
                    </w:rPr>
                  </w:pPr>
                </w:p>
              </w:tc>
              <w:tc>
                <w:tcPr>
                  <w:tcW w:w="7234" w:type="dxa"/>
                  <w:noWrap/>
                  <w:hideMark/>
                </w:tcPr>
                <w:p w14:paraId="0F8B16CD" w14:textId="77777777" w:rsidR="00C53798" w:rsidRPr="00113870" w:rsidRDefault="00C53798" w:rsidP="00113870">
                  <w:pPr>
                    <w:spacing w:before="120" w:after="120" w:line="240" w:lineRule="auto"/>
                    <w:rPr>
                      <w:rFonts w:eastAsia="Times New Roman" w:cstheme="minorHAnsi"/>
                      <w:sz w:val="20"/>
                      <w:szCs w:val="20"/>
                    </w:rPr>
                  </w:pPr>
                  <w:r w:rsidRPr="00113870">
                    <w:rPr>
                      <w:rFonts w:eastAsia="Times New Roman" w:cstheme="minorHAnsi"/>
                      <w:sz w:val="20"/>
                      <w:szCs w:val="20"/>
                    </w:rPr>
                    <w:t>I do not have an Agency to represent me OR I cannot find the Agency that represents me</w:t>
                  </w:r>
                </w:p>
              </w:tc>
            </w:tr>
          </w:tbl>
          <w:p w14:paraId="56DA1E16" w14:textId="77777777" w:rsidR="00C53798" w:rsidRPr="00113870" w:rsidRDefault="00C53798" w:rsidP="00113870">
            <w:pPr>
              <w:spacing w:before="120" w:after="120" w:line="240" w:lineRule="auto"/>
              <w:rPr>
                <w:rFonts w:cstheme="minorHAnsi"/>
                <w:sz w:val="20"/>
                <w:szCs w:val="20"/>
              </w:rPr>
            </w:pPr>
          </w:p>
        </w:tc>
        <w:tc>
          <w:tcPr>
            <w:tcW w:w="7087" w:type="dxa"/>
          </w:tcPr>
          <w:p w14:paraId="08C11906" w14:textId="54390C87" w:rsidR="00C53798" w:rsidRPr="00113870" w:rsidRDefault="00D32A1F" w:rsidP="00113870">
            <w:pPr>
              <w:autoSpaceDE w:val="0"/>
              <w:autoSpaceDN w:val="0"/>
              <w:adjustRightInd w:val="0"/>
              <w:spacing w:before="120" w:after="120" w:line="240" w:lineRule="auto"/>
              <w:rPr>
                <w:rFonts w:cstheme="minorHAnsi"/>
                <w:sz w:val="20"/>
                <w:szCs w:val="20"/>
              </w:rPr>
            </w:pPr>
            <w:r>
              <w:rPr>
                <w:rFonts w:cstheme="minorHAnsi"/>
                <w:noProof/>
                <w:sz w:val="20"/>
                <w:szCs w:val="20"/>
              </w:rPr>
              <w:t>T</w:t>
            </w:r>
            <w:r w:rsidR="00C53798" w:rsidRPr="00113870">
              <w:rPr>
                <w:rFonts w:cstheme="minorHAnsi"/>
                <w:noProof/>
                <w:sz w:val="20"/>
                <w:szCs w:val="20"/>
              </w:rPr>
              <w:t xml:space="preserve">ick this box </w:t>
            </w:r>
            <w:r w:rsidR="00571648" w:rsidRPr="00113870">
              <w:rPr>
                <w:rFonts w:cstheme="minorHAnsi"/>
                <w:noProof/>
                <w:sz w:val="20"/>
                <w:szCs w:val="20"/>
              </w:rPr>
              <w:t>where</w:t>
            </w:r>
            <w:r w:rsidR="00C53798" w:rsidRPr="00113870">
              <w:rPr>
                <w:rFonts w:cstheme="minorHAnsi"/>
                <w:noProof/>
                <w:sz w:val="20"/>
                <w:szCs w:val="20"/>
              </w:rPr>
              <w:t xml:space="preserve"> the Agency name </w:t>
            </w:r>
            <w:r w:rsidR="00571648" w:rsidRPr="00113870">
              <w:rPr>
                <w:rFonts w:cstheme="minorHAnsi"/>
                <w:noProof/>
                <w:sz w:val="20"/>
                <w:szCs w:val="20"/>
              </w:rPr>
              <w:t xml:space="preserve">is not listed </w:t>
            </w:r>
            <w:r w:rsidR="00C53798" w:rsidRPr="00113870">
              <w:rPr>
                <w:rFonts w:cstheme="minorHAnsi"/>
                <w:noProof/>
                <w:sz w:val="20"/>
                <w:szCs w:val="20"/>
              </w:rPr>
              <w:t xml:space="preserve">or </w:t>
            </w:r>
            <w:r w:rsidR="00571648" w:rsidRPr="00113870">
              <w:rPr>
                <w:rFonts w:cstheme="minorHAnsi"/>
                <w:noProof/>
                <w:sz w:val="20"/>
                <w:szCs w:val="20"/>
              </w:rPr>
              <w:t xml:space="preserve">not associated with an </w:t>
            </w:r>
            <w:r w:rsidR="00C53798" w:rsidRPr="00113870">
              <w:rPr>
                <w:rFonts w:cstheme="minorHAnsi"/>
                <w:noProof/>
                <w:sz w:val="20"/>
                <w:szCs w:val="20"/>
              </w:rPr>
              <w:t>Agency or do not know the name of the Agency representing the vessel at the first port of entry to Australia.</w:t>
            </w:r>
          </w:p>
        </w:tc>
      </w:tr>
      <w:tr w:rsidR="001903B8" w:rsidRPr="00113870" w14:paraId="1D3B02DD" w14:textId="77777777" w:rsidTr="00D97419">
        <w:tc>
          <w:tcPr>
            <w:tcW w:w="9497" w:type="dxa"/>
            <w:gridSpan w:val="2"/>
            <w:shd w:val="clear" w:color="auto" w:fill="B8CCE4" w:themeFill="accent1" w:themeFillTint="66"/>
          </w:tcPr>
          <w:p w14:paraId="4FF5A154" w14:textId="0CD6EC4B" w:rsidR="001903B8" w:rsidRPr="00113870" w:rsidRDefault="001903B8" w:rsidP="00113870">
            <w:pPr>
              <w:autoSpaceDE w:val="0"/>
              <w:autoSpaceDN w:val="0"/>
              <w:adjustRightInd w:val="0"/>
              <w:spacing w:before="120" w:after="120" w:line="240" w:lineRule="auto"/>
              <w:rPr>
                <w:rFonts w:cstheme="minorHAnsi"/>
                <w:bCs/>
                <w:noProof/>
                <w:sz w:val="20"/>
                <w:szCs w:val="20"/>
              </w:rPr>
            </w:pPr>
            <w:r w:rsidRPr="00113870">
              <w:rPr>
                <w:rFonts w:cstheme="minorHAnsi"/>
                <w:bCs/>
                <w:noProof/>
                <w:color w:val="000000"/>
                <w:sz w:val="20"/>
                <w:szCs w:val="20"/>
              </w:rPr>
              <w:t xml:space="preserve">If this box is ticked the request for MARS access </w:t>
            </w:r>
            <w:r w:rsidR="00AD01EB" w:rsidRPr="00113870">
              <w:rPr>
                <w:rFonts w:cstheme="minorHAnsi"/>
                <w:bCs/>
                <w:noProof/>
                <w:color w:val="000000"/>
                <w:sz w:val="20"/>
                <w:szCs w:val="20"/>
              </w:rPr>
              <w:t>is</w:t>
            </w:r>
            <w:r w:rsidRPr="00113870">
              <w:rPr>
                <w:rFonts w:cstheme="minorHAnsi"/>
                <w:bCs/>
                <w:noProof/>
                <w:color w:val="000000"/>
                <w:sz w:val="20"/>
                <w:szCs w:val="20"/>
              </w:rPr>
              <w:t xml:space="preserve"> sent to the department for approval. </w:t>
            </w:r>
          </w:p>
        </w:tc>
      </w:tr>
      <w:tr w:rsidR="009269C3" w:rsidRPr="00113870" w14:paraId="4CB78866" w14:textId="77777777" w:rsidTr="00484BC0">
        <w:tc>
          <w:tcPr>
            <w:tcW w:w="2410" w:type="dxa"/>
          </w:tcPr>
          <w:p w14:paraId="0A51E093" w14:textId="2BA278AD" w:rsidR="009269C3" w:rsidRPr="00113870" w:rsidRDefault="009269C3" w:rsidP="00113870">
            <w:pPr>
              <w:spacing w:before="120" w:after="120" w:line="240" w:lineRule="auto"/>
              <w:rPr>
                <w:rFonts w:eastAsia="Times New Roman" w:cstheme="minorHAnsi"/>
                <w:sz w:val="20"/>
                <w:szCs w:val="20"/>
              </w:rPr>
            </w:pPr>
            <w:r w:rsidRPr="00113870">
              <w:rPr>
                <w:rStyle w:val="x2e"/>
                <w:rFonts w:cstheme="minorHAnsi"/>
                <w:sz w:val="20"/>
                <w:szCs w:val="20"/>
              </w:rPr>
              <w:t xml:space="preserve">I </w:t>
            </w:r>
            <w:r w:rsidR="00D32A1F">
              <w:rPr>
                <w:rStyle w:val="x2e"/>
                <w:rFonts w:cstheme="minorHAnsi"/>
                <w:sz w:val="20"/>
                <w:szCs w:val="20"/>
              </w:rPr>
              <w:t>am</w:t>
            </w:r>
            <w:r w:rsidRPr="00113870">
              <w:rPr>
                <w:rStyle w:val="x2e"/>
                <w:rFonts w:cstheme="minorHAnsi"/>
                <w:sz w:val="20"/>
                <w:szCs w:val="20"/>
              </w:rPr>
              <w:t xml:space="preserve"> arriving in Australia in the next 48 hours</w:t>
            </w:r>
          </w:p>
        </w:tc>
        <w:tc>
          <w:tcPr>
            <w:tcW w:w="7087" w:type="dxa"/>
          </w:tcPr>
          <w:p w14:paraId="022125E6" w14:textId="5D5CD7D7" w:rsidR="009269C3" w:rsidRPr="00113870" w:rsidRDefault="009269C3" w:rsidP="00113870">
            <w:pPr>
              <w:autoSpaceDE w:val="0"/>
              <w:autoSpaceDN w:val="0"/>
              <w:adjustRightInd w:val="0"/>
              <w:spacing w:before="120" w:after="120" w:line="240" w:lineRule="auto"/>
              <w:rPr>
                <w:rFonts w:cstheme="minorHAnsi"/>
                <w:noProof/>
                <w:sz w:val="20"/>
                <w:szCs w:val="20"/>
              </w:rPr>
            </w:pPr>
            <w:r w:rsidRPr="00113870">
              <w:rPr>
                <w:rFonts w:cstheme="minorHAnsi"/>
                <w:noProof/>
                <w:sz w:val="20"/>
                <w:szCs w:val="20"/>
              </w:rPr>
              <w:t xml:space="preserve">Tick this box if the vessel </w:t>
            </w:r>
            <w:r w:rsidR="00AD01EB" w:rsidRPr="00113870">
              <w:rPr>
                <w:rFonts w:cstheme="minorHAnsi"/>
                <w:noProof/>
                <w:sz w:val="20"/>
                <w:szCs w:val="20"/>
              </w:rPr>
              <w:t>is</w:t>
            </w:r>
            <w:r w:rsidRPr="00113870">
              <w:rPr>
                <w:rFonts w:cstheme="minorHAnsi"/>
                <w:noProof/>
                <w:sz w:val="20"/>
                <w:szCs w:val="20"/>
              </w:rPr>
              <w:t xml:space="preserve"> arriving within the next 48 hours at an Australian port.</w:t>
            </w:r>
          </w:p>
        </w:tc>
      </w:tr>
      <w:tr w:rsidR="00D97419" w:rsidRPr="00113870" w14:paraId="2B38FD2D" w14:textId="77777777" w:rsidTr="00D97419">
        <w:tc>
          <w:tcPr>
            <w:tcW w:w="9497" w:type="dxa"/>
            <w:gridSpan w:val="2"/>
            <w:shd w:val="clear" w:color="auto" w:fill="B8CCE4" w:themeFill="accent1" w:themeFillTint="66"/>
          </w:tcPr>
          <w:p w14:paraId="5CD67AFC" w14:textId="6CDB6FE7" w:rsidR="00D97419" w:rsidRPr="00113870" w:rsidRDefault="00D97419" w:rsidP="00113870">
            <w:pPr>
              <w:autoSpaceDE w:val="0"/>
              <w:autoSpaceDN w:val="0"/>
              <w:adjustRightInd w:val="0"/>
              <w:spacing w:before="120" w:after="120" w:line="240" w:lineRule="auto"/>
              <w:rPr>
                <w:rFonts w:cstheme="minorHAnsi"/>
                <w:bCs/>
                <w:noProof/>
                <w:sz w:val="20"/>
                <w:szCs w:val="20"/>
              </w:rPr>
            </w:pPr>
            <w:r w:rsidRPr="00113870">
              <w:rPr>
                <w:rFonts w:cstheme="minorHAnsi"/>
                <w:bCs/>
                <w:noProof/>
                <w:color w:val="000000"/>
                <w:sz w:val="20"/>
                <w:szCs w:val="20"/>
              </w:rPr>
              <w:t xml:space="preserve">If this box is ticked the request for MARS access </w:t>
            </w:r>
            <w:r w:rsidR="00AD01EB" w:rsidRPr="00113870">
              <w:rPr>
                <w:rFonts w:cstheme="minorHAnsi"/>
                <w:bCs/>
                <w:noProof/>
                <w:color w:val="000000"/>
                <w:sz w:val="20"/>
                <w:szCs w:val="20"/>
              </w:rPr>
              <w:t>is</w:t>
            </w:r>
            <w:r w:rsidRPr="00113870">
              <w:rPr>
                <w:rFonts w:cstheme="minorHAnsi"/>
                <w:bCs/>
                <w:noProof/>
                <w:color w:val="000000"/>
                <w:sz w:val="20"/>
                <w:szCs w:val="20"/>
              </w:rPr>
              <w:t xml:space="preserve"> sent to the department for approval.</w:t>
            </w:r>
          </w:p>
        </w:tc>
      </w:tr>
    </w:tbl>
    <w:p w14:paraId="73F3A62A" w14:textId="6480C22A" w:rsidR="000401B0" w:rsidRDefault="00095DFD" w:rsidP="00484BC0">
      <w:pPr>
        <w:pStyle w:val="ListParagraph"/>
        <w:numPr>
          <w:ilvl w:val="0"/>
          <w:numId w:val="21"/>
        </w:numPr>
        <w:spacing w:before="120" w:after="200" w:line="276" w:lineRule="auto"/>
        <w:ind w:right="-569"/>
        <w:contextualSpacing/>
        <w:rPr>
          <w:bCs/>
          <w:spacing w:val="1"/>
        </w:rPr>
      </w:pPr>
      <w:r>
        <w:rPr>
          <w:bCs/>
          <w:spacing w:val="1"/>
        </w:rPr>
        <w:t xml:space="preserve">Select </w:t>
      </w:r>
      <w:r w:rsidRPr="00067B35">
        <w:rPr>
          <w:b/>
          <w:bCs/>
          <w:spacing w:val="1"/>
        </w:rPr>
        <w:t>Submit</w:t>
      </w:r>
      <w:r>
        <w:rPr>
          <w:bCs/>
          <w:spacing w:val="1"/>
        </w:rPr>
        <w:t xml:space="preserve">. The access request </w:t>
      </w:r>
      <w:r w:rsidR="00DE2818">
        <w:rPr>
          <w:bCs/>
          <w:spacing w:val="1"/>
        </w:rPr>
        <w:t>is</w:t>
      </w:r>
      <w:r>
        <w:rPr>
          <w:bCs/>
          <w:spacing w:val="1"/>
        </w:rPr>
        <w:t xml:space="preserve"> sent to the Agency nominated in the request. The message below is displayed if the request was submitted successfully.</w:t>
      </w:r>
    </w:p>
    <w:p w14:paraId="1EEBC041" w14:textId="168C1316" w:rsidR="00095DFD" w:rsidRDefault="002D0D65" w:rsidP="00095DFD">
      <w:pPr>
        <w:spacing w:before="120"/>
        <w:ind w:right="-569"/>
        <w:contextualSpacing/>
        <w:rPr>
          <w:bCs/>
          <w:spacing w:val="1"/>
        </w:rPr>
      </w:pPr>
      <w:r w:rsidRPr="000024D2">
        <w:rPr>
          <w:b/>
          <w:noProof/>
        </w:rPr>
        <w:drawing>
          <wp:inline distT="0" distB="0" distL="0" distR="0" wp14:anchorId="16C4EE30" wp14:editId="584B875C">
            <wp:extent cx="2676525" cy="1286190"/>
            <wp:effectExtent l="76200" t="76200" r="123825" b="142875"/>
            <wp:docPr id="336386791" name="Picture 336386791" descr="MARS registration user account created successfully message with request I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86791" name="Picture 336386791" descr="MARS registration user account created successfully message with request ID number"/>
                    <pic:cNvPicPr/>
                  </pic:nvPicPr>
                  <pic:blipFill>
                    <a:blip r:embed="rId33"/>
                    <a:stretch>
                      <a:fillRect/>
                    </a:stretch>
                  </pic:blipFill>
                  <pic:spPr>
                    <a:xfrm>
                      <a:off x="0" y="0"/>
                      <a:ext cx="2687859" cy="12916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53DC48" w14:textId="12FC5254" w:rsidR="00B8363E" w:rsidRDefault="00B8363E" w:rsidP="00484BC0">
      <w:pPr>
        <w:pStyle w:val="ListParagraph"/>
        <w:numPr>
          <w:ilvl w:val="0"/>
          <w:numId w:val="21"/>
        </w:numPr>
        <w:spacing w:after="200" w:line="276" w:lineRule="auto"/>
        <w:contextualSpacing/>
        <w:rPr>
          <w:bCs/>
          <w:spacing w:val="1"/>
        </w:rPr>
      </w:pPr>
      <w:r>
        <w:rPr>
          <w:bCs/>
          <w:spacing w:val="1"/>
        </w:rPr>
        <w:t xml:space="preserve">Vessel access requests </w:t>
      </w:r>
      <w:r w:rsidR="00DE2818">
        <w:rPr>
          <w:bCs/>
          <w:spacing w:val="1"/>
        </w:rPr>
        <w:t xml:space="preserve">are </w:t>
      </w:r>
      <w:r>
        <w:rPr>
          <w:bCs/>
          <w:spacing w:val="1"/>
        </w:rPr>
        <w:t>either approved or rejected. The master will receive an email explaining the reasons for rejection or an approval notice.</w:t>
      </w:r>
    </w:p>
    <w:p w14:paraId="6F366835" w14:textId="77777777" w:rsidR="00B8363E" w:rsidRDefault="00B8363E" w:rsidP="00484BC0">
      <w:pPr>
        <w:pStyle w:val="ListParagraph"/>
        <w:numPr>
          <w:ilvl w:val="0"/>
          <w:numId w:val="21"/>
        </w:numPr>
        <w:spacing w:after="200" w:line="276" w:lineRule="auto"/>
        <w:contextualSpacing/>
        <w:rPr>
          <w:bCs/>
          <w:spacing w:val="1"/>
        </w:rPr>
      </w:pPr>
      <w:r>
        <w:rPr>
          <w:bCs/>
          <w:spacing w:val="1"/>
        </w:rPr>
        <w:t>For first time MARS access, log into the department’s customer portal with the User ID and password.</w:t>
      </w:r>
    </w:p>
    <w:p w14:paraId="15489FFC" w14:textId="54B63F1D" w:rsidR="00B8363E" w:rsidRDefault="00B8363E" w:rsidP="00484BC0">
      <w:pPr>
        <w:pStyle w:val="ListParagraph"/>
        <w:numPr>
          <w:ilvl w:val="0"/>
          <w:numId w:val="21"/>
        </w:numPr>
        <w:spacing w:before="120" w:after="200" w:line="276" w:lineRule="auto"/>
        <w:contextualSpacing/>
        <w:rPr>
          <w:bCs/>
          <w:spacing w:val="1"/>
        </w:rPr>
      </w:pPr>
      <w:r>
        <w:rPr>
          <w:bCs/>
          <w:spacing w:val="1"/>
        </w:rPr>
        <w:t xml:space="preserve">If the access request was approved the MARS icon </w:t>
      </w:r>
      <w:r w:rsidR="00AD01EB">
        <w:rPr>
          <w:bCs/>
          <w:spacing w:val="1"/>
        </w:rPr>
        <w:t>is</w:t>
      </w:r>
      <w:r>
        <w:rPr>
          <w:bCs/>
          <w:spacing w:val="1"/>
        </w:rPr>
        <w:t xml:space="preserve"> available under the </w:t>
      </w:r>
      <w:r w:rsidRPr="008A7DAA">
        <w:rPr>
          <w:b/>
          <w:bCs/>
          <w:spacing w:val="1"/>
        </w:rPr>
        <w:t>Services</w:t>
      </w:r>
      <w:r>
        <w:rPr>
          <w:bCs/>
          <w:spacing w:val="1"/>
        </w:rPr>
        <w:t xml:space="preserve"> heading.</w:t>
      </w:r>
    </w:p>
    <w:p w14:paraId="345700BF" w14:textId="380CBC45" w:rsidR="002C30F5" w:rsidRDefault="002C30F5" w:rsidP="002C30F5">
      <w:pPr>
        <w:spacing w:before="120"/>
        <w:contextualSpacing/>
        <w:rPr>
          <w:bCs/>
          <w:spacing w:val="1"/>
        </w:rPr>
      </w:pPr>
      <w:r>
        <w:rPr>
          <w:noProof/>
        </w:rPr>
        <w:drawing>
          <wp:inline distT="0" distB="0" distL="0" distR="0" wp14:anchorId="5B9F73EA" wp14:editId="0F2EB17A">
            <wp:extent cx="2116040" cy="1630392"/>
            <wp:effectExtent l="0" t="0" r="0" b="8255"/>
            <wp:docPr id="1512560333" name="Picture 1" descr="MARS Maritime log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60333" name="Picture 1" descr="MARS Maritime login icon"/>
                    <pic:cNvPicPr/>
                  </pic:nvPicPr>
                  <pic:blipFill>
                    <a:blip r:embed="rId34"/>
                    <a:stretch>
                      <a:fillRect/>
                    </a:stretch>
                  </pic:blipFill>
                  <pic:spPr>
                    <a:xfrm>
                      <a:off x="0" y="0"/>
                      <a:ext cx="2127321" cy="1639084"/>
                    </a:xfrm>
                    <a:prstGeom prst="rect">
                      <a:avLst/>
                    </a:prstGeom>
                  </pic:spPr>
                </pic:pic>
              </a:graphicData>
            </a:graphic>
          </wp:inline>
        </w:drawing>
      </w:r>
    </w:p>
    <w:p w14:paraId="36D928D4" w14:textId="77777777" w:rsidR="002C30F5" w:rsidRDefault="002C30F5" w:rsidP="002C30F5">
      <w:pPr>
        <w:spacing w:before="120"/>
        <w:contextualSpacing/>
        <w:rPr>
          <w:bCs/>
          <w:spacing w:val="1"/>
        </w:rPr>
      </w:pPr>
    </w:p>
    <w:p w14:paraId="0A7DAB9C" w14:textId="74EF0CF2" w:rsidR="007916F3" w:rsidRDefault="007916F3" w:rsidP="007916F3">
      <w:pPr>
        <w:rPr>
          <w:lang w:val="en-US"/>
        </w:rPr>
      </w:pPr>
      <w:r>
        <w:t xml:space="preserve">Once a user </w:t>
      </w:r>
      <w:r w:rsidR="00642829">
        <w:t>is</w:t>
      </w:r>
      <w:r>
        <w:t xml:space="preserve"> approved for MARS access by the NMC, the MARS Maritime icon </w:t>
      </w:r>
      <w:r w:rsidR="00AD01EB">
        <w:t>is</w:t>
      </w:r>
      <w:r>
        <w:t xml:space="preserve"> visible when the user has signed-in to the department’s customer portal. Only after access </w:t>
      </w:r>
      <w:r w:rsidR="00642829">
        <w:t>is</w:t>
      </w:r>
      <w:r>
        <w:t xml:space="preserve"> approved will the MARS Maritime icon be accessible.</w:t>
      </w:r>
    </w:p>
    <w:p w14:paraId="70D06364" w14:textId="77777777" w:rsidR="002F357B" w:rsidRDefault="002F357B" w:rsidP="002F357B">
      <w:pPr>
        <w:pStyle w:val="BodyText"/>
        <w:spacing w:line="259" w:lineRule="auto"/>
      </w:pPr>
      <w:r>
        <w:lastRenderedPageBreak/>
        <w:t xml:space="preserve">Selecting this icon </w:t>
      </w:r>
      <w:r>
        <w:rPr>
          <w:noProof/>
        </w:rPr>
        <w:drawing>
          <wp:inline distT="0" distB="0" distL="0" distR="0" wp14:anchorId="0581F0C3" wp14:editId="64FE1F03">
            <wp:extent cx="740514" cy="801378"/>
            <wp:effectExtent l="0" t="0" r="2540" b="0"/>
            <wp:docPr id="1438073543" name="Picture 1" descr="Orange vessel MARS Mari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73543" name="Picture 1" descr="Orange vessel MARS Maritime icon"/>
                    <pic:cNvPicPr/>
                  </pic:nvPicPr>
                  <pic:blipFill>
                    <a:blip r:embed="rId35"/>
                    <a:stretch>
                      <a:fillRect/>
                    </a:stretch>
                  </pic:blipFill>
                  <pic:spPr>
                    <a:xfrm>
                      <a:off x="0" y="0"/>
                      <a:ext cx="746224" cy="807557"/>
                    </a:xfrm>
                    <a:prstGeom prst="rect">
                      <a:avLst/>
                    </a:prstGeom>
                  </pic:spPr>
                </pic:pic>
              </a:graphicData>
            </a:graphic>
          </wp:inline>
        </w:drawing>
      </w:r>
      <w:r>
        <w:t>opens the MARS application.</w:t>
      </w:r>
    </w:p>
    <w:p w14:paraId="6DE23B10" w14:textId="11D0951B" w:rsidR="00A21CC2" w:rsidRDefault="00A21CC2" w:rsidP="00A21CC2">
      <w:pPr>
        <w:pStyle w:val="BodyText"/>
        <w:rPr>
          <w:lang w:val="en-US"/>
        </w:rPr>
      </w:pPr>
      <w:r>
        <w:rPr>
          <w:lang w:val="en-US"/>
        </w:rPr>
        <w:t xml:space="preserve">Once a user has created and been approved for MARS access, the following icons and menus </w:t>
      </w:r>
      <w:r w:rsidR="00047183">
        <w:rPr>
          <w:lang w:val="en-US"/>
        </w:rPr>
        <w:t>are</w:t>
      </w:r>
      <w:r>
        <w:rPr>
          <w:lang w:val="en-US"/>
        </w:rPr>
        <w:t xml:space="preserve"> visible on the MARS home screen.</w:t>
      </w:r>
    </w:p>
    <w:p w14:paraId="27DE5FF3" w14:textId="68C8ECF2" w:rsidR="002F357B" w:rsidRDefault="009905AB" w:rsidP="002F357B">
      <w:pPr>
        <w:pStyle w:val="BodyText"/>
        <w:spacing w:line="259" w:lineRule="auto"/>
      </w:pPr>
      <w:r>
        <w:rPr>
          <w:noProof/>
        </w:rPr>
        <w:drawing>
          <wp:inline distT="0" distB="0" distL="0" distR="0" wp14:anchorId="7F36EB82" wp14:editId="78F5D422">
            <wp:extent cx="5155002" cy="2526689"/>
            <wp:effectExtent l="38100" t="38100" r="45720" b="45085"/>
            <wp:docPr id="1984701525" name="Picture 1" descr="MARS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1525" name="Picture 1" descr="MARS home screen"/>
                    <pic:cNvPicPr/>
                  </pic:nvPicPr>
                  <pic:blipFill>
                    <a:blip r:embed="rId36"/>
                    <a:stretch>
                      <a:fillRect/>
                    </a:stretch>
                  </pic:blipFill>
                  <pic:spPr>
                    <a:xfrm>
                      <a:off x="0" y="0"/>
                      <a:ext cx="5156056" cy="2527206"/>
                    </a:xfrm>
                    <a:prstGeom prst="rect">
                      <a:avLst/>
                    </a:prstGeom>
                    <a:ln w="22225">
                      <a:solidFill>
                        <a:schemeClr val="tx1"/>
                      </a:solidFill>
                    </a:ln>
                  </pic:spPr>
                </pic:pic>
              </a:graphicData>
            </a:graphic>
          </wp:inline>
        </w:drawing>
      </w:r>
    </w:p>
    <w:p w14:paraId="73A703D1" w14:textId="7E0AD9D2" w:rsidR="00105449" w:rsidRPr="003B170E" w:rsidRDefault="00105449" w:rsidP="003B170E">
      <w:pPr>
        <w:pStyle w:val="Heading2"/>
      </w:pPr>
      <w:bookmarkStart w:id="36" w:name="_Toc207954895"/>
      <w:bookmarkStart w:id="37" w:name="_Toc234853904"/>
      <w:r w:rsidRPr="003B170E">
        <w:lastRenderedPageBreak/>
        <w:t>MARS home screen</w:t>
      </w:r>
      <w:bookmarkEnd w:id="36"/>
      <w:bookmarkEnd w:id="37"/>
    </w:p>
    <w:p w14:paraId="1E59E3A9" w14:textId="77777777" w:rsidR="0015568C" w:rsidRDefault="0015568C" w:rsidP="0015568C">
      <w:pPr>
        <w:rPr>
          <w:lang w:eastAsia="ja-JP"/>
        </w:rPr>
      </w:pPr>
      <w:r>
        <w:rPr>
          <w:lang w:eastAsia="ja-JP"/>
        </w:rPr>
        <w:t xml:space="preserve">The MARS home screen has four main sections: </w:t>
      </w:r>
    </w:p>
    <w:p w14:paraId="797F95B2" w14:textId="77777777" w:rsidR="0015568C" w:rsidRDefault="0015568C" w:rsidP="0015568C">
      <w:pPr>
        <w:rPr>
          <w:lang w:eastAsia="ja-JP"/>
        </w:rPr>
      </w:pPr>
      <w:r>
        <w:rPr>
          <w:lang w:eastAsia="ja-JP"/>
        </w:rPr>
        <w:t>1.</w:t>
      </w:r>
      <w:r>
        <w:rPr>
          <w:lang w:eastAsia="ja-JP"/>
        </w:rPr>
        <w:tab/>
        <w:t xml:space="preserve">MARS Home Screen - Toolbar Home </w:t>
      </w:r>
    </w:p>
    <w:p w14:paraId="2E9EBC8F" w14:textId="09F4E396" w:rsidR="0015568C" w:rsidRDefault="0015568C" w:rsidP="0015568C">
      <w:pPr>
        <w:rPr>
          <w:lang w:eastAsia="ja-JP"/>
        </w:rPr>
      </w:pPr>
      <w:r>
        <w:rPr>
          <w:lang w:eastAsia="ja-JP"/>
        </w:rPr>
        <w:t>Selecting Home return</w:t>
      </w:r>
      <w:r w:rsidR="00C12659">
        <w:rPr>
          <w:lang w:eastAsia="ja-JP"/>
        </w:rPr>
        <w:t>s</w:t>
      </w:r>
      <w:r>
        <w:rPr>
          <w:lang w:eastAsia="ja-JP"/>
        </w:rPr>
        <w:t xml:space="preserve"> the user to the home page of the department’s customer portal. From here a user can access MARS, access their </w:t>
      </w:r>
      <w:r w:rsidR="00D86033">
        <w:rPr>
          <w:lang w:eastAsia="ja-JP"/>
        </w:rPr>
        <w:t>profile,</w:t>
      </w:r>
      <w:r>
        <w:rPr>
          <w:lang w:eastAsia="ja-JP"/>
        </w:rPr>
        <w:t xml:space="preserve"> and request MARS access. </w:t>
      </w:r>
    </w:p>
    <w:p w14:paraId="1AB48D32" w14:textId="77777777" w:rsidR="0015568C" w:rsidRDefault="0015568C" w:rsidP="0015568C">
      <w:pPr>
        <w:rPr>
          <w:lang w:eastAsia="ja-JP"/>
        </w:rPr>
      </w:pPr>
      <w:r>
        <w:rPr>
          <w:lang w:eastAsia="ja-JP"/>
        </w:rPr>
        <w:t>2.</w:t>
      </w:r>
      <w:r>
        <w:rPr>
          <w:lang w:eastAsia="ja-JP"/>
        </w:rPr>
        <w:tab/>
        <w:t xml:space="preserve">Maritime and Aircraft Reporting System </w:t>
      </w:r>
    </w:p>
    <w:p w14:paraId="1B998970" w14:textId="36A7A215" w:rsidR="0015568C" w:rsidRDefault="0015568C" w:rsidP="0015568C">
      <w:pPr>
        <w:rPr>
          <w:lang w:eastAsia="ja-JP"/>
        </w:rPr>
      </w:pPr>
      <w:r>
        <w:rPr>
          <w:lang w:eastAsia="ja-JP"/>
        </w:rPr>
        <w:t>Selecting this hyperlink return</w:t>
      </w:r>
      <w:r w:rsidR="00047183">
        <w:rPr>
          <w:lang w:eastAsia="ja-JP"/>
        </w:rPr>
        <w:t>s</w:t>
      </w:r>
      <w:r>
        <w:rPr>
          <w:lang w:eastAsia="ja-JP"/>
        </w:rPr>
        <w:t xml:space="preserve"> the user</w:t>
      </w:r>
      <w:r w:rsidR="00C12659">
        <w:rPr>
          <w:lang w:eastAsia="ja-JP"/>
        </w:rPr>
        <w:t>s</w:t>
      </w:r>
      <w:r>
        <w:rPr>
          <w:lang w:eastAsia="ja-JP"/>
        </w:rPr>
        <w:t xml:space="preserve"> to the MARS home screen. The MARS environment the user is logged in to is displayed in brackets.</w:t>
      </w:r>
    </w:p>
    <w:p w14:paraId="6C3A5218" w14:textId="77777777" w:rsidR="0015568C" w:rsidRDefault="0015568C" w:rsidP="0015568C">
      <w:pPr>
        <w:rPr>
          <w:lang w:eastAsia="ja-JP"/>
        </w:rPr>
      </w:pPr>
      <w:r>
        <w:rPr>
          <w:lang w:eastAsia="ja-JP"/>
        </w:rPr>
        <w:t>3.</w:t>
      </w:r>
      <w:r>
        <w:rPr>
          <w:lang w:eastAsia="ja-JP"/>
        </w:rPr>
        <w:tab/>
        <w:t xml:space="preserve">Welcome [User ID] </w:t>
      </w:r>
    </w:p>
    <w:p w14:paraId="146C5CB4" w14:textId="2B9FCB73" w:rsidR="0015568C" w:rsidRDefault="0015568C" w:rsidP="0015568C">
      <w:pPr>
        <w:rPr>
          <w:lang w:eastAsia="ja-JP"/>
        </w:rPr>
      </w:pPr>
      <w:r>
        <w:rPr>
          <w:lang w:eastAsia="ja-JP"/>
        </w:rPr>
        <w:t>Selecting this hyperlink take</w:t>
      </w:r>
      <w:r w:rsidR="00C12659">
        <w:rPr>
          <w:lang w:eastAsia="ja-JP"/>
        </w:rPr>
        <w:t>s</w:t>
      </w:r>
      <w:r>
        <w:rPr>
          <w:lang w:eastAsia="ja-JP"/>
        </w:rPr>
        <w:t xml:space="preserve"> a user to the Security Account profile screen where the user’s profile and password details can be viewed and updated. </w:t>
      </w:r>
    </w:p>
    <w:p w14:paraId="1C2D3425" w14:textId="77777777" w:rsidR="0015568C" w:rsidRDefault="0015568C" w:rsidP="0015568C">
      <w:pPr>
        <w:rPr>
          <w:lang w:eastAsia="ja-JP"/>
        </w:rPr>
      </w:pPr>
      <w:r>
        <w:rPr>
          <w:lang w:eastAsia="ja-JP"/>
        </w:rPr>
        <w:t>4.</w:t>
      </w:r>
      <w:r>
        <w:rPr>
          <w:lang w:eastAsia="ja-JP"/>
        </w:rPr>
        <w:tab/>
        <w:t xml:space="preserve">Logout </w:t>
      </w:r>
    </w:p>
    <w:p w14:paraId="06E8BF4C" w14:textId="0D361F40" w:rsidR="004809B9" w:rsidRDefault="0015568C" w:rsidP="0015568C">
      <w:pPr>
        <w:rPr>
          <w:lang w:eastAsia="ja-JP"/>
        </w:rPr>
      </w:pPr>
      <w:r>
        <w:rPr>
          <w:lang w:eastAsia="ja-JP"/>
        </w:rPr>
        <w:t>Select the logout button to exit the customer portal and return to the department’s website.</w:t>
      </w:r>
    </w:p>
    <w:p w14:paraId="69EF419D" w14:textId="2B413D0B" w:rsidR="00824F8A" w:rsidRDefault="005907B5" w:rsidP="005907B5">
      <w:pPr>
        <w:pStyle w:val="Heading3"/>
        <w:rPr>
          <w:lang w:eastAsia="ja-JP"/>
        </w:rPr>
      </w:pPr>
      <w:bookmarkStart w:id="38" w:name="_Toc234853905"/>
      <w:r>
        <w:rPr>
          <w:lang w:eastAsia="ja-JP"/>
        </w:rPr>
        <w:t>Account maintenance</w:t>
      </w:r>
      <w:bookmarkEnd w:id="38"/>
    </w:p>
    <w:p w14:paraId="413EB632" w14:textId="77777777" w:rsidR="00CF0810" w:rsidRDefault="00CF0810" w:rsidP="00CF0810">
      <w:pPr>
        <w:spacing w:after="0" w:line="240" w:lineRule="auto"/>
        <w:rPr>
          <w:lang w:eastAsia="ja-JP"/>
        </w:rPr>
      </w:pPr>
      <w:r>
        <w:rPr>
          <w:lang w:eastAsia="ja-JP"/>
        </w:rPr>
        <w:t xml:space="preserve">All external users are able to manage their own Security Account details and passwords. This includes </w:t>
      </w:r>
    </w:p>
    <w:p w14:paraId="365110A9" w14:textId="389F2A25" w:rsidR="005907B5" w:rsidRDefault="00CF0810" w:rsidP="00CF0810">
      <w:pPr>
        <w:spacing w:after="0" w:line="240" w:lineRule="auto"/>
        <w:rPr>
          <w:lang w:eastAsia="ja-JP"/>
        </w:rPr>
      </w:pPr>
      <w:r>
        <w:rPr>
          <w:lang w:eastAsia="ja-JP"/>
        </w:rPr>
        <w:t xml:space="preserve">re-setting a forgotten password, changing a </w:t>
      </w:r>
      <w:r w:rsidR="00D86033">
        <w:rPr>
          <w:lang w:eastAsia="ja-JP"/>
        </w:rPr>
        <w:t>password,</w:t>
      </w:r>
      <w:r>
        <w:rPr>
          <w:lang w:eastAsia="ja-JP"/>
        </w:rPr>
        <w:t xml:space="preserve"> and updating security account profile details.</w:t>
      </w:r>
    </w:p>
    <w:p w14:paraId="1AE088C4" w14:textId="77777777" w:rsidR="00CF0810" w:rsidRDefault="00CF0810" w:rsidP="00CF0810">
      <w:pPr>
        <w:spacing w:after="0" w:line="240" w:lineRule="auto"/>
        <w:rPr>
          <w:lang w:eastAsia="ja-JP"/>
        </w:rPr>
      </w:pPr>
    </w:p>
    <w:p w14:paraId="0DE2817E" w14:textId="438331F0" w:rsidR="00CF0810" w:rsidRDefault="000835C6" w:rsidP="000835C6">
      <w:pPr>
        <w:pStyle w:val="Heading4"/>
        <w:rPr>
          <w:lang w:eastAsia="ja-JP"/>
        </w:rPr>
      </w:pPr>
      <w:r>
        <w:rPr>
          <w:lang w:eastAsia="ja-JP"/>
        </w:rPr>
        <w:t>Resetting a forgotten password</w:t>
      </w:r>
    </w:p>
    <w:p w14:paraId="38665E2F" w14:textId="30776DF3" w:rsidR="00980E91" w:rsidRDefault="00047183" w:rsidP="00980E91">
      <w:pPr>
        <w:rPr>
          <w:lang w:eastAsia="ja-JP"/>
        </w:rPr>
      </w:pPr>
      <w:r>
        <w:rPr>
          <w:lang w:eastAsia="ja-JP"/>
        </w:rPr>
        <w:t xml:space="preserve">If </w:t>
      </w:r>
      <w:r w:rsidR="00980E91">
        <w:rPr>
          <w:lang w:eastAsia="ja-JP"/>
        </w:rPr>
        <w:t>a user forgets their password</w:t>
      </w:r>
      <w:r>
        <w:rPr>
          <w:lang w:eastAsia="ja-JP"/>
        </w:rPr>
        <w:t>,</w:t>
      </w:r>
      <w:r w:rsidR="00980E91">
        <w:rPr>
          <w:lang w:eastAsia="ja-JP"/>
        </w:rPr>
        <w:t xml:space="preserve"> they </w:t>
      </w:r>
      <w:r>
        <w:rPr>
          <w:lang w:eastAsia="ja-JP"/>
        </w:rPr>
        <w:t>can</w:t>
      </w:r>
      <w:r w:rsidR="00980E91">
        <w:rPr>
          <w:lang w:eastAsia="ja-JP"/>
        </w:rPr>
        <w:t xml:space="preserve"> reset </w:t>
      </w:r>
      <w:r>
        <w:rPr>
          <w:lang w:eastAsia="ja-JP"/>
        </w:rPr>
        <w:t xml:space="preserve">it </w:t>
      </w:r>
      <w:r w:rsidR="00980E91">
        <w:rPr>
          <w:lang w:eastAsia="ja-JP"/>
        </w:rPr>
        <w:t>by following the steps in this section of the User Guide. To reset a password the user must have access to their User ID and the answers to the challenge questions that were configured during the initial security account registration process.</w:t>
      </w:r>
    </w:p>
    <w:p w14:paraId="63C25C46" w14:textId="3CE9F2A7" w:rsidR="00980E91" w:rsidRDefault="00980E91" w:rsidP="00980E91">
      <w:pPr>
        <w:rPr>
          <w:lang w:eastAsia="ja-JP"/>
        </w:rPr>
      </w:pPr>
      <w:r>
        <w:rPr>
          <w:lang w:eastAsia="ja-JP"/>
        </w:rPr>
        <w:t>1.</w:t>
      </w:r>
      <w:r>
        <w:rPr>
          <w:lang w:eastAsia="ja-JP"/>
        </w:rPr>
        <w:tab/>
        <w:t xml:space="preserve">Access the department’s customer portal through the </w:t>
      </w:r>
      <w:hyperlink r:id="rId37" w:history="1">
        <w:r w:rsidRPr="000F0C08">
          <w:rPr>
            <w:rStyle w:val="Hyperlink"/>
            <w:lang w:eastAsia="ja-JP"/>
          </w:rPr>
          <w:t>link</w:t>
        </w:r>
      </w:hyperlink>
      <w:r w:rsidR="000F0C08">
        <w:rPr>
          <w:lang w:eastAsia="ja-JP"/>
        </w:rPr>
        <w:t>.</w:t>
      </w:r>
      <w:r>
        <w:rPr>
          <w:lang w:eastAsia="ja-JP"/>
        </w:rPr>
        <w:t xml:space="preserve"> </w:t>
      </w:r>
    </w:p>
    <w:p w14:paraId="2854DAEB" w14:textId="31762988" w:rsidR="000835C6" w:rsidRDefault="00980E91" w:rsidP="00980E91">
      <w:pPr>
        <w:rPr>
          <w:lang w:eastAsia="ja-JP"/>
        </w:rPr>
      </w:pPr>
      <w:r>
        <w:rPr>
          <w:lang w:eastAsia="ja-JP"/>
        </w:rPr>
        <w:t>2.</w:t>
      </w:r>
      <w:r>
        <w:rPr>
          <w:lang w:eastAsia="ja-JP"/>
        </w:rPr>
        <w:tab/>
        <w:t xml:space="preserve">The Welcome screen </w:t>
      </w:r>
      <w:r w:rsidR="00AD01EB">
        <w:rPr>
          <w:lang w:eastAsia="ja-JP"/>
        </w:rPr>
        <w:t>is</w:t>
      </w:r>
      <w:r>
        <w:rPr>
          <w:lang w:eastAsia="ja-JP"/>
        </w:rPr>
        <w:t xml:space="preserve"> displayed. Select the Forgotten Password link.</w:t>
      </w:r>
    </w:p>
    <w:p w14:paraId="79EFC409" w14:textId="7E40751E" w:rsidR="00756F8B" w:rsidRDefault="00756F8B" w:rsidP="00980E91">
      <w:pPr>
        <w:rPr>
          <w:lang w:eastAsia="ja-JP"/>
        </w:rPr>
      </w:pPr>
      <w:r>
        <w:rPr>
          <w:noProof/>
        </w:rPr>
        <w:drawing>
          <wp:inline distT="0" distB="0" distL="0" distR="0" wp14:anchorId="09D9F6D0" wp14:editId="1BFD3E13">
            <wp:extent cx="2074545" cy="1955485"/>
            <wp:effectExtent l="76200" t="76200" r="135255" b="140335"/>
            <wp:docPr id="125" name="Picture 125" descr="DAFF forgotten password scree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DAFF forgotten password screen messag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74885" cy="1955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206FB6" w14:textId="6FEC517C" w:rsidR="00A82ECA" w:rsidRDefault="00A82ECA" w:rsidP="00484BC0">
      <w:pPr>
        <w:pStyle w:val="ListParagraph"/>
        <w:numPr>
          <w:ilvl w:val="0"/>
          <w:numId w:val="22"/>
        </w:numPr>
        <w:spacing w:before="60" w:after="200" w:line="276" w:lineRule="auto"/>
        <w:contextualSpacing/>
      </w:pPr>
      <w:r>
        <w:lastRenderedPageBreak/>
        <w:t xml:space="preserve">Enter the </w:t>
      </w:r>
      <w:r w:rsidRPr="00DB3716">
        <w:rPr>
          <w:b/>
        </w:rPr>
        <w:t>User Login</w:t>
      </w:r>
      <w:r>
        <w:t xml:space="preserve"> (User Id), and Select </w:t>
      </w:r>
      <w:r w:rsidRPr="00DB3716">
        <w:rPr>
          <w:b/>
        </w:rPr>
        <w:t>Next</w:t>
      </w:r>
      <w:r>
        <w:t>.</w:t>
      </w:r>
    </w:p>
    <w:p w14:paraId="100CCE3F" w14:textId="6BA43AF3" w:rsidR="00A82ECA" w:rsidRDefault="00BB23E9" w:rsidP="00A82ECA">
      <w:pPr>
        <w:spacing w:before="60"/>
        <w:ind w:left="360"/>
        <w:contextualSpacing/>
      </w:pPr>
      <w:r>
        <w:rPr>
          <w:noProof/>
        </w:rPr>
        <w:drawing>
          <wp:inline distT="0" distB="0" distL="0" distR="0" wp14:anchorId="16765FAC" wp14:editId="56410E31">
            <wp:extent cx="2537604" cy="1194381"/>
            <wp:effectExtent l="76200" t="76200" r="129540" b="139700"/>
            <wp:docPr id="126" name="Picture 126" descr="DAFF forgotten password, user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DAFF forgotten password, user login scree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0331" cy="12050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6D8FB0" w14:textId="1991852D" w:rsidR="00345A51" w:rsidRDefault="00345A51" w:rsidP="00484BC0">
      <w:pPr>
        <w:pStyle w:val="ListParagraph"/>
        <w:numPr>
          <w:ilvl w:val="0"/>
          <w:numId w:val="22"/>
        </w:numPr>
        <w:spacing w:before="60" w:after="200" w:line="276" w:lineRule="auto"/>
        <w:contextualSpacing/>
      </w:pPr>
      <w:r>
        <w:rPr>
          <w:noProof/>
        </w:rPr>
        <mc:AlternateContent>
          <mc:Choice Requires="wps">
            <w:drawing>
              <wp:anchor distT="0" distB="0" distL="114300" distR="114300" simplePos="0" relativeHeight="251658241" behindDoc="0" locked="0" layoutInCell="1" allowOverlap="1" wp14:anchorId="612E1EB0" wp14:editId="415C3847">
                <wp:simplePos x="0" y="0"/>
                <wp:positionH relativeFrom="column">
                  <wp:posOffset>-3228975</wp:posOffset>
                </wp:positionH>
                <wp:positionV relativeFrom="paragraph">
                  <wp:posOffset>-6985</wp:posOffset>
                </wp:positionV>
                <wp:extent cx="1314450" cy="285750"/>
                <wp:effectExtent l="5080" t="13335" r="13970" b="5715"/>
                <wp:wrapNone/>
                <wp:docPr id="209" name="AutoShape 6" descr="MARS scre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8575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A9CCDE" id="AutoShape 6" o:spid="_x0000_s1026" alt="MARS screen" style="position:absolute;margin-left:-254.25pt;margin-top:-.55pt;width:103.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PYGQIAABEEAAAOAAAAZHJzL2Uyb0RvYy54bWysU9tu2zAMfR+wfxD0vjjOkrQ14hRFugwD&#10;ugvW7QMUSY61yaJGKXGyrx+luGm2vQ3zg0Ca4iF5DrW4PXSW7TUGA67m5WjMmXYSlHHbmn/9sn51&#10;zVmIwilhwemaH3Xgt8uXLxa9r/QEWrBKIyMQF6re17yN0VdFEWSrOxFG4LWjYAPYiUgubguFoif0&#10;zhaT8Xhe9IDKI0gdAv29PwX5MuM3jZbxY9MEHZmtOfUW84n53KSzWC5EtUXhWyOHNsQ/dNEJ46jo&#10;GepeRMF2aP6C6oxECNDEkYSugKYxUucZaJpy/Mc0j63wOs9C5AR/pin8P1j5Yf/oP2FqPfgHkN8D&#10;c7BqhdvqO0ToWy0UlSsTUUXvQ3VOSE6gVLbp34MiacUuQubg0GCXAGk6dshUH89U60Nkkn6Wr8vp&#10;dEaKSIpNrmdXZKcSonrK9hjiWw0dS0bNEXZOfSY9cwmxfwgx862YE12qrr5x1nSW1NsLy8r5fH41&#10;IA6XCfsJM2U6WBtrs/7Wsb7mN7PJLIMHsEalYGYFt5uVRUagNV+vx/QNsL9dy+1lsMTYG6eyHYWx&#10;J5uKWzdQmFhLCxqqDagjMYhw2kt6R2S0gD8562knax5+7ARqzuw7RyrcEGdpibMznV1NyMHLyOYy&#10;IpwkqJpHzk7mKp4Wf+fRbFuqVOZxHdyRco2Jif/nrgaH9i7LMryRtNiXfr71/JKXvwAAAP//AwBQ&#10;SwMEFAAGAAgAAAAhAILhfXzgAAAACwEAAA8AAABkcnMvZG93bnJldi54bWxMj8tOwzAQRfdI/IM1&#10;SOxSO/ShEuJUqICUBRsaPmAamyQlHqex2wa+nmEFu3kc3TmTbybXi7MdQ+dJQzpTICzV3nTUaHiv&#10;XpI1iBCRDPaerIYvG2BTXF/lmBl/oTd73sVGcAiFDDW0MQ6ZlKFurcMw84Ml3n340WHkdmykGfHC&#10;4a6Xd0qtpMOO+EKLg922tv7cnZyG78NrNcTpeSufyup4LN0CD6tS69ub6fEBRLRT/IPhV5/VoWCn&#10;vT+RCaLXkCzVesksV2kKgolkrlKe7DUs5vcgi1z+/6H4AQAA//8DAFBLAQItABQABgAIAAAAIQC2&#10;gziS/gAAAOEBAAATAAAAAAAAAAAAAAAAAAAAAABbQ29udGVudF9UeXBlc10ueG1sUEsBAi0AFAAG&#10;AAgAAAAhADj9If/WAAAAlAEAAAsAAAAAAAAAAAAAAAAALwEAAF9yZWxzLy5yZWxzUEsBAi0AFAAG&#10;AAgAAAAhAKanA9gZAgAAEQQAAA4AAAAAAAAAAAAAAAAALgIAAGRycy9lMm9Eb2MueG1sUEsBAi0A&#10;FAAGAAgAAAAhAILhfXzgAAAACwEAAA8AAAAAAAAAAAAAAAAAcwQAAGRycy9kb3ducmV2LnhtbFBL&#10;BQYAAAAABAAEAPMAAACABQAAAAA=&#10;" filled="f" strokecolor="red"/>
            </w:pict>
          </mc:Fallback>
        </mc:AlternateContent>
      </w:r>
      <w:r>
        <w:t xml:space="preserve">Answer the challenge questions with the answers that were set during the Security Account registration process. Select </w:t>
      </w:r>
      <w:r w:rsidRPr="3765C59F">
        <w:rPr>
          <w:b/>
          <w:bCs/>
        </w:rPr>
        <w:t>Next</w:t>
      </w:r>
      <w:r>
        <w:t xml:space="preserve"> </w:t>
      </w:r>
      <w:r w:rsidR="00655744">
        <w:t>to continue</w:t>
      </w:r>
      <w:r>
        <w:t>.</w:t>
      </w:r>
    </w:p>
    <w:p w14:paraId="6118C21D" w14:textId="567AEF9C" w:rsidR="00C72A20" w:rsidRDefault="00C72A20" w:rsidP="00C72A20">
      <w:pPr>
        <w:spacing w:before="60"/>
        <w:ind w:left="360"/>
        <w:contextualSpacing/>
      </w:pPr>
      <w:r>
        <w:rPr>
          <w:noProof/>
        </w:rPr>
        <w:drawing>
          <wp:inline distT="0" distB="0" distL="0" distR="0" wp14:anchorId="45471621" wp14:editId="5328BD63">
            <wp:extent cx="3259466" cy="1951008"/>
            <wp:effectExtent l="76200" t="76200" r="131445" b="125730"/>
            <wp:docPr id="127" name="Picture 127" descr="DAFF forgotten password, user login screen of challenge questions to verify access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AFF forgotten password, user login screen of challenge questions to verify access request"/>
                    <pic:cNvPicPr/>
                  </pic:nvPicPr>
                  <pic:blipFill>
                    <a:blip r:embed="rId40">
                      <a:extLst>
                        <a:ext uri="{28A0092B-C50C-407E-A947-70E740481C1C}">
                          <a14:useLocalDpi xmlns:a14="http://schemas.microsoft.com/office/drawing/2010/main" val="0"/>
                        </a:ext>
                      </a:extLst>
                    </a:blip>
                    <a:stretch>
                      <a:fillRect/>
                    </a:stretch>
                  </pic:blipFill>
                  <pic:spPr>
                    <a:xfrm>
                      <a:off x="0" y="0"/>
                      <a:ext cx="3273943" cy="19596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5492EE" w14:textId="77777777" w:rsidR="008E33D7" w:rsidRDefault="008E33D7" w:rsidP="00484BC0">
      <w:pPr>
        <w:pStyle w:val="ListParagraph"/>
        <w:numPr>
          <w:ilvl w:val="0"/>
          <w:numId w:val="22"/>
        </w:numPr>
        <w:spacing w:before="120" w:after="120"/>
      </w:pPr>
      <w:r>
        <w:t xml:space="preserve">Enter the new password. Select the </w:t>
      </w:r>
      <w:r w:rsidRPr="00A275FA">
        <w:rPr>
          <w:b/>
        </w:rPr>
        <w:t>Save</w:t>
      </w:r>
      <w:r>
        <w:t xml:space="preserve"> button.</w:t>
      </w:r>
    </w:p>
    <w:p w14:paraId="15C2B2C9" w14:textId="75E3B4F2" w:rsidR="00C72A20" w:rsidRDefault="00B3652F" w:rsidP="00C72A20">
      <w:pPr>
        <w:spacing w:before="60"/>
        <w:ind w:left="360"/>
        <w:contextualSpacing/>
      </w:pPr>
      <w:r>
        <w:rPr>
          <w:noProof/>
        </w:rPr>
        <w:drawing>
          <wp:inline distT="0" distB="0" distL="0" distR="0" wp14:anchorId="3BA1AE09" wp14:editId="449E6E81">
            <wp:extent cx="4095164" cy="1942381"/>
            <wp:effectExtent l="76200" t="76200" r="133985" b="134620"/>
            <wp:docPr id="128" name="Picture 128" descr="DAFF forgotten password, user login screen of challenge questions to enter new passwo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DAFF forgotten password, user login screen of challenge questions to enter new password&#10;"/>
                    <pic:cNvPicPr/>
                  </pic:nvPicPr>
                  <pic:blipFill>
                    <a:blip r:embed="rId41">
                      <a:extLst>
                        <a:ext uri="{28A0092B-C50C-407E-A947-70E740481C1C}">
                          <a14:useLocalDpi xmlns:a14="http://schemas.microsoft.com/office/drawing/2010/main" val="0"/>
                        </a:ext>
                      </a:extLst>
                    </a:blip>
                    <a:stretch>
                      <a:fillRect/>
                    </a:stretch>
                  </pic:blipFill>
                  <pic:spPr>
                    <a:xfrm>
                      <a:off x="0" y="0"/>
                      <a:ext cx="4097492" cy="1943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CF555A" w14:textId="74764651" w:rsidR="00AD654C" w:rsidRDefault="00047183" w:rsidP="00484BC0">
      <w:pPr>
        <w:pStyle w:val="ListParagraph"/>
        <w:numPr>
          <w:ilvl w:val="0"/>
          <w:numId w:val="22"/>
        </w:numPr>
        <w:spacing w:before="60" w:after="200" w:line="276" w:lineRule="auto"/>
        <w:contextualSpacing/>
      </w:pPr>
      <w:r>
        <w:t xml:space="preserve">If </w:t>
      </w:r>
      <w:r w:rsidR="00AD654C">
        <w:t>the process was successful</w:t>
      </w:r>
      <w:r>
        <w:t xml:space="preserve">, </w:t>
      </w:r>
      <w:r w:rsidR="00AD654C">
        <w:t xml:space="preserve">the </w:t>
      </w:r>
      <w:r w:rsidR="00AD654C" w:rsidRPr="004D12BC">
        <w:rPr>
          <w:b/>
        </w:rPr>
        <w:t>Success</w:t>
      </w:r>
      <w:r w:rsidR="00AD654C">
        <w:t xml:space="preserve"> screen </w:t>
      </w:r>
      <w:r w:rsidR="00AD01EB">
        <w:t>is</w:t>
      </w:r>
      <w:r w:rsidR="00AD654C">
        <w:t xml:space="preserve"> displayed.</w:t>
      </w:r>
    </w:p>
    <w:p w14:paraId="7193A974" w14:textId="55E59DD6" w:rsidR="00AD654C" w:rsidRDefault="002E7918" w:rsidP="00AD654C">
      <w:pPr>
        <w:spacing w:before="60"/>
        <w:ind w:left="360"/>
        <w:contextualSpacing/>
      </w:pPr>
      <w:r>
        <w:rPr>
          <w:noProof/>
        </w:rPr>
        <w:lastRenderedPageBreak/>
        <w:drawing>
          <wp:inline distT="0" distB="0" distL="0" distR="0" wp14:anchorId="64E4F9F9" wp14:editId="3F56C07D">
            <wp:extent cx="4847585" cy="1373037"/>
            <wp:effectExtent l="76200" t="76200" r="125095" b="132080"/>
            <wp:docPr id="129" name="Picture 129" descr="DAFF password reset notif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DAFF password reset notification screen"/>
                    <pic:cNvPicPr/>
                  </pic:nvPicPr>
                  <pic:blipFill>
                    <a:blip r:embed="rId42"/>
                    <a:stretch>
                      <a:fillRect/>
                    </a:stretch>
                  </pic:blipFill>
                  <pic:spPr>
                    <a:xfrm>
                      <a:off x="0" y="0"/>
                      <a:ext cx="4853813" cy="13748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BB1C7C" w14:textId="1D2C8ADF" w:rsidR="002E7918" w:rsidRDefault="002E7918" w:rsidP="002E7918">
      <w:pPr>
        <w:pStyle w:val="Heading4"/>
        <w:rPr>
          <w:lang w:eastAsia="ja-JP"/>
        </w:rPr>
      </w:pPr>
      <w:r>
        <w:rPr>
          <w:lang w:eastAsia="ja-JP"/>
        </w:rPr>
        <w:t>Changing a password</w:t>
      </w:r>
    </w:p>
    <w:p w14:paraId="17507643" w14:textId="787492C0" w:rsidR="00E36079" w:rsidRDefault="00E36079" w:rsidP="00E36079">
      <w:pPr>
        <w:spacing w:before="60"/>
        <w:contextualSpacing/>
      </w:pPr>
      <w:r>
        <w:t>Password changes are not enforced by the department. However, it is good practi</w:t>
      </w:r>
      <w:r w:rsidR="00047183">
        <w:t>c</w:t>
      </w:r>
      <w:r>
        <w:t xml:space="preserve">e to change a password from time to time. The steps below outline the password change process. </w:t>
      </w:r>
    </w:p>
    <w:p w14:paraId="04D595C0" w14:textId="63F54270" w:rsidR="00E36079" w:rsidRDefault="00E36079" w:rsidP="0025239B">
      <w:pPr>
        <w:pStyle w:val="ListNumber"/>
      </w:pPr>
      <w:r>
        <w:t xml:space="preserve">Access the department’s customer portal through the </w:t>
      </w:r>
      <w:hyperlink r:id="rId43" w:history="1">
        <w:r w:rsidRPr="00E36079">
          <w:rPr>
            <w:rStyle w:val="Hyperlink"/>
          </w:rPr>
          <w:t>link</w:t>
        </w:r>
      </w:hyperlink>
      <w:r>
        <w:t>.</w:t>
      </w:r>
    </w:p>
    <w:p w14:paraId="473CAFD4" w14:textId="5302A2F8" w:rsidR="00E36079" w:rsidRDefault="00E36079" w:rsidP="0025239B">
      <w:pPr>
        <w:pStyle w:val="ListNumber"/>
      </w:pPr>
      <w:r>
        <w:t xml:space="preserve">The Welcome screen </w:t>
      </w:r>
      <w:r w:rsidR="00AD01EB">
        <w:t>is</w:t>
      </w:r>
      <w:r>
        <w:t xml:space="preserve"> displayed. </w:t>
      </w:r>
    </w:p>
    <w:p w14:paraId="53728C30" w14:textId="67D1B077" w:rsidR="00B3652F" w:rsidRDefault="00E36079" w:rsidP="0025239B">
      <w:pPr>
        <w:pStyle w:val="ListNumber"/>
      </w:pPr>
      <w:r>
        <w:t>Enter the User ID and password, read and accept the terms of use</w:t>
      </w:r>
      <w:r w:rsidR="00047183">
        <w:t>,</w:t>
      </w:r>
      <w:r>
        <w:t xml:space="preserve"> and </w:t>
      </w:r>
      <w:r w:rsidR="00047183">
        <w:t>select</w:t>
      </w:r>
      <w:r>
        <w:t xml:space="preserve"> Log In.</w:t>
      </w:r>
    </w:p>
    <w:p w14:paraId="163C336E" w14:textId="1E8DBA56" w:rsidR="00C55A82" w:rsidRDefault="00C55A82" w:rsidP="00E36079">
      <w:pPr>
        <w:spacing w:before="60"/>
        <w:contextualSpacing/>
      </w:pPr>
      <w:r>
        <w:rPr>
          <w:noProof/>
        </w:rPr>
        <w:drawing>
          <wp:inline distT="0" distB="0" distL="0" distR="0" wp14:anchorId="3E3231A3" wp14:editId="42AC830C">
            <wp:extent cx="3130550" cy="2551037"/>
            <wp:effectExtent l="76200" t="76200" r="127000" b="135255"/>
            <wp:docPr id="130" name="Picture 130" descr="DAFF user ID and password screen for acceptance of the MARS terms of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DAFF user ID and password screen for acceptance of the MARS terms of use"/>
                    <pic:cNvPicPr/>
                  </pic:nvPicPr>
                  <pic:blipFill>
                    <a:blip r:embed="rId44">
                      <a:extLst>
                        <a:ext uri="{28A0092B-C50C-407E-A947-70E740481C1C}">
                          <a14:useLocalDpi xmlns:a14="http://schemas.microsoft.com/office/drawing/2010/main" val="0"/>
                        </a:ext>
                      </a:extLst>
                    </a:blip>
                    <a:stretch>
                      <a:fillRect/>
                    </a:stretch>
                  </pic:blipFill>
                  <pic:spPr>
                    <a:xfrm>
                      <a:off x="0" y="0"/>
                      <a:ext cx="3152915" cy="25692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9C409C" w14:textId="4280AB9C" w:rsidR="00B3652F" w:rsidRDefault="00E659D8" w:rsidP="00484BC0">
      <w:pPr>
        <w:pStyle w:val="ListParagraph"/>
        <w:numPr>
          <w:ilvl w:val="0"/>
          <w:numId w:val="23"/>
        </w:numPr>
        <w:spacing w:before="60"/>
        <w:contextualSpacing/>
      </w:pPr>
      <w:r w:rsidRPr="00E659D8">
        <w:t>The department’s customer portal home page is displayed. Select the Welcome [User ID] link at the top right of the page and select Change Password.</w:t>
      </w:r>
    </w:p>
    <w:p w14:paraId="16714CF5" w14:textId="7D94C21F" w:rsidR="002A7AFB" w:rsidRDefault="002A7AFB" w:rsidP="002A7AFB">
      <w:pPr>
        <w:spacing w:before="60"/>
        <w:contextualSpacing/>
      </w:pPr>
      <w:r>
        <w:rPr>
          <w:noProof/>
        </w:rPr>
        <w:drawing>
          <wp:inline distT="0" distB="0" distL="0" distR="0" wp14:anchorId="4EE80889" wp14:editId="5D658DC9">
            <wp:extent cx="2108200" cy="1728440"/>
            <wp:effectExtent l="76200" t="76200" r="139700" b="139065"/>
            <wp:docPr id="54" name="Picture 54" descr="MARS maritime icon home screen for changing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ARS maritime icon home screen for changing passwor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27626" cy="17443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55D185" w14:textId="77777777" w:rsidR="00A35B0E" w:rsidRPr="00A87B65" w:rsidRDefault="00A35B0E" w:rsidP="00484BC0">
      <w:pPr>
        <w:pStyle w:val="ListParagraph"/>
        <w:numPr>
          <w:ilvl w:val="0"/>
          <w:numId w:val="23"/>
        </w:numPr>
        <w:spacing w:before="60" w:after="200" w:line="276" w:lineRule="auto"/>
        <w:contextualSpacing/>
      </w:pPr>
      <w:r>
        <w:lastRenderedPageBreak/>
        <w:t xml:space="preserve">Enter the current password and then the new password. Select </w:t>
      </w:r>
      <w:r w:rsidRPr="009176D7">
        <w:rPr>
          <w:b/>
        </w:rPr>
        <w:t>Save</w:t>
      </w:r>
      <w:r>
        <w:rPr>
          <w:b/>
        </w:rPr>
        <w:t>.</w:t>
      </w:r>
    </w:p>
    <w:p w14:paraId="0A71957E" w14:textId="670A553B" w:rsidR="00E659D8" w:rsidRDefault="00A87B65" w:rsidP="007E2819">
      <w:pPr>
        <w:spacing w:before="60"/>
        <w:contextualSpacing/>
      </w:pPr>
      <w:r>
        <w:rPr>
          <w:noProof/>
        </w:rPr>
        <w:drawing>
          <wp:inline distT="0" distB="0" distL="0" distR="0" wp14:anchorId="3440CC03" wp14:editId="34DF6243">
            <wp:extent cx="3435808" cy="1450675"/>
            <wp:effectExtent l="76200" t="76200" r="127000" b="130810"/>
            <wp:docPr id="55" name="Picture 55" descr="MARS current and new password chang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MARS current and new password change screen"/>
                    <pic:cNvPicPr/>
                  </pic:nvPicPr>
                  <pic:blipFill>
                    <a:blip r:embed="rId46">
                      <a:extLst>
                        <a:ext uri="{28A0092B-C50C-407E-A947-70E740481C1C}">
                          <a14:useLocalDpi xmlns:a14="http://schemas.microsoft.com/office/drawing/2010/main" val="0"/>
                        </a:ext>
                      </a:extLst>
                    </a:blip>
                    <a:stretch>
                      <a:fillRect/>
                    </a:stretch>
                  </pic:blipFill>
                  <pic:spPr>
                    <a:xfrm>
                      <a:off x="0" y="0"/>
                      <a:ext cx="3447873" cy="14557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B04C45" w14:textId="50ED65A1" w:rsidR="007E2819" w:rsidRDefault="00F0275D" w:rsidP="007E2819">
      <w:pPr>
        <w:pStyle w:val="Heading4"/>
        <w:rPr>
          <w:lang w:eastAsia="ja-JP"/>
        </w:rPr>
      </w:pPr>
      <w:r w:rsidRPr="00F0275D">
        <w:rPr>
          <w:lang w:eastAsia="ja-JP"/>
        </w:rPr>
        <w:t>Security Account Profile Update</w:t>
      </w:r>
    </w:p>
    <w:p w14:paraId="42246486" w14:textId="77777777" w:rsidR="00CC76B1" w:rsidRDefault="00CC76B1" w:rsidP="00CC76B1">
      <w:pPr>
        <w:rPr>
          <w:lang w:eastAsia="ja-JP"/>
        </w:rPr>
      </w:pPr>
      <w:r>
        <w:rPr>
          <w:lang w:eastAsia="ja-JP"/>
        </w:rPr>
        <w:t xml:space="preserve">A user is able to update the Security Account details through the My Profile screen accessed from the Welcome [User ID] link in the department’s customer portal when signed in. </w:t>
      </w:r>
    </w:p>
    <w:p w14:paraId="41F9F82E" w14:textId="097E0AF7" w:rsidR="00CC76B1" w:rsidRDefault="00CC76B1" w:rsidP="00CC76B1">
      <w:pPr>
        <w:spacing w:before="60"/>
        <w:contextualSpacing/>
      </w:pPr>
      <w:r>
        <w:t>1.</w:t>
      </w:r>
      <w:r>
        <w:tab/>
        <w:t xml:space="preserve">Access the department’s customer portal through the </w:t>
      </w:r>
      <w:hyperlink r:id="rId47" w:history="1">
        <w:r w:rsidR="00E20369" w:rsidRPr="00E36079">
          <w:rPr>
            <w:rStyle w:val="Hyperlink"/>
          </w:rPr>
          <w:t>link</w:t>
        </w:r>
      </w:hyperlink>
      <w:r>
        <w:t>.</w:t>
      </w:r>
    </w:p>
    <w:p w14:paraId="3DE6D309" w14:textId="7A154165" w:rsidR="00CC76B1" w:rsidRDefault="00CC76B1" w:rsidP="00CC76B1">
      <w:pPr>
        <w:spacing w:before="60"/>
        <w:contextualSpacing/>
      </w:pPr>
      <w:r>
        <w:t>2.</w:t>
      </w:r>
      <w:r>
        <w:tab/>
        <w:t xml:space="preserve">The Welcome screen </w:t>
      </w:r>
      <w:r w:rsidR="00AD01EB">
        <w:t>is</w:t>
      </w:r>
      <w:r>
        <w:t xml:space="preserve"> displayed. </w:t>
      </w:r>
    </w:p>
    <w:p w14:paraId="5B3AE772" w14:textId="77777777" w:rsidR="00CC76B1" w:rsidRDefault="00CC76B1" w:rsidP="00CC76B1">
      <w:pPr>
        <w:spacing w:before="60"/>
        <w:contextualSpacing/>
      </w:pPr>
      <w:r>
        <w:t>3.</w:t>
      </w:r>
      <w:r>
        <w:tab/>
        <w:t>Enter the User ID and password.</w:t>
      </w:r>
    </w:p>
    <w:p w14:paraId="1D462AF1" w14:textId="7DCDDED2" w:rsidR="00F0275D" w:rsidRDefault="00CC76B1" w:rsidP="00CC76B1">
      <w:pPr>
        <w:spacing w:before="60"/>
        <w:contextualSpacing/>
      </w:pPr>
      <w:r>
        <w:t>4.</w:t>
      </w:r>
      <w:r>
        <w:tab/>
        <w:t>Read and accept the terms of use and click Log In.</w:t>
      </w:r>
    </w:p>
    <w:p w14:paraId="58313FD8" w14:textId="77777777" w:rsidR="00E4583B" w:rsidRDefault="00E4583B" w:rsidP="00CC76B1">
      <w:pPr>
        <w:spacing w:before="60"/>
        <w:contextualSpacing/>
      </w:pPr>
    </w:p>
    <w:p w14:paraId="4B262154" w14:textId="10D97766" w:rsidR="00E4583B" w:rsidRDefault="00E4583B" w:rsidP="00CC76B1">
      <w:pPr>
        <w:spacing w:before="60"/>
        <w:contextualSpacing/>
      </w:pPr>
      <w:r>
        <w:rPr>
          <w:noProof/>
        </w:rPr>
        <w:drawing>
          <wp:inline distT="0" distB="0" distL="0" distR="0" wp14:anchorId="01C63C68" wp14:editId="661E0B64">
            <wp:extent cx="2222500" cy="1811079"/>
            <wp:effectExtent l="76200" t="76200" r="139700" b="132080"/>
            <wp:docPr id="134" name="Picture 134" descr="MARS user ID and password screen for acceptance of the terms of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MARS user ID and password screen for acceptance of the terms of us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26239" cy="1814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E3EAA7" w14:textId="4DA1A6ED" w:rsidR="007E2819" w:rsidRDefault="00872119" w:rsidP="00484BC0">
      <w:pPr>
        <w:pStyle w:val="ListParagraph"/>
        <w:numPr>
          <w:ilvl w:val="0"/>
          <w:numId w:val="24"/>
        </w:numPr>
        <w:spacing w:before="60"/>
        <w:contextualSpacing/>
      </w:pPr>
      <w:r w:rsidRPr="00872119">
        <w:t>Select the Welcome [User Name] link at the top right of the page and select Profile from the drop-down menu.</w:t>
      </w:r>
    </w:p>
    <w:p w14:paraId="33E585F6" w14:textId="5B483C4F" w:rsidR="00872119" w:rsidRDefault="0012359C" w:rsidP="00872119">
      <w:pPr>
        <w:spacing w:before="60"/>
        <w:contextualSpacing/>
      </w:pPr>
      <w:r>
        <w:rPr>
          <w:noProof/>
        </w:rPr>
        <w:drawing>
          <wp:inline distT="0" distB="0" distL="0" distR="0" wp14:anchorId="7D3E7B43" wp14:editId="7184F420">
            <wp:extent cx="2736850" cy="2243850"/>
            <wp:effectExtent l="76200" t="76200" r="139700" b="137795"/>
            <wp:docPr id="60" name="Picture 60" descr="MARS profile upda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MARS profile update screen"/>
                    <pic:cNvPicPr/>
                  </pic:nvPicPr>
                  <pic:blipFill>
                    <a:blip r:embed="rId49">
                      <a:extLst>
                        <a:ext uri="{28A0092B-C50C-407E-A947-70E740481C1C}">
                          <a14:useLocalDpi xmlns:a14="http://schemas.microsoft.com/office/drawing/2010/main" val="0"/>
                        </a:ext>
                      </a:extLst>
                    </a:blip>
                    <a:stretch>
                      <a:fillRect/>
                    </a:stretch>
                  </pic:blipFill>
                  <pic:spPr>
                    <a:xfrm>
                      <a:off x="0" y="0"/>
                      <a:ext cx="2737347" cy="22442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D75340" w14:textId="79F73483" w:rsidR="00872119" w:rsidRDefault="00D77ADD" w:rsidP="00484BC0">
      <w:pPr>
        <w:pStyle w:val="ListParagraph"/>
        <w:numPr>
          <w:ilvl w:val="0"/>
          <w:numId w:val="24"/>
        </w:numPr>
        <w:spacing w:before="60"/>
        <w:contextualSpacing/>
      </w:pPr>
      <w:r w:rsidRPr="00D77ADD">
        <w:lastRenderedPageBreak/>
        <w:t>Update the profile details as required and Select the Update button</w:t>
      </w:r>
      <w:r>
        <w:t>.</w:t>
      </w:r>
    </w:p>
    <w:p w14:paraId="15BDB05B" w14:textId="7FFD354F" w:rsidR="00926FDE" w:rsidRDefault="00926FDE" w:rsidP="00926FDE">
      <w:pPr>
        <w:spacing w:before="60"/>
        <w:contextualSpacing/>
      </w:pPr>
      <w:r>
        <w:rPr>
          <w:noProof/>
        </w:rPr>
        <w:drawing>
          <wp:inline distT="0" distB="0" distL="0" distR="0" wp14:anchorId="2FF311D5" wp14:editId="11CC4FCC">
            <wp:extent cx="3115574" cy="3499928"/>
            <wp:effectExtent l="76200" t="76200" r="142240" b="139065"/>
            <wp:docPr id="265" name="Picture 265" descr="MARS my profile details for review and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MARS my profile details for review and update"/>
                    <pic:cNvPicPr/>
                  </pic:nvPicPr>
                  <pic:blipFill>
                    <a:blip r:embed="rId50">
                      <a:extLst>
                        <a:ext uri="{28A0092B-C50C-407E-A947-70E740481C1C}">
                          <a14:useLocalDpi xmlns:a14="http://schemas.microsoft.com/office/drawing/2010/main" val="0"/>
                        </a:ext>
                      </a:extLst>
                    </a:blip>
                    <a:stretch>
                      <a:fillRect/>
                    </a:stretch>
                  </pic:blipFill>
                  <pic:spPr>
                    <a:xfrm>
                      <a:off x="0" y="0"/>
                      <a:ext cx="3115574" cy="34999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F9E0086" w14:textId="2E2F9573" w:rsidR="00926FDE" w:rsidRDefault="00B07245" w:rsidP="00484BC0">
      <w:pPr>
        <w:pStyle w:val="ListParagraph"/>
        <w:numPr>
          <w:ilvl w:val="0"/>
          <w:numId w:val="24"/>
        </w:numPr>
        <w:spacing w:before="60"/>
        <w:contextualSpacing/>
      </w:pPr>
      <w:r>
        <w:t>The user profile has now been updated with the changes.</w:t>
      </w:r>
    </w:p>
    <w:p w14:paraId="35A7C1AD" w14:textId="0E85C819" w:rsidR="009905AB" w:rsidRPr="00B844E0" w:rsidRDefault="001605AD" w:rsidP="00207F68">
      <w:pPr>
        <w:pStyle w:val="Heading2"/>
      </w:pPr>
      <w:bookmarkStart w:id="39" w:name="_Toc234853906"/>
      <w:r w:rsidRPr="00B844E0">
        <w:lastRenderedPageBreak/>
        <w:t>Shipping agency administrator access</w:t>
      </w:r>
      <w:bookmarkEnd w:id="39"/>
    </w:p>
    <w:p w14:paraId="1FD819CB" w14:textId="77777777" w:rsidR="009A38B0" w:rsidRDefault="009A38B0" w:rsidP="009A38B0">
      <w:pPr>
        <w:pStyle w:val="Heading3"/>
        <w:rPr>
          <w:rFonts w:eastAsiaTheme="majorEastAsia"/>
        </w:rPr>
      </w:pPr>
      <w:bookmarkStart w:id="40" w:name="_Toc207954901"/>
      <w:bookmarkStart w:id="41" w:name="_Toc234853907"/>
      <w:r w:rsidRPr="0001132C">
        <w:rPr>
          <w:rFonts w:eastAsiaTheme="majorEastAsia"/>
        </w:rPr>
        <w:t xml:space="preserve">Approving </w:t>
      </w:r>
      <w:r>
        <w:rPr>
          <w:rFonts w:eastAsiaTheme="majorEastAsia"/>
        </w:rPr>
        <w:t>a</w:t>
      </w:r>
      <w:r w:rsidRPr="0001132C">
        <w:rPr>
          <w:rFonts w:eastAsiaTheme="majorEastAsia"/>
        </w:rPr>
        <w:t xml:space="preserve">gents and </w:t>
      </w:r>
      <w:r>
        <w:rPr>
          <w:rFonts w:eastAsiaTheme="majorEastAsia"/>
        </w:rPr>
        <w:t>v</w:t>
      </w:r>
      <w:r w:rsidRPr="0001132C">
        <w:rPr>
          <w:rFonts w:eastAsiaTheme="majorEastAsia"/>
        </w:rPr>
        <w:t>essels to use MARS</w:t>
      </w:r>
      <w:bookmarkEnd w:id="40"/>
      <w:bookmarkEnd w:id="41"/>
    </w:p>
    <w:p w14:paraId="40624442" w14:textId="77777777" w:rsidR="009A38B0" w:rsidRDefault="009A38B0" w:rsidP="009A38B0">
      <w:pPr>
        <w:pStyle w:val="BodyText"/>
        <w:rPr>
          <w:rFonts w:eastAsia="Calibri"/>
          <w:b/>
          <w:bCs/>
        </w:rPr>
      </w:pPr>
      <w:r w:rsidRPr="0001132C">
        <w:rPr>
          <w:rFonts w:eastAsia="Calibri"/>
        </w:rPr>
        <w:t>MARS Agency Administrators are responsible for approving MARS access requests from other</w:t>
      </w:r>
      <w:r>
        <w:rPr>
          <w:rFonts w:eastAsia="Calibri"/>
        </w:rPr>
        <w:t xml:space="preserve"> agents within their organisation, and for vessel officers when requested to represent them.</w:t>
      </w:r>
    </w:p>
    <w:p w14:paraId="14E164B5" w14:textId="0FA307AD" w:rsidR="009A38B0" w:rsidRDefault="009A38B0" w:rsidP="009A38B0">
      <w:r>
        <w:t xml:space="preserve">Agency Administrators may either pro-actively monitor their access request tasks in </w:t>
      </w:r>
      <w:r w:rsidR="00A43A4D">
        <w:t>MARS or</w:t>
      </w:r>
      <w:r>
        <w:t xml:space="preserve"> require all agents/Vessel Officers to inform them of pending access requests via email. Administrators may also elect to configure other agents as Agency Administrators during the approval process. </w:t>
      </w:r>
    </w:p>
    <w:p w14:paraId="25E1273B" w14:textId="77777777" w:rsidR="009A38B0" w:rsidRDefault="009A38B0" w:rsidP="009A38B0">
      <w:pPr>
        <w:spacing w:after="0" w:line="240" w:lineRule="auto"/>
      </w:pPr>
      <w:r>
        <w:t xml:space="preserve">Before an Agent can request access to MARS as an ‘Agency Representative’ the following criteria </w:t>
      </w:r>
    </w:p>
    <w:p w14:paraId="49AAD41B" w14:textId="6FCB4743" w:rsidR="009A38B0" w:rsidRDefault="009A38B0" w:rsidP="009A38B0">
      <w:pPr>
        <w:spacing w:after="0" w:line="240" w:lineRule="auto"/>
      </w:pPr>
      <w:r>
        <w:t>must be met.</w:t>
      </w:r>
    </w:p>
    <w:p w14:paraId="3D9AD221" w14:textId="77777777" w:rsidR="009A38B0" w:rsidRDefault="009A38B0" w:rsidP="009A38B0">
      <w:pPr>
        <w:spacing w:after="0" w:line="240" w:lineRule="auto"/>
      </w:pPr>
    </w:p>
    <w:p w14:paraId="3997E933" w14:textId="77777777" w:rsidR="009A38B0" w:rsidRDefault="009A38B0" w:rsidP="0025239B">
      <w:pPr>
        <w:pStyle w:val="ListNumber"/>
        <w:numPr>
          <w:ilvl w:val="0"/>
          <w:numId w:val="71"/>
        </w:numPr>
      </w:pPr>
      <w:r>
        <w:t>They must have a departmental Security Account; and</w:t>
      </w:r>
    </w:p>
    <w:p w14:paraId="13DA17C1" w14:textId="77777777" w:rsidR="009A38B0" w:rsidRDefault="009A38B0" w:rsidP="0025239B">
      <w:pPr>
        <w:pStyle w:val="ListNumber"/>
        <w:numPr>
          <w:ilvl w:val="0"/>
          <w:numId w:val="71"/>
        </w:numPr>
      </w:pPr>
      <w:r>
        <w:t>Their Agency must be an existing Agency already registered in MARS; and</w:t>
      </w:r>
    </w:p>
    <w:p w14:paraId="30CE12DE" w14:textId="77777777" w:rsidR="009A38B0" w:rsidRDefault="009A38B0" w:rsidP="0025239B">
      <w:pPr>
        <w:pStyle w:val="ListNumber"/>
        <w:numPr>
          <w:ilvl w:val="0"/>
          <w:numId w:val="71"/>
        </w:numPr>
      </w:pPr>
      <w:r>
        <w:t>There must be a MARS Agency Administrator that can approve their request.</w:t>
      </w:r>
    </w:p>
    <w:p w14:paraId="3456CD02" w14:textId="0909E524" w:rsidR="009A38B0" w:rsidRDefault="009A38B0" w:rsidP="009A38B0">
      <w:pPr>
        <w:spacing w:after="0"/>
      </w:pPr>
      <w:r>
        <w:t>When these three initial conditions are met, the prospective Agency representative can then log in to the department’s customer portal, select their Agency from a list, and apply to register as an Agency</w:t>
      </w:r>
    </w:p>
    <w:p w14:paraId="01039A53" w14:textId="03D97300" w:rsidR="009A38B0" w:rsidRDefault="009A38B0" w:rsidP="009A38B0">
      <w:pPr>
        <w:spacing w:after="0"/>
      </w:pPr>
      <w:r>
        <w:t xml:space="preserve">Representative for the selected Agency. A task </w:t>
      </w:r>
      <w:r w:rsidR="00AD01EB">
        <w:t>is</w:t>
      </w:r>
      <w:r>
        <w:t xml:space="preserve"> created for an agency administrator of the </w:t>
      </w:r>
    </w:p>
    <w:p w14:paraId="02441868" w14:textId="77777777" w:rsidR="009A38B0" w:rsidRDefault="009A38B0" w:rsidP="009A38B0">
      <w:pPr>
        <w:spacing w:after="0"/>
      </w:pPr>
      <w:r>
        <w:t>selected Agency to consider the application. Agency Administrators can approve or reject</w:t>
      </w:r>
    </w:p>
    <w:p w14:paraId="0968EE61" w14:textId="77777777" w:rsidR="009A38B0" w:rsidRDefault="009A38B0" w:rsidP="009A38B0">
      <w:pPr>
        <w:spacing w:after="0"/>
      </w:pPr>
      <w:r>
        <w:t xml:space="preserve">applications. </w:t>
      </w:r>
    </w:p>
    <w:p w14:paraId="198DBEBE" w14:textId="77777777" w:rsidR="009A38B0" w:rsidRDefault="009A38B0" w:rsidP="009A38B0">
      <w:pPr>
        <w:spacing w:after="0"/>
      </w:pPr>
    </w:p>
    <w:p w14:paraId="6DDB2C66" w14:textId="68AAE4A3" w:rsidR="009A38B0" w:rsidRDefault="009A38B0" w:rsidP="009A38B0">
      <w:pPr>
        <w:spacing w:after="0"/>
      </w:pPr>
      <w:r>
        <w:t>Agents may register as representatives of multiple Agencies. Prior to accessing</w:t>
      </w:r>
      <w:r w:rsidR="00D32A1F">
        <w:t>,</w:t>
      </w:r>
      <w:r>
        <w:t xml:space="preserve"> MARS the Agent</w:t>
      </w:r>
    </w:p>
    <w:p w14:paraId="0C4340B1" w14:textId="522C7A16" w:rsidR="009A38B0" w:rsidRDefault="00AD01EB" w:rsidP="009A38B0">
      <w:pPr>
        <w:spacing w:after="0"/>
      </w:pPr>
      <w:r>
        <w:t>is</w:t>
      </w:r>
      <w:r w:rsidR="009A38B0">
        <w:t xml:space="preserve"> required to select the Agency they </w:t>
      </w:r>
      <w:r w:rsidR="00C12659">
        <w:t>are re</w:t>
      </w:r>
      <w:r w:rsidR="009A38B0">
        <w:t>present</w:t>
      </w:r>
      <w:r w:rsidR="00C12659">
        <w:t>ing</w:t>
      </w:r>
      <w:r w:rsidR="009A38B0">
        <w:t xml:space="preserve"> during that session. Agents are required to log </w:t>
      </w:r>
    </w:p>
    <w:p w14:paraId="0B156EB1" w14:textId="77777777" w:rsidR="009A38B0" w:rsidRDefault="009A38B0" w:rsidP="009A38B0">
      <w:pPr>
        <w:spacing w:after="0"/>
      </w:pPr>
      <w:r>
        <w:t>off from MARS and log back in if they want to select a different Agency to represent.</w:t>
      </w:r>
    </w:p>
    <w:p w14:paraId="50442C1B" w14:textId="77777777" w:rsidR="009A38B0" w:rsidRDefault="009A38B0" w:rsidP="009A38B0">
      <w:pPr>
        <w:spacing w:after="0"/>
      </w:pPr>
    </w:p>
    <w:p w14:paraId="625CDD4D" w14:textId="33B4395C" w:rsidR="009A38B0" w:rsidRDefault="009A38B0" w:rsidP="009A38B0">
      <w:pPr>
        <w:spacing w:after="0"/>
      </w:pPr>
      <w:r>
        <w:t xml:space="preserve">The steps below are used to register as the representative of an existing Agency. Prior to requesting MARS access the Agency representative must already have created a departmental Security Account and have a User ID and password. Access the department’s customer portal through the </w:t>
      </w:r>
      <w:hyperlink r:id="rId51" w:history="1">
        <w:r w:rsidRPr="00245D75">
          <w:rPr>
            <w:rStyle w:val="Hyperlink"/>
          </w:rPr>
          <w:t>link</w:t>
        </w:r>
      </w:hyperlink>
      <w:r w:rsidR="00245D75">
        <w:t xml:space="preserve">. </w:t>
      </w:r>
    </w:p>
    <w:p w14:paraId="1FA2B67B" w14:textId="77777777" w:rsidR="009A38B0" w:rsidRDefault="009A38B0" w:rsidP="0025239B">
      <w:pPr>
        <w:pStyle w:val="ListNumber"/>
        <w:numPr>
          <w:ilvl w:val="0"/>
          <w:numId w:val="72"/>
        </w:numPr>
      </w:pPr>
      <w:r>
        <w:t xml:space="preserve">Enter the User ID and password. </w:t>
      </w:r>
    </w:p>
    <w:p w14:paraId="403F488D" w14:textId="77777777" w:rsidR="009A38B0" w:rsidRDefault="009A38B0" w:rsidP="0025239B">
      <w:pPr>
        <w:pStyle w:val="ListNumber"/>
        <w:numPr>
          <w:ilvl w:val="0"/>
          <w:numId w:val="72"/>
        </w:numPr>
      </w:pPr>
      <w:r>
        <w:t xml:space="preserve">Read and accept the terms of use, and select Log In. </w:t>
      </w:r>
    </w:p>
    <w:p w14:paraId="655D08CE" w14:textId="48332934" w:rsidR="005B74B2" w:rsidRDefault="009A38B0" w:rsidP="0025239B">
      <w:pPr>
        <w:pStyle w:val="ListNumber"/>
        <w:numPr>
          <w:ilvl w:val="0"/>
          <w:numId w:val="72"/>
        </w:numPr>
      </w:pPr>
      <w:r>
        <w:t xml:space="preserve">Expand the Request Access section of the main landing page and select </w:t>
      </w:r>
      <w:r w:rsidR="0022724F">
        <w:t>‘</w:t>
      </w:r>
      <w:r>
        <w:t>Register as a Representative of an Existing Agency</w:t>
      </w:r>
      <w:r w:rsidR="0022724F">
        <w:t>’</w:t>
      </w:r>
      <w:r>
        <w:t>.</w:t>
      </w:r>
    </w:p>
    <w:p w14:paraId="644185D1" w14:textId="77777777" w:rsidR="009A38B0" w:rsidRPr="00E822AE" w:rsidRDefault="009A38B0" w:rsidP="009A38B0">
      <w:r>
        <w:rPr>
          <w:noProof/>
        </w:rPr>
        <w:lastRenderedPageBreak/>
        <w:drawing>
          <wp:inline distT="0" distB="0" distL="0" distR="0" wp14:anchorId="16F69E82" wp14:editId="5D7FC68C">
            <wp:extent cx="2616200" cy="1665922"/>
            <wp:effectExtent l="19050" t="19050" r="12700" b="10795"/>
            <wp:docPr id="609759001" name="Picture 1" descr="A screen shot of the DAFF customer portal for users to request MARS access as a representative of a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59001" name="Picture 1" descr="A screen shot of the DAFF customer portal for users to request MARS access as a representative of an agency"/>
                    <pic:cNvPicPr/>
                  </pic:nvPicPr>
                  <pic:blipFill>
                    <a:blip r:embed="rId52"/>
                    <a:stretch>
                      <a:fillRect/>
                    </a:stretch>
                  </pic:blipFill>
                  <pic:spPr>
                    <a:xfrm>
                      <a:off x="0" y="0"/>
                      <a:ext cx="2635295" cy="1678081"/>
                    </a:xfrm>
                    <a:prstGeom prst="rect">
                      <a:avLst/>
                    </a:prstGeom>
                    <a:ln w="15875">
                      <a:solidFill>
                        <a:schemeClr val="tx1"/>
                      </a:solidFill>
                    </a:ln>
                  </pic:spPr>
                </pic:pic>
              </a:graphicData>
            </a:graphic>
          </wp:inline>
        </w:drawing>
      </w:r>
    </w:p>
    <w:p w14:paraId="40B79B1C" w14:textId="77777777" w:rsidR="009A38B0" w:rsidRDefault="009A38B0" w:rsidP="009A38B0">
      <w:r>
        <w:t>The first section of the registration process requires the selection of a registered Agency.</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939"/>
      </w:tblGrid>
      <w:tr w:rsidR="009A38B0" w:rsidRPr="007623CA" w14:paraId="3082AD8D" w14:textId="77777777" w:rsidTr="003C7C31">
        <w:trPr>
          <w:trHeight w:val="385"/>
          <w:tblHeader/>
        </w:trPr>
        <w:tc>
          <w:tcPr>
            <w:tcW w:w="1559" w:type="dxa"/>
            <w:shd w:val="clear" w:color="auto" w:fill="1F497D" w:themeFill="text2"/>
          </w:tcPr>
          <w:p w14:paraId="5EC6687F" w14:textId="77777777" w:rsidR="009A38B0" w:rsidRPr="007623CA" w:rsidRDefault="009A38B0" w:rsidP="00113870">
            <w:pPr>
              <w:spacing w:before="120" w:after="120" w:line="240" w:lineRule="auto"/>
              <w:rPr>
                <w:b/>
                <w:noProof/>
                <w:color w:val="FFFFFF" w:themeColor="background1"/>
                <w:sz w:val="20"/>
                <w:szCs w:val="20"/>
              </w:rPr>
            </w:pPr>
            <w:r w:rsidRPr="007623CA">
              <w:rPr>
                <w:b/>
                <w:noProof/>
                <w:color w:val="FFFFFF" w:themeColor="background1"/>
                <w:sz w:val="20"/>
                <w:szCs w:val="20"/>
              </w:rPr>
              <w:t>Field</w:t>
            </w:r>
          </w:p>
        </w:tc>
        <w:tc>
          <w:tcPr>
            <w:tcW w:w="7939" w:type="dxa"/>
            <w:shd w:val="clear" w:color="auto" w:fill="1F497D" w:themeFill="text2"/>
          </w:tcPr>
          <w:p w14:paraId="7CA3BC7B" w14:textId="77777777" w:rsidR="009A38B0" w:rsidRPr="007623CA" w:rsidRDefault="009A38B0" w:rsidP="00113870">
            <w:pPr>
              <w:spacing w:before="120" w:after="120" w:line="240" w:lineRule="auto"/>
              <w:rPr>
                <w:b/>
                <w:noProof/>
                <w:color w:val="FFFFFF" w:themeColor="background1"/>
                <w:sz w:val="20"/>
                <w:szCs w:val="20"/>
              </w:rPr>
            </w:pPr>
            <w:r w:rsidRPr="007623CA">
              <w:rPr>
                <w:b/>
                <w:noProof/>
                <w:color w:val="FFFFFF" w:themeColor="background1"/>
                <w:sz w:val="20"/>
                <w:szCs w:val="20"/>
              </w:rPr>
              <w:t>Content</w:t>
            </w:r>
          </w:p>
        </w:tc>
      </w:tr>
      <w:tr w:rsidR="009A38B0" w:rsidRPr="007623CA" w14:paraId="21DD1F70" w14:textId="77777777" w:rsidTr="00D922FA">
        <w:tc>
          <w:tcPr>
            <w:tcW w:w="9498" w:type="dxa"/>
            <w:gridSpan w:val="2"/>
          </w:tcPr>
          <w:p w14:paraId="2048BF3C" w14:textId="77777777" w:rsidR="009A38B0" w:rsidRPr="007623CA" w:rsidRDefault="009A38B0" w:rsidP="00113870">
            <w:pPr>
              <w:spacing w:before="120" w:after="120" w:line="240" w:lineRule="auto"/>
              <w:rPr>
                <w:noProof/>
                <w:sz w:val="20"/>
                <w:szCs w:val="20"/>
              </w:rPr>
            </w:pPr>
            <w:r w:rsidRPr="007623CA">
              <w:rPr>
                <w:noProof/>
                <w:sz w:val="20"/>
                <w:szCs w:val="20"/>
              </w:rPr>
              <w:drawing>
                <wp:inline distT="0" distB="0" distL="0" distR="0" wp14:anchorId="3AE2F8D2" wp14:editId="30705766">
                  <wp:extent cx="3168650" cy="896125"/>
                  <wp:effectExtent l="76200" t="76200" r="127000" b="132715"/>
                  <wp:docPr id="1516937874" name="Picture 31" descr="MARS request as an agency represent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37874" name="Picture 31" descr="MARS request as an agency representative"/>
                          <pic:cNvPicPr>
                            <a:picLocks noChangeAspect="1" noChangeArrowheads="1"/>
                          </pic:cNvPicPr>
                        </pic:nvPicPr>
                        <pic:blipFill>
                          <a:blip r:embed="rId53" cstate="print"/>
                          <a:srcRect/>
                          <a:stretch>
                            <a:fillRect/>
                          </a:stretch>
                        </pic:blipFill>
                        <pic:spPr bwMode="auto">
                          <a:xfrm>
                            <a:off x="0" y="0"/>
                            <a:ext cx="3185374" cy="900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9A38B0" w:rsidRPr="007623CA" w14:paraId="5196C78B" w14:textId="77777777" w:rsidTr="00D922FA">
        <w:tc>
          <w:tcPr>
            <w:tcW w:w="9498" w:type="dxa"/>
            <w:gridSpan w:val="2"/>
          </w:tcPr>
          <w:p w14:paraId="3B0BDFD5" w14:textId="77777777" w:rsidR="009A38B0" w:rsidRPr="007623CA" w:rsidRDefault="009A38B0" w:rsidP="00113870">
            <w:pPr>
              <w:spacing w:before="120" w:after="120" w:line="240" w:lineRule="auto"/>
              <w:rPr>
                <w:noProof/>
                <w:sz w:val="20"/>
                <w:szCs w:val="20"/>
              </w:rPr>
            </w:pPr>
            <w:r>
              <w:rPr>
                <w:noProof/>
                <w:sz w:val="20"/>
                <w:szCs w:val="20"/>
              </w:rPr>
              <w:t>Enter the first three let</w:t>
            </w:r>
            <w:r w:rsidRPr="007623CA">
              <w:rPr>
                <w:noProof/>
                <w:sz w:val="20"/>
                <w:szCs w:val="20"/>
              </w:rPr>
              <w:t xml:space="preserve">ters of the </w:t>
            </w:r>
            <w:r>
              <w:rPr>
                <w:noProof/>
                <w:sz w:val="20"/>
                <w:szCs w:val="20"/>
              </w:rPr>
              <w:t>Agency</w:t>
            </w:r>
            <w:r w:rsidRPr="007623CA">
              <w:rPr>
                <w:noProof/>
                <w:sz w:val="20"/>
                <w:szCs w:val="20"/>
              </w:rPr>
              <w:t xml:space="preserve"> name. The correct </w:t>
            </w:r>
            <w:r>
              <w:rPr>
                <w:noProof/>
                <w:sz w:val="20"/>
                <w:szCs w:val="20"/>
              </w:rPr>
              <w:t>Agency</w:t>
            </w:r>
            <w:r w:rsidRPr="007623CA">
              <w:rPr>
                <w:noProof/>
                <w:sz w:val="20"/>
                <w:szCs w:val="20"/>
              </w:rPr>
              <w:t xml:space="preserve"> can then be selected from the list of </w:t>
            </w:r>
            <w:r>
              <w:rPr>
                <w:noProof/>
                <w:sz w:val="20"/>
                <w:szCs w:val="20"/>
              </w:rPr>
              <w:t>Agencies</w:t>
            </w:r>
            <w:r w:rsidRPr="007623CA">
              <w:rPr>
                <w:noProof/>
                <w:sz w:val="20"/>
                <w:szCs w:val="20"/>
              </w:rPr>
              <w:t xml:space="preserve"> provided</w:t>
            </w:r>
          </w:p>
        </w:tc>
      </w:tr>
      <w:tr w:rsidR="009A38B0" w:rsidRPr="007623CA" w14:paraId="50575FD3" w14:textId="77777777" w:rsidTr="00D922FA">
        <w:tc>
          <w:tcPr>
            <w:tcW w:w="9498" w:type="dxa"/>
            <w:gridSpan w:val="2"/>
            <w:shd w:val="clear" w:color="auto" w:fill="B8CCE4" w:themeFill="accent1" w:themeFillTint="66"/>
          </w:tcPr>
          <w:p w14:paraId="2071FF2F" w14:textId="6DC07E30" w:rsidR="009A38B0" w:rsidRPr="0022724F" w:rsidRDefault="009A38B0" w:rsidP="00113870">
            <w:pPr>
              <w:spacing w:before="120" w:after="120" w:line="240" w:lineRule="auto"/>
              <w:rPr>
                <w:bCs/>
                <w:noProof/>
                <w:color w:val="000000"/>
                <w:sz w:val="20"/>
                <w:szCs w:val="20"/>
              </w:rPr>
            </w:pPr>
            <w:r w:rsidRPr="0022724F">
              <w:rPr>
                <w:bCs/>
                <w:noProof/>
                <w:color w:val="000000"/>
                <w:sz w:val="20"/>
                <w:szCs w:val="20"/>
              </w:rPr>
              <w:t>If the Agency is not listed it means that the Agency has either not been registered in MARS or the Agency name was entered incorrectly.</w:t>
            </w:r>
          </w:p>
        </w:tc>
      </w:tr>
      <w:tr w:rsidR="009A38B0" w:rsidRPr="007623CA" w14:paraId="0E54BA19" w14:textId="77777777" w:rsidTr="00D922FA">
        <w:tc>
          <w:tcPr>
            <w:tcW w:w="9498" w:type="dxa"/>
            <w:gridSpan w:val="2"/>
          </w:tcPr>
          <w:p w14:paraId="430412DE" w14:textId="77777777" w:rsidR="009A38B0" w:rsidRPr="007623CA" w:rsidRDefault="009A38B0" w:rsidP="00113870">
            <w:pPr>
              <w:spacing w:before="120" w:after="120" w:line="240" w:lineRule="auto"/>
              <w:rPr>
                <w:noProof/>
                <w:sz w:val="20"/>
                <w:szCs w:val="20"/>
              </w:rPr>
            </w:pPr>
            <w:r>
              <w:rPr>
                <w:noProof/>
                <w:sz w:val="20"/>
                <w:szCs w:val="20"/>
              </w:rPr>
              <w:drawing>
                <wp:inline distT="0" distB="0" distL="0" distR="0" wp14:anchorId="67F5C38D" wp14:editId="272BA9ED">
                  <wp:extent cx="2867025" cy="1409112"/>
                  <wp:effectExtent l="0" t="0" r="0" b="635"/>
                  <wp:docPr id="223" name="Picture 223" descr="MARS agency contact details update, phone and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MARS agency contact details update, phone and email"/>
                          <pic:cNvPicPr/>
                        </pic:nvPicPr>
                        <pic:blipFill>
                          <a:blip r:embed="rId54">
                            <a:extLst>
                              <a:ext uri="{28A0092B-C50C-407E-A947-70E740481C1C}">
                                <a14:useLocalDpi xmlns:a14="http://schemas.microsoft.com/office/drawing/2010/main" val="0"/>
                              </a:ext>
                            </a:extLst>
                          </a:blip>
                          <a:stretch>
                            <a:fillRect/>
                          </a:stretch>
                        </pic:blipFill>
                        <pic:spPr>
                          <a:xfrm>
                            <a:off x="0" y="0"/>
                            <a:ext cx="2884322" cy="1417613"/>
                          </a:xfrm>
                          <a:prstGeom prst="rect">
                            <a:avLst/>
                          </a:prstGeom>
                        </pic:spPr>
                      </pic:pic>
                    </a:graphicData>
                  </a:graphic>
                </wp:inline>
              </w:drawing>
            </w:r>
          </w:p>
        </w:tc>
      </w:tr>
      <w:tr w:rsidR="009A38B0" w:rsidRPr="007623CA" w14:paraId="038ACDB2" w14:textId="77777777" w:rsidTr="00D922FA">
        <w:tc>
          <w:tcPr>
            <w:tcW w:w="1559" w:type="dxa"/>
          </w:tcPr>
          <w:p w14:paraId="637416B0" w14:textId="77777777" w:rsidR="009A38B0" w:rsidRPr="007623CA" w:rsidRDefault="009A38B0" w:rsidP="00113870">
            <w:pPr>
              <w:spacing w:before="120" w:after="120" w:line="240" w:lineRule="auto"/>
              <w:rPr>
                <w:noProof/>
                <w:color w:val="000000"/>
                <w:sz w:val="20"/>
                <w:szCs w:val="20"/>
              </w:rPr>
            </w:pPr>
            <w:r w:rsidRPr="007623CA">
              <w:rPr>
                <w:noProof/>
                <w:color w:val="000000"/>
                <w:sz w:val="20"/>
                <w:szCs w:val="20"/>
              </w:rPr>
              <w:t>Phone number</w:t>
            </w:r>
          </w:p>
        </w:tc>
        <w:tc>
          <w:tcPr>
            <w:tcW w:w="7939" w:type="dxa"/>
          </w:tcPr>
          <w:p w14:paraId="77975452" w14:textId="77777777" w:rsidR="009A38B0" w:rsidRPr="007623CA" w:rsidRDefault="009A38B0" w:rsidP="00113870">
            <w:pPr>
              <w:spacing w:before="120" w:after="120" w:line="240" w:lineRule="auto"/>
              <w:rPr>
                <w:noProof/>
                <w:sz w:val="20"/>
                <w:szCs w:val="20"/>
              </w:rPr>
            </w:pPr>
            <w:r w:rsidRPr="007623CA">
              <w:rPr>
                <w:noProof/>
                <w:sz w:val="20"/>
                <w:szCs w:val="20"/>
              </w:rPr>
              <w:t>The telphone number must include the Australian state dialling code</w:t>
            </w:r>
          </w:p>
        </w:tc>
      </w:tr>
    </w:tbl>
    <w:p w14:paraId="7F01DB89" w14:textId="1B7C9EC4" w:rsidR="009A38B0" w:rsidRDefault="009A38B0" w:rsidP="009A38B0">
      <w:pPr>
        <w:spacing w:before="120"/>
        <w:rPr>
          <w:rFonts w:cs="Calibri"/>
          <w:bCs/>
          <w:spacing w:val="1"/>
        </w:rPr>
      </w:pPr>
      <w:r w:rsidRPr="00EA3F4E">
        <w:rPr>
          <w:rFonts w:cs="Calibri"/>
          <w:spacing w:val="1"/>
        </w:rPr>
        <w:t>Select Submit. The</w:t>
      </w:r>
      <w:r w:rsidRPr="00EA3F4E">
        <w:rPr>
          <w:rFonts w:cs="Calibri"/>
          <w:bCs/>
          <w:spacing w:val="1"/>
        </w:rPr>
        <w:t xml:space="preserve"> access request </w:t>
      </w:r>
      <w:r w:rsidR="00BA2661">
        <w:rPr>
          <w:rFonts w:cs="Calibri"/>
          <w:bCs/>
          <w:spacing w:val="1"/>
        </w:rPr>
        <w:t xml:space="preserve">is </w:t>
      </w:r>
      <w:r w:rsidRPr="00EA3F4E">
        <w:rPr>
          <w:rFonts w:cs="Calibri"/>
          <w:bCs/>
          <w:spacing w:val="1"/>
        </w:rPr>
        <w:t xml:space="preserve">sent to the nominated Agency’s MARS Administrator. A message </w:t>
      </w:r>
      <w:r w:rsidR="00AD01EB">
        <w:rPr>
          <w:rFonts w:cs="Calibri"/>
          <w:bCs/>
          <w:spacing w:val="1"/>
        </w:rPr>
        <w:t>is</w:t>
      </w:r>
      <w:r w:rsidRPr="00EA3F4E">
        <w:rPr>
          <w:rFonts w:cs="Calibri"/>
          <w:bCs/>
          <w:spacing w:val="1"/>
        </w:rPr>
        <w:t xml:space="preserve"> displayed stating that the registration request was submitted successfully. Make a note of the </w:t>
      </w:r>
      <w:r w:rsidRPr="00EA3F4E">
        <w:rPr>
          <w:rFonts w:cs="Calibri"/>
          <w:b/>
          <w:bCs/>
          <w:spacing w:val="1"/>
        </w:rPr>
        <w:t>Request ID</w:t>
      </w:r>
      <w:r w:rsidRPr="00EA3F4E">
        <w:rPr>
          <w:rFonts w:cs="Calibri"/>
          <w:bCs/>
          <w:spacing w:val="1"/>
        </w:rPr>
        <w:t>.</w:t>
      </w:r>
    </w:p>
    <w:p w14:paraId="0550079E" w14:textId="77777777" w:rsidR="009A38B0" w:rsidRPr="00EA3F4E" w:rsidRDefault="009A38B0" w:rsidP="009A38B0">
      <w:pPr>
        <w:spacing w:before="120"/>
        <w:rPr>
          <w:rFonts w:cs="Calibri"/>
          <w:bCs/>
          <w:spacing w:val="1"/>
        </w:rPr>
      </w:pPr>
      <w:r>
        <w:rPr>
          <w:rFonts w:cs="Calibri"/>
          <w:bCs/>
          <w:noProof/>
          <w:spacing w:val="1"/>
        </w:rPr>
        <w:drawing>
          <wp:inline distT="0" distB="0" distL="0" distR="0" wp14:anchorId="12F4DAB1" wp14:editId="567662A2">
            <wp:extent cx="3036499" cy="1459500"/>
            <wp:effectExtent l="0" t="0" r="0" b="7620"/>
            <wp:docPr id="317" name="Picture 317" descr="DAFF registration user account created successfully messaging with user ID reques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DAFF registration user account created successfully messaging with user ID request number"/>
                    <pic:cNvPicPr/>
                  </pic:nvPicPr>
                  <pic:blipFill>
                    <a:blip r:embed="rId55">
                      <a:extLst>
                        <a:ext uri="{28A0092B-C50C-407E-A947-70E740481C1C}">
                          <a14:useLocalDpi xmlns:a14="http://schemas.microsoft.com/office/drawing/2010/main" val="0"/>
                        </a:ext>
                      </a:extLst>
                    </a:blip>
                    <a:stretch>
                      <a:fillRect/>
                    </a:stretch>
                  </pic:blipFill>
                  <pic:spPr>
                    <a:xfrm>
                      <a:off x="0" y="0"/>
                      <a:ext cx="3072420" cy="1476765"/>
                    </a:xfrm>
                    <a:prstGeom prst="rect">
                      <a:avLst/>
                    </a:prstGeom>
                  </pic:spPr>
                </pic:pic>
              </a:graphicData>
            </a:graphic>
          </wp:inline>
        </w:drawing>
      </w:r>
    </w:p>
    <w:p w14:paraId="6A40DACA" w14:textId="21759014" w:rsidR="009A38B0" w:rsidRPr="00DD52F5" w:rsidRDefault="009A38B0" w:rsidP="009A38B0">
      <w:pPr>
        <w:spacing w:before="120"/>
        <w:rPr>
          <w:rFonts w:cs="Calibri"/>
          <w:bCs/>
          <w:spacing w:val="1"/>
        </w:rPr>
      </w:pPr>
      <w:r w:rsidRPr="00DD52F5">
        <w:rPr>
          <w:rFonts w:eastAsia="Times New Roman" w:cs="Arial"/>
        </w:rPr>
        <w:lastRenderedPageBreak/>
        <w:t xml:space="preserve">On completion of the assessment by the </w:t>
      </w:r>
      <w:r w:rsidRPr="00DD52F5">
        <w:rPr>
          <w:rFonts w:eastAsia="Times New Roman" w:cs="Arial"/>
          <w:b/>
        </w:rPr>
        <w:t>Agency MARS Administrator</w:t>
      </w:r>
      <w:r w:rsidRPr="00DD52F5">
        <w:rPr>
          <w:rFonts w:eastAsia="Times New Roman" w:cs="Arial"/>
        </w:rPr>
        <w:t xml:space="preserve"> an email notification </w:t>
      </w:r>
      <w:r w:rsidR="00AD01EB">
        <w:rPr>
          <w:rFonts w:eastAsia="Times New Roman" w:cs="Arial"/>
        </w:rPr>
        <w:t>is</w:t>
      </w:r>
      <w:r w:rsidRPr="00DD52F5">
        <w:rPr>
          <w:rFonts w:eastAsia="Times New Roman" w:cs="Arial"/>
        </w:rPr>
        <w:t xml:space="preserve"> sent stating whether the registration </w:t>
      </w:r>
      <w:r w:rsidR="00642829">
        <w:rPr>
          <w:rFonts w:eastAsia="Times New Roman" w:cs="Arial"/>
        </w:rPr>
        <w:t>is</w:t>
      </w:r>
      <w:r w:rsidRPr="00DD52F5">
        <w:rPr>
          <w:rFonts w:eastAsia="Times New Roman" w:cs="Arial"/>
        </w:rPr>
        <w:t xml:space="preserve"> approved or rejected, with a rejection reason/s if applicable. </w:t>
      </w:r>
    </w:p>
    <w:p w14:paraId="55165F88" w14:textId="7DB3A72C" w:rsidR="009A38B0" w:rsidRDefault="009A38B0" w:rsidP="009A38B0">
      <w:pPr>
        <w:spacing w:before="120"/>
        <w:rPr>
          <w:rFonts w:cs="Calibri"/>
          <w:bCs/>
          <w:spacing w:val="1"/>
        </w:rPr>
      </w:pPr>
      <w:r w:rsidRPr="00DD52F5">
        <w:rPr>
          <w:rFonts w:cs="Calibri"/>
          <w:bCs/>
          <w:spacing w:val="1"/>
        </w:rPr>
        <w:t xml:space="preserve">Once the access request </w:t>
      </w:r>
      <w:r w:rsidR="00642829">
        <w:rPr>
          <w:rFonts w:cs="Calibri"/>
          <w:bCs/>
          <w:spacing w:val="1"/>
        </w:rPr>
        <w:t>is</w:t>
      </w:r>
      <w:r w:rsidRPr="00DD52F5">
        <w:rPr>
          <w:rFonts w:cs="Calibri"/>
          <w:bCs/>
          <w:spacing w:val="1"/>
        </w:rPr>
        <w:t xml:space="preserve"> approved</w:t>
      </w:r>
      <w:r w:rsidR="00D32A1F">
        <w:rPr>
          <w:rFonts w:cs="Calibri"/>
          <w:bCs/>
          <w:spacing w:val="1"/>
        </w:rPr>
        <w:t>,</w:t>
      </w:r>
      <w:r w:rsidRPr="00DD52F5">
        <w:rPr>
          <w:rFonts w:cs="Calibri"/>
          <w:bCs/>
          <w:spacing w:val="1"/>
        </w:rPr>
        <w:t xml:space="preserve"> the MARS and My Inbox icons </w:t>
      </w:r>
      <w:r w:rsidR="00AD01EB">
        <w:rPr>
          <w:rFonts w:cs="Calibri"/>
          <w:bCs/>
          <w:spacing w:val="1"/>
        </w:rPr>
        <w:t>is</w:t>
      </w:r>
      <w:r w:rsidRPr="00DD52F5">
        <w:rPr>
          <w:rFonts w:cs="Calibri"/>
          <w:bCs/>
          <w:spacing w:val="1"/>
        </w:rPr>
        <w:t xml:space="preserve"> available when the user is logged in.</w:t>
      </w:r>
    </w:p>
    <w:p w14:paraId="565BD0AD" w14:textId="77777777" w:rsidR="009A38B0" w:rsidRPr="00DD52F5" w:rsidRDefault="009A38B0" w:rsidP="009A38B0">
      <w:pPr>
        <w:spacing w:before="120"/>
        <w:rPr>
          <w:rFonts w:cs="Calibri"/>
          <w:bCs/>
          <w:spacing w:val="1"/>
        </w:rPr>
      </w:pPr>
      <w:r>
        <w:rPr>
          <w:noProof/>
        </w:rPr>
        <w:drawing>
          <wp:inline distT="0" distB="0" distL="0" distR="0" wp14:anchorId="16B2D2BF" wp14:editId="654BA075">
            <wp:extent cx="1870318" cy="1543805"/>
            <wp:effectExtent l="76200" t="76200" r="130175" b="132715"/>
            <wp:docPr id="79" name="Picture 79" descr="Orange vessel MARS mari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Orange vessel MARS maritime icon"/>
                    <pic:cNvPicPr/>
                  </pic:nvPicPr>
                  <pic:blipFill>
                    <a:blip r:embed="rId56"/>
                    <a:stretch>
                      <a:fillRect/>
                    </a:stretch>
                  </pic:blipFill>
                  <pic:spPr>
                    <a:xfrm>
                      <a:off x="0" y="0"/>
                      <a:ext cx="1877059" cy="15493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6168BF" w14:textId="52A3047A" w:rsidR="009A38B0" w:rsidRDefault="009A38B0" w:rsidP="009A38B0">
      <w:pPr>
        <w:rPr>
          <w:rFonts w:eastAsia="Times New Roman" w:cs="Arial"/>
        </w:rPr>
      </w:pPr>
      <w:r w:rsidRPr="00490DB1">
        <w:rPr>
          <w:rFonts w:eastAsia="Times New Roman" w:cs="Arial"/>
        </w:rPr>
        <w:t xml:space="preserve">Once an </w:t>
      </w:r>
      <w:r>
        <w:rPr>
          <w:rFonts w:eastAsia="Times New Roman" w:cs="Arial"/>
        </w:rPr>
        <w:t>Agency</w:t>
      </w:r>
      <w:r w:rsidRPr="00490DB1">
        <w:rPr>
          <w:rFonts w:eastAsia="Times New Roman" w:cs="Arial"/>
        </w:rPr>
        <w:t xml:space="preserve"> and an </w:t>
      </w:r>
      <w:r>
        <w:rPr>
          <w:rFonts w:eastAsia="Times New Roman" w:cs="Arial"/>
        </w:rPr>
        <w:t>Agency</w:t>
      </w:r>
      <w:r w:rsidRPr="00490DB1">
        <w:rPr>
          <w:rFonts w:eastAsia="Times New Roman" w:cs="Arial"/>
        </w:rPr>
        <w:t xml:space="preserve"> MARS Administrator have been registered in MARS the task of approving access for </w:t>
      </w:r>
      <w:r>
        <w:rPr>
          <w:rFonts w:eastAsia="Times New Roman" w:cs="Arial"/>
        </w:rPr>
        <w:t>subsequent Agent</w:t>
      </w:r>
      <w:r w:rsidRPr="00490DB1">
        <w:rPr>
          <w:rFonts w:eastAsia="Times New Roman" w:cs="Arial"/>
        </w:rPr>
        <w:t xml:space="preserve">s </w:t>
      </w:r>
      <w:r w:rsidR="00AD01EB">
        <w:rPr>
          <w:rFonts w:eastAsia="Times New Roman" w:cs="Arial"/>
        </w:rPr>
        <w:t>is</w:t>
      </w:r>
      <w:r w:rsidRPr="00490DB1">
        <w:rPr>
          <w:rFonts w:eastAsia="Times New Roman" w:cs="Arial"/>
        </w:rPr>
        <w:t xml:space="preserve"> with the </w:t>
      </w:r>
      <w:r>
        <w:rPr>
          <w:rFonts w:eastAsia="Times New Roman" w:cs="Arial"/>
        </w:rPr>
        <w:t>Agency</w:t>
      </w:r>
      <w:r w:rsidRPr="00490DB1">
        <w:rPr>
          <w:rFonts w:eastAsia="Times New Roman" w:cs="Arial"/>
        </w:rPr>
        <w:t xml:space="preserve"> MARS Administrator. </w:t>
      </w:r>
      <w:r>
        <w:rPr>
          <w:rFonts w:eastAsia="Times New Roman" w:cs="Arial"/>
        </w:rPr>
        <w:t xml:space="preserve">The administrator must verify that the requestor is an Agent with their organisation and only approve legitimate requests. Approved Agents have full access to the Agency’s vessel and Agency data in MARS. The request task </w:t>
      </w:r>
      <w:r w:rsidR="00AD01EB">
        <w:rPr>
          <w:rFonts w:eastAsia="Times New Roman" w:cs="Arial"/>
        </w:rPr>
        <w:t>is</w:t>
      </w:r>
      <w:r>
        <w:rPr>
          <w:rFonts w:eastAsia="Times New Roman" w:cs="Arial"/>
        </w:rPr>
        <w:t xml:space="preserve"> available for action by all Agents registered as Agency MARS Administrators.</w:t>
      </w:r>
    </w:p>
    <w:p w14:paraId="02FC3072" w14:textId="77777777" w:rsidR="009A38B0" w:rsidRPr="00490DB1" w:rsidRDefault="009A38B0" w:rsidP="009A38B0">
      <w:pPr>
        <w:rPr>
          <w:rFonts w:eastAsia="Times New Roman" w:cs="Arial"/>
        </w:rPr>
      </w:pPr>
      <w:r>
        <w:rPr>
          <w:rFonts w:eastAsia="Times New Roman" w:cs="Arial"/>
        </w:rPr>
        <w:t xml:space="preserve">The approval process is managed through the My Inbox icon in the department’s customer portal. </w:t>
      </w:r>
    </w:p>
    <w:p w14:paraId="38B4EDE8" w14:textId="6F28A487" w:rsidR="009A38B0" w:rsidRPr="00490DB1" w:rsidRDefault="00D32A1F" w:rsidP="009A38B0">
      <w:pPr>
        <w:spacing w:before="120"/>
      </w:pPr>
      <w:r>
        <w:t xml:space="preserve">The following </w:t>
      </w:r>
      <w:r w:rsidR="009A38B0">
        <w:t xml:space="preserve">steps outline the </w:t>
      </w:r>
      <w:r>
        <w:t xml:space="preserve">process </w:t>
      </w:r>
      <w:r w:rsidR="009A38B0">
        <w:t>an Agency MARS Administrator must follow to action an Agent’s MARS access request</w:t>
      </w:r>
      <w:r w:rsidR="009A38B0" w:rsidRPr="00490DB1">
        <w:t>.</w:t>
      </w:r>
    </w:p>
    <w:p w14:paraId="1017BB52" w14:textId="053CD073" w:rsidR="009A38B0" w:rsidRDefault="009A38B0" w:rsidP="00484BC0">
      <w:pPr>
        <w:pStyle w:val="ListParagraph"/>
        <w:numPr>
          <w:ilvl w:val="0"/>
          <w:numId w:val="26"/>
        </w:numPr>
        <w:spacing w:before="120" w:after="120" w:line="276" w:lineRule="auto"/>
        <w:ind w:left="426" w:hanging="426"/>
      </w:pPr>
      <w:r w:rsidRPr="00FE7BEA">
        <w:t xml:space="preserve">Access the </w:t>
      </w:r>
      <w:r>
        <w:t>department’s</w:t>
      </w:r>
      <w:r w:rsidRPr="00FE7BEA">
        <w:t xml:space="preserve"> </w:t>
      </w:r>
      <w:r>
        <w:t>customer</w:t>
      </w:r>
      <w:r w:rsidRPr="00FE7BEA">
        <w:t xml:space="preserve"> portal </w:t>
      </w:r>
      <w:r>
        <w:t xml:space="preserve">through the following link: </w:t>
      </w:r>
      <w:hyperlink r:id="rId57" w:history="1">
        <w:r w:rsidR="00245D75" w:rsidRPr="00156E7A">
          <w:rPr>
            <w:rStyle w:val="Hyperlink"/>
          </w:rPr>
          <w:t>https://online.agriculture.gov.au/selfservice</w:t>
        </w:r>
      </w:hyperlink>
    </w:p>
    <w:p w14:paraId="7979EAB0" w14:textId="77777777" w:rsidR="009A38B0" w:rsidRDefault="009A38B0" w:rsidP="00484BC0">
      <w:pPr>
        <w:pStyle w:val="ListParagraph"/>
        <w:numPr>
          <w:ilvl w:val="0"/>
          <w:numId w:val="26"/>
        </w:numPr>
        <w:spacing w:before="120" w:after="120" w:line="276" w:lineRule="auto"/>
        <w:ind w:left="426" w:hanging="426"/>
      </w:pPr>
      <w:r>
        <w:t>Enter the User ID and password.</w:t>
      </w:r>
    </w:p>
    <w:p w14:paraId="552D6117" w14:textId="77777777" w:rsidR="009A38B0" w:rsidRPr="00490DB1" w:rsidRDefault="009A38B0" w:rsidP="00484BC0">
      <w:pPr>
        <w:numPr>
          <w:ilvl w:val="0"/>
          <w:numId w:val="26"/>
        </w:numPr>
        <w:spacing w:before="120" w:after="120"/>
        <w:ind w:left="426" w:hanging="426"/>
      </w:pPr>
      <w:r>
        <w:t xml:space="preserve">Read and accept the terms of use, and click </w:t>
      </w:r>
      <w:r w:rsidRPr="001D29A4">
        <w:rPr>
          <w:b/>
        </w:rPr>
        <w:t>Log In</w:t>
      </w:r>
      <w:r>
        <w:t>.</w:t>
      </w:r>
    </w:p>
    <w:p w14:paraId="48F292A3" w14:textId="77777777" w:rsidR="009A38B0" w:rsidRDefault="009A38B0" w:rsidP="00484BC0">
      <w:pPr>
        <w:numPr>
          <w:ilvl w:val="0"/>
          <w:numId w:val="26"/>
        </w:numPr>
        <w:spacing w:before="120" w:after="120"/>
        <w:ind w:left="426" w:hanging="426"/>
      </w:pPr>
      <w:r>
        <w:t>Select</w:t>
      </w:r>
      <w:r w:rsidRPr="00490DB1">
        <w:t xml:space="preserve"> the </w:t>
      </w:r>
      <w:r>
        <w:rPr>
          <w:b/>
        </w:rPr>
        <w:t>My Inbox</w:t>
      </w:r>
      <w:r w:rsidRPr="00490DB1">
        <w:rPr>
          <w:b/>
        </w:rPr>
        <w:t xml:space="preserve"> </w:t>
      </w:r>
      <w:r>
        <w:t>icon to display the available tasks requiring action.</w:t>
      </w:r>
    </w:p>
    <w:p w14:paraId="1CF0448B" w14:textId="77777777" w:rsidR="009A38B0" w:rsidRDefault="009A38B0" w:rsidP="009A38B0">
      <w:r>
        <w:rPr>
          <w:noProof/>
        </w:rPr>
        <w:drawing>
          <wp:inline distT="0" distB="0" distL="0" distR="0" wp14:anchorId="215795C0" wp14:editId="3818BA25">
            <wp:extent cx="1968224" cy="1624619"/>
            <wp:effectExtent l="76200" t="76200" r="127635" b="128270"/>
            <wp:docPr id="89" name="Picture 89" descr="Green in-box MARS mari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een in-box MARS maritime icon"/>
                    <pic:cNvPicPr/>
                  </pic:nvPicPr>
                  <pic:blipFill>
                    <a:blip r:embed="rId56"/>
                    <a:stretch>
                      <a:fillRect/>
                    </a:stretch>
                  </pic:blipFill>
                  <pic:spPr>
                    <a:xfrm>
                      <a:off x="0" y="0"/>
                      <a:ext cx="1968224" cy="16246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824D5B" w14:textId="09157391" w:rsidR="009A38B0" w:rsidRPr="00490DB1" w:rsidRDefault="009A38B0" w:rsidP="00484BC0">
      <w:pPr>
        <w:numPr>
          <w:ilvl w:val="0"/>
          <w:numId w:val="26"/>
        </w:numPr>
        <w:spacing w:before="120" w:after="120"/>
        <w:ind w:left="426" w:hanging="426"/>
      </w:pPr>
      <w:r w:rsidRPr="00490DB1">
        <w:t xml:space="preserve">The </w:t>
      </w:r>
      <w:r>
        <w:t>Inbox</w:t>
      </w:r>
      <w:r w:rsidRPr="00490DB1">
        <w:t xml:space="preserve"> open</w:t>
      </w:r>
      <w:r w:rsidR="00BA2661">
        <w:t>s</w:t>
      </w:r>
      <w:r w:rsidRPr="00490DB1">
        <w:t xml:space="preserve"> in a new browser tab. All access approval requests for the </w:t>
      </w:r>
      <w:r>
        <w:t>Agency</w:t>
      </w:r>
      <w:r w:rsidRPr="00490DB1">
        <w:t xml:space="preserve"> </w:t>
      </w:r>
      <w:r w:rsidR="00AD01EB">
        <w:t>is</w:t>
      </w:r>
      <w:r w:rsidRPr="00490DB1">
        <w:t xml:space="preserve"> listed in </w:t>
      </w:r>
      <w:r w:rsidRPr="00490DB1">
        <w:rPr>
          <w:b/>
        </w:rPr>
        <w:t xml:space="preserve">My </w:t>
      </w:r>
      <w:r>
        <w:rPr>
          <w:b/>
        </w:rPr>
        <w:t>Inbox</w:t>
      </w:r>
      <w:r w:rsidRPr="00490DB1">
        <w:t>.</w:t>
      </w:r>
    </w:p>
    <w:p w14:paraId="49DE7320" w14:textId="77777777" w:rsidR="009A38B0" w:rsidRDefault="009A38B0" w:rsidP="009A38B0">
      <w:r>
        <w:rPr>
          <w:noProof/>
        </w:rPr>
        <w:lastRenderedPageBreak/>
        <w:drawing>
          <wp:inline distT="0" distB="0" distL="0" distR="0" wp14:anchorId="27A9FDA7" wp14:editId="61322FED">
            <wp:extent cx="3827566" cy="2752725"/>
            <wp:effectExtent l="76200" t="76200" r="135255" b="123825"/>
            <wp:docPr id="67" name="Picture 67" descr="MARS access approval requests for the Agency listed in My In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MARS access approval requests for the Agency listed in My Inbox."/>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835242" cy="2758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F36F02" w14:textId="5F6AEF96" w:rsidR="009A38B0" w:rsidRPr="00490DB1" w:rsidRDefault="009A38B0" w:rsidP="00484BC0">
      <w:pPr>
        <w:numPr>
          <w:ilvl w:val="0"/>
          <w:numId w:val="26"/>
        </w:numPr>
        <w:spacing w:before="120" w:after="120"/>
        <w:ind w:left="426" w:hanging="426"/>
      </w:pPr>
      <w:r>
        <w:t>Select</w:t>
      </w:r>
      <w:r w:rsidRPr="00490DB1">
        <w:t xml:space="preserve"> the task that requires approval. A new </w:t>
      </w:r>
      <w:r>
        <w:t>screen</w:t>
      </w:r>
      <w:r w:rsidRPr="00490DB1">
        <w:t xml:space="preserve"> open</w:t>
      </w:r>
      <w:r w:rsidR="009E569E">
        <w:t>s</w:t>
      </w:r>
      <w:r w:rsidRPr="00490DB1">
        <w:t xml:space="preserve">. The request details </w:t>
      </w:r>
      <w:r w:rsidR="00AD01EB">
        <w:t>is</w:t>
      </w:r>
      <w:r w:rsidRPr="00490DB1">
        <w:t xml:space="preserve"> displayed. Verify the user details. If the user needs to be an </w:t>
      </w:r>
      <w:r>
        <w:t>Agency</w:t>
      </w:r>
      <w:r w:rsidRPr="00490DB1">
        <w:t xml:space="preserve"> MARS Administrator select the checkbox to make this user an </w:t>
      </w:r>
      <w:r w:rsidR="00D72F24">
        <w:t xml:space="preserve">additional </w:t>
      </w:r>
      <w:r w:rsidRPr="00490DB1">
        <w:t>Administrator.</w:t>
      </w:r>
      <w:r>
        <w:t xml:space="preserve"> There must always be at least one Agency MARS Administrator registered in MARS.</w:t>
      </w:r>
    </w:p>
    <w:p w14:paraId="31658A99" w14:textId="1393DADD" w:rsidR="004615AD" w:rsidRDefault="00437E25" w:rsidP="000877D1">
      <w:pPr>
        <w:rPr>
          <w:lang w:eastAsia="ja-JP"/>
        </w:rPr>
      </w:pPr>
      <w:r>
        <w:rPr>
          <w:noProof/>
        </w:rPr>
        <w:drawing>
          <wp:inline distT="0" distB="0" distL="0" distR="0" wp14:anchorId="2A401A8A" wp14:editId="6F59724B">
            <wp:extent cx="3445176" cy="1675487"/>
            <wp:effectExtent l="76200" t="76200" r="136525" b="134620"/>
            <wp:docPr id="1021717379" name="Picture 1021717379" descr="Agency MARS Administrator registered messaging i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17379" name="Picture 1021717379" descr="Agency MARS Administrator registered messaging in MARS."/>
                    <pic:cNvPicPr/>
                  </pic:nvPicPr>
                  <pic:blipFill>
                    <a:blip r:embed="rId59"/>
                    <a:stretch>
                      <a:fillRect/>
                    </a:stretch>
                  </pic:blipFill>
                  <pic:spPr>
                    <a:xfrm>
                      <a:off x="0" y="0"/>
                      <a:ext cx="3459893" cy="1682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AD862C" w14:textId="59C88A23" w:rsidR="00437E25" w:rsidRDefault="00DF7E4B" w:rsidP="000877D1">
      <w:r w:rsidRPr="00490DB1">
        <w:t xml:space="preserve">Access requests may either be </w:t>
      </w:r>
      <w:r>
        <w:t>A</w:t>
      </w:r>
      <w:r w:rsidRPr="00490DB1">
        <w:t xml:space="preserve">pproved or </w:t>
      </w:r>
      <w:r>
        <w:t>R</w:t>
      </w:r>
      <w:r w:rsidRPr="00490DB1">
        <w:t>ejected by the Administrator.</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245"/>
      </w:tblGrid>
      <w:tr w:rsidR="003C7C31" w:rsidRPr="00113870" w14:paraId="452DBB89" w14:textId="77777777" w:rsidTr="008B14FE">
        <w:trPr>
          <w:trHeight w:val="357"/>
          <w:tblHeader/>
        </w:trPr>
        <w:tc>
          <w:tcPr>
            <w:tcW w:w="4253" w:type="dxa"/>
            <w:shd w:val="clear" w:color="auto" w:fill="1F497D" w:themeFill="text2"/>
          </w:tcPr>
          <w:p w14:paraId="36DE3538" w14:textId="5FECE4F1" w:rsidR="003C7C31" w:rsidRPr="00113870" w:rsidRDefault="006E69BB" w:rsidP="00A76E47">
            <w:pPr>
              <w:spacing w:before="120" w:after="120" w:line="240" w:lineRule="auto"/>
              <w:rPr>
                <w:b/>
                <w:noProof/>
                <w:color w:val="FFFFFF" w:themeColor="background1"/>
                <w:sz w:val="20"/>
                <w:szCs w:val="20"/>
              </w:rPr>
            </w:pPr>
            <w:r w:rsidRPr="00113870">
              <w:rPr>
                <w:b/>
                <w:noProof/>
                <w:color w:val="FFFFFF" w:themeColor="background1"/>
                <w:sz w:val="20"/>
                <w:szCs w:val="20"/>
              </w:rPr>
              <w:t>User Details</w:t>
            </w:r>
          </w:p>
        </w:tc>
        <w:tc>
          <w:tcPr>
            <w:tcW w:w="5245" w:type="dxa"/>
            <w:shd w:val="clear" w:color="auto" w:fill="1F497D" w:themeFill="text2"/>
          </w:tcPr>
          <w:p w14:paraId="05AC7C6B" w14:textId="3C9F875D" w:rsidR="003C7C31" w:rsidRPr="00113870" w:rsidRDefault="006E69BB" w:rsidP="00A76E47">
            <w:pPr>
              <w:spacing w:before="120" w:after="120" w:line="240" w:lineRule="auto"/>
              <w:rPr>
                <w:b/>
                <w:noProof/>
                <w:color w:val="FFFFFF" w:themeColor="background1"/>
                <w:sz w:val="20"/>
                <w:szCs w:val="20"/>
              </w:rPr>
            </w:pPr>
            <w:r w:rsidRPr="00113870">
              <w:rPr>
                <w:b/>
                <w:noProof/>
                <w:color w:val="FFFFFF" w:themeColor="background1"/>
                <w:sz w:val="20"/>
                <w:szCs w:val="20"/>
              </w:rPr>
              <w:t>Approval Process</w:t>
            </w:r>
          </w:p>
        </w:tc>
      </w:tr>
      <w:tr w:rsidR="003C7C31" w:rsidRPr="00113870" w14:paraId="682358F3" w14:textId="77777777" w:rsidTr="008B14FE">
        <w:tc>
          <w:tcPr>
            <w:tcW w:w="4253" w:type="dxa"/>
          </w:tcPr>
          <w:p w14:paraId="415AFAE2" w14:textId="02DB9CDC" w:rsidR="003C7C31" w:rsidRPr="00113870" w:rsidRDefault="008B14FE" w:rsidP="00A76E47">
            <w:pPr>
              <w:spacing w:before="120" w:after="120" w:line="240" w:lineRule="auto"/>
              <w:rPr>
                <w:noProof/>
                <w:color w:val="000000"/>
                <w:sz w:val="20"/>
                <w:szCs w:val="20"/>
              </w:rPr>
            </w:pPr>
            <w:r w:rsidRPr="00113870">
              <w:rPr>
                <w:noProof/>
                <w:sz w:val="20"/>
                <w:szCs w:val="20"/>
              </w:rPr>
              <w:drawing>
                <wp:inline distT="0" distB="0" distL="0" distR="0" wp14:anchorId="3E1D5FA4" wp14:editId="2841C59A">
                  <wp:extent cx="2276475" cy="1811130"/>
                  <wp:effectExtent l="76200" t="76200" r="123825" b="132080"/>
                  <wp:docPr id="111" name="Picture 111" descr="Agency MARS Administrator registered messaging in MARS to be either approved or rej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gency MARS Administrator registered messaging in MARS to be either approved or rejected"/>
                          <pic:cNvPicPr/>
                        </pic:nvPicPr>
                        <pic:blipFill>
                          <a:blip r:embed="rId60"/>
                          <a:stretch>
                            <a:fillRect/>
                          </a:stretch>
                        </pic:blipFill>
                        <pic:spPr>
                          <a:xfrm>
                            <a:off x="0" y="0"/>
                            <a:ext cx="2284392" cy="18174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02CCFFFE" w14:textId="306A1BED" w:rsidR="006E69BB" w:rsidRPr="00113870" w:rsidRDefault="006E69BB" w:rsidP="00A76E47">
            <w:pPr>
              <w:pStyle w:val="ListParagraph"/>
              <w:numPr>
                <w:ilvl w:val="0"/>
                <w:numId w:val="28"/>
              </w:numPr>
              <w:spacing w:before="120" w:after="120"/>
              <w:rPr>
                <w:sz w:val="20"/>
                <w:szCs w:val="20"/>
                <w:lang w:eastAsia="en-AU"/>
              </w:rPr>
            </w:pPr>
            <w:r w:rsidRPr="00113870">
              <w:rPr>
                <w:sz w:val="20"/>
                <w:szCs w:val="20"/>
                <w:lang w:eastAsia="en-AU"/>
              </w:rPr>
              <w:t xml:space="preserve">User details are read only and cannot be edited by the administrator. </w:t>
            </w:r>
          </w:p>
          <w:p w14:paraId="0D8555AB" w14:textId="2BDE63B7" w:rsidR="006E69BB" w:rsidRPr="00113870" w:rsidRDefault="006E69BB" w:rsidP="00A76E47">
            <w:pPr>
              <w:pStyle w:val="ListParagraph"/>
              <w:numPr>
                <w:ilvl w:val="0"/>
                <w:numId w:val="28"/>
              </w:numPr>
              <w:spacing w:before="120" w:after="120"/>
              <w:rPr>
                <w:sz w:val="20"/>
                <w:szCs w:val="20"/>
                <w:lang w:eastAsia="en-AU"/>
              </w:rPr>
            </w:pPr>
            <w:r w:rsidRPr="00113870">
              <w:rPr>
                <w:sz w:val="20"/>
                <w:szCs w:val="20"/>
                <w:lang w:eastAsia="en-AU"/>
              </w:rPr>
              <w:t>Verify the User Details to ensure this is a legitimate access request.</w:t>
            </w:r>
          </w:p>
          <w:p w14:paraId="4F3442E9" w14:textId="3D2770D3" w:rsidR="006E69BB" w:rsidRPr="00113870" w:rsidRDefault="006E69BB" w:rsidP="00A76E47">
            <w:pPr>
              <w:pStyle w:val="ListParagraph"/>
              <w:numPr>
                <w:ilvl w:val="0"/>
                <w:numId w:val="28"/>
              </w:numPr>
              <w:spacing w:before="120" w:after="120"/>
              <w:rPr>
                <w:sz w:val="20"/>
                <w:szCs w:val="20"/>
                <w:lang w:eastAsia="en-AU"/>
              </w:rPr>
            </w:pPr>
            <w:r w:rsidRPr="00113870">
              <w:rPr>
                <w:sz w:val="20"/>
                <w:szCs w:val="20"/>
                <w:lang w:eastAsia="en-AU"/>
              </w:rPr>
              <w:t>If the request is legitimate Approve the request.</w:t>
            </w:r>
          </w:p>
          <w:p w14:paraId="5A5774A9" w14:textId="7280DF12" w:rsidR="003C7C31" w:rsidRPr="00113870" w:rsidRDefault="006E69BB" w:rsidP="00A76E47">
            <w:pPr>
              <w:pStyle w:val="ListParagraph"/>
              <w:numPr>
                <w:ilvl w:val="0"/>
                <w:numId w:val="28"/>
              </w:numPr>
              <w:spacing w:before="120" w:after="120"/>
              <w:rPr>
                <w:sz w:val="20"/>
                <w:szCs w:val="20"/>
                <w:lang w:eastAsia="en-AU"/>
              </w:rPr>
            </w:pPr>
            <w:r w:rsidRPr="00113870">
              <w:rPr>
                <w:sz w:val="20"/>
                <w:szCs w:val="20"/>
                <w:lang w:eastAsia="en-AU"/>
              </w:rPr>
              <w:t>If the request is not legitimate, Reject the request and provide reasons for the rejection in the dialog box.</w:t>
            </w:r>
          </w:p>
        </w:tc>
      </w:tr>
      <w:tr w:rsidR="006E69BB" w:rsidRPr="00113870" w14:paraId="6D3D5B17" w14:textId="77777777" w:rsidTr="008B14FE">
        <w:tc>
          <w:tcPr>
            <w:tcW w:w="4253" w:type="dxa"/>
          </w:tcPr>
          <w:p w14:paraId="580952F0" w14:textId="6E7CB999" w:rsidR="006E69BB" w:rsidRPr="00113870" w:rsidRDefault="00A937EB" w:rsidP="00A76E47">
            <w:pPr>
              <w:spacing w:before="120" w:after="120" w:line="240" w:lineRule="auto"/>
              <w:rPr>
                <w:noProof/>
                <w:sz w:val="20"/>
                <w:szCs w:val="20"/>
              </w:rPr>
            </w:pPr>
            <w:r w:rsidRPr="00113870">
              <w:rPr>
                <w:noProof/>
                <w:sz w:val="20"/>
                <w:szCs w:val="20"/>
              </w:rPr>
              <w:lastRenderedPageBreak/>
              <w:drawing>
                <wp:inline distT="0" distB="0" distL="0" distR="0" wp14:anchorId="41E914A0" wp14:editId="4BAE8A0E">
                  <wp:extent cx="2400300" cy="701491"/>
                  <wp:effectExtent l="76200" t="76200" r="133350" b="137160"/>
                  <wp:docPr id="607575649" name="Picture 607575649" descr="MARS warning messaging that the agent gets when they go to register and they are already associated with tha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75649" name="Picture 607575649" descr="MARS warning messaging that the agent gets when they go to register and they are already associated with that agency."/>
                          <pic:cNvPicPr/>
                        </pic:nvPicPr>
                        <pic:blipFill>
                          <a:blip r:embed="rId61"/>
                          <a:stretch>
                            <a:fillRect/>
                          </a:stretch>
                        </pic:blipFill>
                        <pic:spPr>
                          <a:xfrm>
                            <a:off x="0" y="0"/>
                            <a:ext cx="2410188" cy="704381"/>
                          </a:xfrm>
                          <a:prstGeom prst="rect">
                            <a:avLst/>
                          </a:prstGeom>
                          <a:ln w="38100">
                            <a:solidFill>
                              <a:schemeClr val="tx1"/>
                            </a:solidFill>
                          </a:ln>
                          <a:effectLst>
                            <a:outerShdw blurRad="50800" dist="38100" dir="2700000" algn="tl" rotWithShape="0">
                              <a:prstClr val="black">
                                <a:alpha val="40000"/>
                              </a:prstClr>
                            </a:outerShdw>
                          </a:effectLst>
                        </pic:spPr>
                      </pic:pic>
                    </a:graphicData>
                  </a:graphic>
                </wp:inline>
              </w:drawing>
            </w:r>
          </w:p>
        </w:tc>
        <w:tc>
          <w:tcPr>
            <w:tcW w:w="5245" w:type="dxa"/>
          </w:tcPr>
          <w:p w14:paraId="55ADC9A0" w14:textId="3A7022C7" w:rsidR="00401894" w:rsidRPr="00113870" w:rsidRDefault="00401894" w:rsidP="00A76E47">
            <w:pPr>
              <w:pStyle w:val="ListParagraph"/>
              <w:numPr>
                <w:ilvl w:val="0"/>
                <w:numId w:val="29"/>
              </w:numPr>
              <w:spacing w:before="120" w:after="120"/>
              <w:rPr>
                <w:sz w:val="20"/>
                <w:szCs w:val="20"/>
                <w:lang w:eastAsia="en-AU"/>
              </w:rPr>
            </w:pPr>
            <w:r w:rsidRPr="00113870">
              <w:rPr>
                <w:sz w:val="20"/>
                <w:szCs w:val="20"/>
                <w:lang w:eastAsia="en-AU"/>
              </w:rPr>
              <w:t xml:space="preserve">A user cannot be associated with the same Agency more than once. This is to ensure there are no duplicate user accounts. </w:t>
            </w:r>
          </w:p>
          <w:p w14:paraId="071CEBB3" w14:textId="58ACF2F7" w:rsidR="00401894" w:rsidRPr="00113870" w:rsidRDefault="00401894" w:rsidP="00A76E47">
            <w:pPr>
              <w:pStyle w:val="ListParagraph"/>
              <w:numPr>
                <w:ilvl w:val="0"/>
                <w:numId w:val="29"/>
              </w:numPr>
              <w:spacing w:before="120" w:after="120"/>
              <w:rPr>
                <w:sz w:val="20"/>
                <w:szCs w:val="20"/>
                <w:lang w:eastAsia="en-AU"/>
              </w:rPr>
            </w:pPr>
            <w:r w:rsidRPr="00113870">
              <w:rPr>
                <w:sz w:val="20"/>
                <w:szCs w:val="20"/>
                <w:lang w:eastAsia="en-AU"/>
              </w:rPr>
              <w:t>When a user is already associated with the Agency the access request cannot be generated. The Agent gets a warning message when they go to register if they are already associate with that Agency.</w:t>
            </w:r>
          </w:p>
          <w:p w14:paraId="7B8AED11" w14:textId="396B3D49" w:rsidR="00401894" w:rsidRPr="00113870" w:rsidRDefault="007F005B" w:rsidP="00A76E47">
            <w:pPr>
              <w:pStyle w:val="ListParagraph"/>
              <w:numPr>
                <w:ilvl w:val="0"/>
                <w:numId w:val="29"/>
              </w:numPr>
              <w:spacing w:before="120" w:after="120"/>
              <w:rPr>
                <w:sz w:val="20"/>
                <w:szCs w:val="20"/>
                <w:lang w:eastAsia="en-AU"/>
              </w:rPr>
            </w:pPr>
            <w:r>
              <w:rPr>
                <w:sz w:val="20"/>
                <w:szCs w:val="20"/>
                <w:lang w:eastAsia="en-AU"/>
              </w:rPr>
              <w:t>For a</w:t>
            </w:r>
            <w:r w:rsidR="00401894" w:rsidRPr="00113870">
              <w:rPr>
                <w:sz w:val="20"/>
                <w:szCs w:val="20"/>
                <w:lang w:eastAsia="en-AU"/>
              </w:rPr>
              <w:t xml:space="preserve"> forgotten user ID, search the Agency and User Details screen in MARS </w:t>
            </w:r>
            <w:r w:rsidR="00775C2B">
              <w:rPr>
                <w:sz w:val="20"/>
                <w:szCs w:val="20"/>
                <w:lang w:eastAsia="en-AU"/>
              </w:rPr>
              <w:t xml:space="preserve">will </w:t>
            </w:r>
            <w:r w:rsidR="00401894" w:rsidRPr="00113870">
              <w:rPr>
                <w:sz w:val="20"/>
                <w:szCs w:val="20"/>
                <w:lang w:eastAsia="en-AU"/>
              </w:rPr>
              <w:t xml:space="preserve">enable the Administrator to forward the correct User ID to the requestor in the rejection notes. </w:t>
            </w:r>
          </w:p>
          <w:p w14:paraId="78BFB2DA" w14:textId="0EC9F5DF" w:rsidR="006E69BB" w:rsidRPr="00113870" w:rsidRDefault="00401894" w:rsidP="00A76E47">
            <w:pPr>
              <w:pStyle w:val="ListParagraph"/>
              <w:numPr>
                <w:ilvl w:val="0"/>
                <w:numId w:val="29"/>
              </w:numPr>
              <w:spacing w:before="120" w:after="120"/>
              <w:rPr>
                <w:sz w:val="20"/>
                <w:szCs w:val="20"/>
                <w:lang w:eastAsia="en-AU"/>
              </w:rPr>
            </w:pPr>
            <w:r w:rsidRPr="00113870">
              <w:rPr>
                <w:sz w:val="20"/>
                <w:szCs w:val="20"/>
                <w:lang w:eastAsia="en-AU"/>
              </w:rPr>
              <w:t xml:space="preserve">The requestor may then re-set their password. There is no security risk in giving the user the User ID since the challenge questions required to re-set the password </w:t>
            </w:r>
            <w:r w:rsidR="009E569E" w:rsidRPr="00113870">
              <w:rPr>
                <w:sz w:val="20"/>
                <w:szCs w:val="20"/>
                <w:lang w:eastAsia="en-AU"/>
              </w:rPr>
              <w:t>are</w:t>
            </w:r>
            <w:r w:rsidRPr="00113870">
              <w:rPr>
                <w:sz w:val="20"/>
                <w:szCs w:val="20"/>
                <w:lang w:eastAsia="en-AU"/>
              </w:rPr>
              <w:t xml:space="preserve"> only known to the correct user.</w:t>
            </w:r>
          </w:p>
        </w:tc>
      </w:tr>
      <w:tr w:rsidR="006F5DEF" w:rsidRPr="00113870" w14:paraId="7DB8FEDC" w14:textId="77777777" w:rsidTr="008B14FE">
        <w:tc>
          <w:tcPr>
            <w:tcW w:w="4253" w:type="dxa"/>
          </w:tcPr>
          <w:p w14:paraId="5FA3D5E7" w14:textId="5B3D1B95" w:rsidR="006F5DEF" w:rsidRPr="00113870" w:rsidRDefault="00E811DF" w:rsidP="00A76E47">
            <w:pPr>
              <w:spacing w:before="120" w:after="120" w:line="240" w:lineRule="auto"/>
              <w:rPr>
                <w:noProof/>
                <w:sz w:val="20"/>
                <w:szCs w:val="20"/>
              </w:rPr>
            </w:pPr>
            <w:r w:rsidRPr="00113870">
              <w:rPr>
                <w:noProof/>
                <w:sz w:val="20"/>
                <w:szCs w:val="20"/>
              </w:rPr>
              <w:drawing>
                <wp:inline distT="0" distB="0" distL="0" distR="0" wp14:anchorId="525810AC" wp14:editId="2A731548">
                  <wp:extent cx="2451547" cy="1019175"/>
                  <wp:effectExtent l="0" t="0" r="6350" b="0"/>
                  <wp:docPr id="80" name="Picture 80" descr="MARS agency administrator approval or rejection request mess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MARS agency administrator approval or rejection request message "/>
                          <pic:cNvPicPr/>
                        </pic:nvPicPr>
                        <pic:blipFill>
                          <a:blip r:embed="rId62"/>
                          <a:stretch>
                            <a:fillRect/>
                          </a:stretch>
                        </pic:blipFill>
                        <pic:spPr>
                          <a:xfrm>
                            <a:off x="0" y="0"/>
                            <a:ext cx="2460272" cy="1022802"/>
                          </a:xfrm>
                          <a:prstGeom prst="rect">
                            <a:avLst/>
                          </a:prstGeom>
                        </pic:spPr>
                      </pic:pic>
                    </a:graphicData>
                  </a:graphic>
                </wp:inline>
              </w:drawing>
            </w:r>
          </w:p>
        </w:tc>
        <w:tc>
          <w:tcPr>
            <w:tcW w:w="5245" w:type="dxa"/>
          </w:tcPr>
          <w:p w14:paraId="28115142" w14:textId="77777777" w:rsidR="001B0D30" w:rsidRPr="00113870" w:rsidRDefault="001B0D30" w:rsidP="00A76E47">
            <w:pPr>
              <w:pStyle w:val="ListParagraph"/>
              <w:numPr>
                <w:ilvl w:val="0"/>
                <w:numId w:val="30"/>
              </w:numPr>
              <w:spacing w:before="120" w:after="120"/>
              <w:rPr>
                <w:sz w:val="20"/>
                <w:szCs w:val="20"/>
                <w:lang w:eastAsia="en-AU"/>
              </w:rPr>
            </w:pPr>
            <w:r w:rsidRPr="00113870">
              <w:rPr>
                <w:sz w:val="20"/>
                <w:szCs w:val="20"/>
                <w:lang w:eastAsia="en-AU"/>
              </w:rPr>
              <w:t xml:space="preserve">If the approver has any doubt about the legitimacy of a registration request the request must be rejected and reasons for rejection entered in the dialog box. </w:t>
            </w:r>
          </w:p>
          <w:p w14:paraId="2B51D72F" w14:textId="3B670DF8" w:rsidR="006F5DEF" w:rsidRPr="00113870" w:rsidRDefault="001B0D30" w:rsidP="00A76E47">
            <w:pPr>
              <w:pStyle w:val="ListParagraph"/>
              <w:numPr>
                <w:ilvl w:val="0"/>
                <w:numId w:val="30"/>
              </w:numPr>
              <w:spacing w:before="120" w:after="120"/>
              <w:rPr>
                <w:sz w:val="20"/>
                <w:szCs w:val="20"/>
                <w:lang w:eastAsia="en-AU"/>
              </w:rPr>
            </w:pPr>
            <w:r w:rsidRPr="00113870">
              <w:rPr>
                <w:sz w:val="20"/>
                <w:szCs w:val="20"/>
                <w:lang w:eastAsia="en-AU"/>
              </w:rPr>
              <w:t>When a request is approved the terms and conditions are displayed. Click Yes to send the Approval email to the requestor.</w:t>
            </w:r>
          </w:p>
        </w:tc>
      </w:tr>
      <w:tr w:rsidR="006F5DEF" w:rsidRPr="00113870" w14:paraId="03050FF4" w14:textId="77777777" w:rsidTr="008B14FE">
        <w:tc>
          <w:tcPr>
            <w:tcW w:w="4253" w:type="dxa"/>
          </w:tcPr>
          <w:p w14:paraId="0A6AA856" w14:textId="670BA215" w:rsidR="006F5DEF" w:rsidRPr="00113870" w:rsidRDefault="00684CE0" w:rsidP="00A76E47">
            <w:pPr>
              <w:spacing w:before="120" w:after="120" w:line="240" w:lineRule="auto"/>
              <w:rPr>
                <w:noProof/>
                <w:sz w:val="20"/>
                <w:szCs w:val="20"/>
              </w:rPr>
            </w:pPr>
            <w:r w:rsidRPr="00113870">
              <w:rPr>
                <w:noProof/>
                <w:sz w:val="20"/>
                <w:szCs w:val="20"/>
              </w:rPr>
              <w:drawing>
                <wp:inline distT="0" distB="0" distL="0" distR="0" wp14:anchorId="4455EB3A" wp14:editId="1059AEE4">
                  <wp:extent cx="2266950" cy="1707641"/>
                  <wp:effectExtent l="0" t="0" r="0" b="6985"/>
                  <wp:docPr id="107" name="Picture 107" descr="MARS agency administrator rejection request message where administrator adds the reason for the re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MARS agency administrator rejection request message where administrator adds the reason for the rejection"/>
                          <pic:cNvPicPr/>
                        </pic:nvPicPr>
                        <pic:blipFill>
                          <a:blip r:embed="rId63"/>
                          <a:stretch>
                            <a:fillRect/>
                          </a:stretch>
                        </pic:blipFill>
                        <pic:spPr>
                          <a:xfrm>
                            <a:off x="0" y="0"/>
                            <a:ext cx="2280109" cy="1717554"/>
                          </a:xfrm>
                          <a:prstGeom prst="rect">
                            <a:avLst/>
                          </a:prstGeom>
                        </pic:spPr>
                      </pic:pic>
                    </a:graphicData>
                  </a:graphic>
                </wp:inline>
              </w:drawing>
            </w:r>
          </w:p>
        </w:tc>
        <w:tc>
          <w:tcPr>
            <w:tcW w:w="5245" w:type="dxa"/>
          </w:tcPr>
          <w:p w14:paraId="23D03F55" w14:textId="2284E414" w:rsidR="00EB0327" w:rsidRPr="00113870" w:rsidRDefault="00EB0327" w:rsidP="00A76E47">
            <w:pPr>
              <w:pStyle w:val="ListParagraph"/>
              <w:numPr>
                <w:ilvl w:val="0"/>
                <w:numId w:val="31"/>
              </w:numPr>
              <w:spacing w:before="120" w:after="120"/>
              <w:rPr>
                <w:sz w:val="20"/>
                <w:szCs w:val="20"/>
                <w:lang w:eastAsia="en-AU"/>
              </w:rPr>
            </w:pPr>
            <w:r w:rsidRPr="00113870">
              <w:rPr>
                <w:sz w:val="20"/>
                <w:szCs w:val="20"/>
                <w:lang w:eastAsia="en-AU"/>
              </w:rPr>
              <w:t xml:space="preserve">When a request is rejected, a reason for the rejection must be added. This reason </w:t>
            </w:r>
            <w:r w:rsidR="00AD01EB" w:rsidRPr="00113870">
              <w:rPr>
                <w:sz w:val="20"/>
                <w:szCs w:val="20"/>
                <w:lang w:eastAsia="en-AU"/>
              </w:rPr>
              <w:t>is</w:t>
            </w:r>
            <w:r w:rsidRPr="00113870">
              <w:rPr>
                <w:sz w:val="20"/>
                <w:szCs w:val="20"/>
                <w:lang w:eastAsia="en-AU"/>
              </w:rPr>
              <w:t xml:space="preserve"> sent in the body of the e-mail to the requestor. </w:t>
            </w:r>
          </w:p>
          <w:p w14:paraId="38C89B92" w14:textId="071A76F4" w:rsidR="006F5DEF" w:rsidRPr="00113870" w:rsidRDefault="00EB0327" w:rsidP="00A76E47">
            <w:pPr>
              <w:pStyle w:val="ListParagraph"/>
              <w:numPr>
                <w:ilvl w:val="0"/>
                <w:numId w:val="31"/>
              </w:numPr>
              <w:spacing w:before="120" w:after="120"/>
              <w:rPr>
                <w:sz w:val="20"/>
                <w:szCs w:val="20"/>
                <w:lang w:eastAsia="en-AU"/>
              </w:rPr>
            </w:pPr>
            <w:r w:rsidRPr="00113870">
              <w:rPr>
                <w:sz w:val="20"/>
                <w:szCs w:val="20"/>
                <w:lang w:eastAsia="en-AU"/>
              </w:rPr>
              <w:t>The rejection text must give a clear explanation to the requestor as well as provide follow up steps to take to remedy the issues if applicable. Click OK to send the Rejection e-mail to the requestor.</w:t>
            </w:r>
          </w:p>
        </w:tc>
      </w:tr>
    </w:tbl>
    <w:p w14:paraId="0BB23A82" w14:textId="77777777" w:rsidR="00DF7E4B" w:rsidRDefault="00DF7E4B" w:rsidP="000877D1">
      <w:pPr>
        <w:rPr>
          <w:lang w:eastAsia="ja-JP"/>
        </w:rPr>
      </w:pPr>
    </w:p>
    <w:p w14:paraId="350D050E" w14:textId="77777777" w:rsidR="00FA7882" w:rsidRPr="00FA7882" w:rsidRDefault="00FA7882" w:rsidP="00FA7882">
      <w:pPr>
        <w:pStyle w:val="Heading3"/>
        <w:rPr>
          <w:rFonts w:eastAsiaTheme="majorEastAsia"/>
        </w:rPr>
      </w:pPr>
      <w:bookmarkStart w:id="42" w:name="_Toc234853908"/>
      <w:r w:rsidRPr="00FA7882">
        <w:rPr>
          <w:rFonts w:eastAsiaTheme="majorEastAsia"/>
        </w:rPr>
        <w:t>MARS vessel master registration</w:t>
      </w:r>
      <w:bookmarkEnd w:id="42"/>
    </w:p>
    <w:p w14:paraId="4F87B46A" w14:textId="77777777" w:rsidR="00FA7882" w:rsidRDefault="00FA7882" w:rsidP="00FA7882">
      <w:pPr>
        <w:pStyle w:val="BodyText"/>
        <w:rPr>
          <w:lang w:eastAsia="ja-JP"/>
        </w:rPr>
      </w:pPr>
      <w:r w:rsidRPr="00FA7882">
        <w:rPr>
          <w:rFonts w:eastAsiaTheme="majorEastAsia"/>
        </w:rPr>
        <w:t>This section provides a brief overview for the Agent of the vessel representative</w:t>
      </w:r>
      <w:r>
        <w:rPr>
          <w:lang w:eastAsia="ja-JP"/>
        </w:rPr>
        <w:t xml:space="preserve"> (Master) registration process. The Master is responsible for requesting MARS access and the vessel’s Agent is responsible for approving or rejecting the request. The Master is required to register a personal Security Account just like any other external user. </w:t>
      </w:r>
    </w:p>
    <w:p w14:paraId="2421278B" w14:textId="064DB2F3" w:rsidR="00FA7882" w:rsidRDefault="00FA7882" w:rsidP="00FA7882">
      <w:pPr>
        <w:rPr>
          <w:lang w:eastAsia="ja-JP"/>
        </w:rPr>
      </w:pPr>
      <w:r>
        <w:rPr>
          <w:lang w:eastAsia="ja-JP"/>
        </w:rPr>
        <w:t xml:space="preserve">All Masters must have access to the department’s customer portal in order to submit pre-arrival reports on-line using MARS. Without registering a Security </w:t>
      </w:r>
      <w:r w:rsidR="00A43A4D">
        <w:rPr>
          <w:lang w:eastAsia="ja-JP"/>
        </w:rPr>
        <w:t>Account,</w:t>
      </w:r>
      <w:r>
        <w:rPr>
          <w:lang w:eastAsia="ja-JP"/>
        </w:rPr>
        <w:t xml:space="preserve"> the Master will only be able to submit pre-arrival reports via Offline Forms which are emailed to the vessel Agent.</w:t>
      </w:r>
    </w:p>
    <w:p w14:paraId="26F6BB97" w14:textId="16FF4676" w:rsidR="00FA7882" w:rsidRDefault="00FA7882" w:rsidP="00FA7882">
      <w:pPr>
        <w:rPr>
          <w:lang w:eastAsia="ja-JP"/>
        </w:rPr>
      </w:pPr>
      <w:r>
        <w:rPr>
          <w:lang w:eastAsia="ja-JP"/>
        </w:rPr>
        <w:t xml:space="preserve">Once the Master has access to the department’s customer portal the next step is to request MARS access. Once approved by the vessel’s Agent the Master can submit pre-arrival documentation directly into MARS. </w:t>
      </w:r>
    </w:p>
    <w:p w14:paraId="094A00D2" w14:textId="22A630D6" w:rsidR="001A0CBD" w:rsidRDefault="00FA7882" w:rsidP="001A0CBD">
      <w:pPr>
        <w:rPr>
          <w:lang w:eastAsia="ja-JP"/>
        </w:rPr>
      </w:pPr>
      <w:r>
        <w:rPr>
          <w:lang w:eastAsia="ja-JP"/>
        </w:rPr>
        <w:lastRenderedPageBreak/>
        <w:t xml:space="preserve">The table below outlines the information that must be provided by the Master during the registration process. When an Agent receives a </w:t>
      </w:r>
      <w:r w:rsidR="00A43A4D">
        <w:rPr>
          <w:lang w:eastAsia="ja-JP"/>
        </w:rPr>
        <w:t>request,</w:t>
      </w:r>
      <w:r>
        <w:rPr>
          <w:lang w:eastAsia="ja-JP"/>
        </w:rPr>
        <w:t xml:space="preserve"> the details provided must match those in the table below.</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946"/>
      </w:tblGrid>
      <w:tr w:rsidR="001A0CBD" w:rsidRPr="00A76E47" w14:paraId="14A1799F" w14:textId="77777777" w:rsidTr="00484BC0">
        <w:trPr>
          <w:tblHeader/>
        </w:trPr>
        <w:tc>
          <w:tcPr>
            <w:tcW w:w="2410" w:type="dxa"/>
            <w:shd w:val="clear" w:color="auto" w:fill="1F497D" w:themeFill="text2"/>
          </w:tcPr>
          <w:p w14:paraId="7803938E" w14:textId="77777777" w:rsidR="001A0CBD" w:rsidRPr="00A76E47" w:rsidRDefault="001A0CBD" w:rsidP="00A76E47">
            <w:pPr>
              <w:spacing w:before="120" w:after="120" w:line="240" w:lineRule="auto"/>
              <w:rPr>
                <w:b/>
                <w:noProof/>
                <w:color w:val="FFFFFF" w:themeColor="background1"/>
                <w:sz w:val="20"/>
                <w:szCs w:val="20"/>
              </w:rPr>
            </w:pPr>
            <w:r w:rsidRPr="00A76E47">
              <w:rPr>
                <w:b/>
                <w:noProof/>
                <w:color w:val="FFFFFF" w:themeColor="background1"/>
                <w:sz w:val="20"/>
                <w:szCs w:val="20"/>
              </w:rPr>
              <w:t>Field</w:t>
            </w:r>
          </w:p>
        </w:tc>
        <w:tc>
          <w:tcPr>
            <w:tcW w:w="6946" w:type="dxa"/>
            <w:shd w:val="clear" w:color="auto" w:fill="1F497D" w:themeFill="text2"/>
          </w:tcPr>
          <w:p w14:paraId="3C409503" w14:textId="77777777" w:rsidR="001A0CBD" w:rsidRPr="00A76E47" w:rsidRDefault="001A0CBD" w:rsidP="00A76E47">
            <w:pPr>
              <w:spacing w:before="120" w:after="120" w:line="240" w:lineRule="auto"/>
              <w:rPr>
                <w:b/>
                <w:noProof/>
                <w:color w:val="FFFFFF" w:themeColor="background1"/>
                <w:sz w:val="20"/>
                <w:szCs w:val="20"/>
              </w:rPr>
            </w:pPr>
            <w:r w:rsidRPr="00A76E47">
              <w:rPr>
                <w:b/>
                <w:noProof/>
                <w:color w:val="FFFFFF" w:themeColor="background1"/>
                <w:sz w:val="20"/>
                <w:szCs w:val="20"/>
              </w:rPr>
              <w:t>Content</w:t>
            </w:r>
          </w:p>
        </w:tc>
      </w:tr>
      <w:tr w:rsidR="00683457" w:rsidRPr="00A76E47" w14:paraId="20E130E2" w14:textId="77777777" w:rsidTr="00484BC0">
        <w:tc>
          <w:tcPr>
            <w:tcW w:w="2410" w:type="dxa"/>
          </w:tcPr>
          <w:p w14:paraId="11C380F6" w14:textId="6518E98D" w:rsidR="00683457" w:rsidRPr="00A76E47" w:rsidRDefault="00683457" w:rsidP="00A76E47">
            <w:pPr>
              <w:spacing w:before="120" w:after="120" w:line="240" w:lineRule="auto"/>
              <w:rPr>
                <w:noProof/>
                <w:sz w:val="20"/>
                <w:szCs w:val="20"/>
              </w:rPr>
            </w:pPr>
            <w:r w:rsidRPr="00A76E47">
              <w:rPr>
                <w:sz w:val="20"/>
                <w:szCs w:val="20"/>
              </w:rPr>
              <w:t>Vessel Name</w:t>
            </w:r>
          </w:p>
        </w:tc>
        <w:tc>
          <w:tcPr>
            <w:tcW w:w="6946" w:type="dxa"/>
          </w:tcPr>
          <w:p w14:paraId="143719B0" w14:textId="0A9DCA5B" w:rsidR="00683457" w:rsidRPr="00A76E47" w:rsidRDefault="00683457" w:rsidP="00A76E47">
            <w:pPr>
              <w:autoSpaceDE w:val="0"/>
              <w:autoSpaceDN w:val="0"/>
              <w:adjustRightInd w:val="0"/>
              <w:spacing w:before="120" w:after="120" w:line="240" w:lineRule="auto"/>
              <w:rPr>
                <w:noProof/>
                <w:sz w:val="20"/>
                <w:szCs w:val="20"/>
              </w:rPr>
            </w:pPr>
            <w:r w:rsidRPr="00A76E47">
              <w:rPr>
                <w:sz w:val="20"/>
                <w:szCs w:val="20"/>
              </w:rPr>
              <w:t>Enter the official full vessel name taken from the Ship’s Particulars.</w:t>
            </w:r>
          </w:p>
        </w:tc>
      </w:tr>
      <w:tr w:rsidR="00683457" w:rsidRPr="00A76E47" w14:paraId="660E3726" w14:textId="77777777" w:rsidTr="00484BC0">
        <w:tc>
          <w:tcPr>
            <w:tcW w:w="2410" w:type="dxa"/>
          </w:tcPr>
          <w:p w14:paraId="5B389358" w14:textId="1DCA3126" w:rsidR="00683457" w:rsidRPr="00A76E47" w:rsidRDefault="00683457" w:rsidP="00A76E47">
            <w:pPr>
              <w:spacing w:before="120" w:after="120" w:line="240" w:lineRule="auto"/>
              <w:rPr>
                <w:rFonts w:cstheme="minorHAnsi"/>
                <w:sz w:val="20"/>
                <w:szCs w:val="20"/>
              </w:rPr>
            </w:pPr>
            <w:r w:rsidRPr="00A76E47">
              <w:rPr>
                <w:sz w:val="20"/>
                <w:szCs w:val="20"/>
              </w:rPr>
              <w:t>IMO</w:t>
            </w:r>
          </w:p>
        </w:tc>
        <w:tc>
          <w:tcPr>
            <w:tcW w:w="6946" w:type="dxa"/>
          </w:tcPr>
          <w:p w14:paraId="24798C75" w14:textId="5A3EECF7" w:rsidR="00683457" w:rsidRPr="00A76E47" w:rsidRDefault="00683457"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 xml:space="preserve">Enter the IMO for the vessel. Only official IMO Identification numbers </w:t>
            </w:r>
            <w:r w:rsidR="00AD01EB" w:rsidRPr="00A76E47">
              <w:rPr>
                <w:noProof/>
                <w:color w:val="000000"/>
                <w:sz w:val="20"/>
                <w:szCs w:val="20"/>
              </w:rPr>
              <w:t>is</w:t>
            </w:r>
            <w:r w:rsidRPr="00A76E47">
              <w:rPr>
                <w:noProof/>
                <w:color w:val="000000"/>
                <w:sz w:val="20"/>
                <w:szCs w:val="20"/>
              </w:rPr>
              <w:t xml:space="preserve"> accepted. The IMO must be a 7 digit numeric identifier.</w:t>
            </w:r>
            <w:r w:rsidRPr="00A76E47">
              <w:rPr>
                <w:noProof/>
                <w:color w:val="FF0000"/>
                <w:sz w:val="20"/>
                <w:szCs w:val="20"/>
              </w:rPr>
              <w:t xml:space="preserve"> </w:t>
            </w:r>
          </w:p>
        </w:tc>
      </w:tr>
      <w:tr w:rsidR="00683457" w:rsidRPr="00A76E47" w14:paraId="3B131FDB" w14:textId="77777777" w:rsidTr="00484BC0">
        <w:tc>
          <w:tcPr>
            <w:tcW w:w="2410" w:type="dxa"/>
          </w:tcPr>
          <w:p w14:paraId="4A66940E" w14:textId="68DC35D9" w:rsidR="00683457" w:rsidRPr="00A76E47" w:rsidRDefault="00683457" w:rsidP="00A76E47">
            <w:pPr>
              <w:spacing w:before="120" w:after="120" w:line="240" w:lineRule="auto"/>
              <w:rPr>
                <w:rFonts w:cstheme="minorHAnsi"/>
                <w:sz w:val="20"/>
                <w:szCs w:val="20"/>
              </w:rPr>
            </w:pPr>
            <w:r w:rsidRPr="00A76E47">
              <w:rPr>
                <w:sz w:val="20"/>
                <w:szCs w:val="20"/>
              </w:rPr>
              <w:t>Country of Registry</w:t>
            </w:r>
          </w:p>
        </w:tc>
        <w:tc>
          <w:tcPr>
            <w:tcW w:w="6946" w:type="dxa"/>
          </w:tcPr>
          <w:p w14:paraId="5C4AC276" w14:textId="00D8E4C5" w:rsidR="00683457" w:rsidRPr="00A76E47" w:rsidRDefault="00683457"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Enter at least the first three letters of the country name and select an option from the drop down list.</w:t>
            </w:r>
          </w:p>
        </w:tc>
      </w:tr>
      <w:tr w:rsidR="00683457" w:rsidRPr="00A76E47" w14:paraId="11CE9004" w14:textId="77777777" w:rsidTr="00484BC0">
        <w:tc>
          <w:tcPr>
            <w:tcW w:w="2410" w:type="dxa"/>
          </w:tcPr>
          <w:p w14:paraId="67B9D91E" w14:textId="2A65921B" w:rsidR="00683457" w:rsidRPr="00A76E47" w:rsidRDefault="00683457" w:rsidP="00A76E47">
            <w:pPr>
              <w:spacing w:before="120" w:after="120" w:line="240" w:lineRule="auto"/>
              <w:rPr>
                <w:rFonts w:cstheme="minorHAnsi"/>
                <w:sz w:val="20"/>
                <w:szCs w:val="20"/>
              </w:rPr>
            </w:pPr>
            <w:r w:rsidRPr="00A76E47">
              <w:rPr>
                <w:sz w:val="20"/>
                <w:szCs w:val="20"/>
              </w:rPr>
              <w:t>Registration/Official#</w:t>
            </w:r>
          </w:p>
        </w:tc>
        <w:tc>
          <w:tcPr>
            <w:tcW w:w="6946" w:type="dxa"/>
          </w:tcPr>
          <w:p w14:paraId="5FCB3574" w14:textId="22B9C4D9" w:rsidR="00683457" w:rsidRPr="00A76E47" w:rsidRDefault="00683457"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This is a optional field and mainly used for craft without an IMO number or call sign.</w:t>
            </w:r>
          </w:p>
        </w:tc>
      </w:tr>
      <w:tr w:rsidR="00683457" w:rsidRPr="00A76E47" w14:paraId="0D725802" w14:textId="77777777" w:rsidTr="00484BC0">
        <w:tc>
          <w:tcPr>
            <w:tcW w:w="2410" w:type="dxa"/>
          </w:tcPr>
          <w:p w14:paraId="3C779A02" w14:textId="23C2A828" w:rsidR="00683457" w:rsidRPr="00A76E47" w:rsidRDefault="00683457" w:rsidP="00A76E47">
            <w:pPr>
              <w:spacing w:before="120" w:after="120" w:line="240" w:lineRule="auto"/>
              <w:rPr>
                <w:rFonts w:cstheme="minorHAnsi"/>
                <w:sz w:val="20"/>
                <w:szCs w:val="20"/>
              </w:rPr>
            </w:pPr>
            <w:r w:rsidRPr="00A76E47">
              <w:rPr>
                <w:sz w:val="20"/>
                <w:szCs w:val="20"/>
              </w:rPr>
              <w:t>Call Sign</w:t>
            </w:r>
          </w:p>
        </w:tc>
        <w:tc>
          <w:tcPr>
            <w:tcW w:w="6946" w:type="dxa"/>
          </w:tcPr>
          <w:p w14:paraId="535C0D2D" w14:textId="56A87155" w:rsidR="00683457" w:rsidRPr="00A76E47" w:rsidRDefault="00683457"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Enter the Call Sign for the vessel.</w:t>
            </w:r>
          </w:p>
        </w:tc>
      </w:tr>
      <w:tr w:rsidR="00683457" w:rsidRPr="00A76E47" w14:paraId="3F86D3FD" w14:textId="77777777" w:rsidTr="00484BC0">
        <w:tc>
          <w:tcPr>
            <w:tcW w:w="2410" w:type="dxa"/>
          </w:tcPr>
          <w:p w14:paraId="76A70456" w14:textId="5A5262B0" w:rsidR="00683457" w:rsidRPr="00A76E47" w:rsidRDefault="00683457" w:rsidP="00A76E47">
            <w:pPr>
              <w:spacing w:before="120" w:after="120" w:line="240" w:lineRule="auto"/>
              <w:rPr>
                <w:rFonts w:cstheme="minorHAnsi"/>
                <w:sz w:val="20"/>
                <w:szCs w:val="20"/>
              </w:rPr>
            </w:pPr>
            <w:r w:rsidRPr="00A76E47">
              <w:rPr>
                <w:sz w:val="20"/>
                <w:szCs w:val="20"/>
              </w:rPr>
              <w:t>Vessel Name</w:t>
            </w:r>
          </w:p>
        </w:tc>
        <w:tc>
          <w:tcPr>
            <w:tcW w:w="6946" w:type="dxa"/>
          </w:tcPr>
          <w:p w14:paraId="005E5F9E" w14:textId="742EFDF8" w:rsidR="00683457" w:rsidRPr="00A76E47" w:rsidRDefault="00683457" w:rsidP="00A76E47">
            <w:pPr>
              <w:autoSpaceDE w:val="0"/>
              <w:autoSpaceDN w:val="0"/>
              <w:adjustRightInd w:val="0"/>
              <w:spacing w:before="120" w:after="120" w:line="240" w:lineRule="auto"/>
              <w:rPr>
                <w:rFonts w:cstheme="minorHAnsi"/>
                <w:sz w:val="20"/>
                <w:szCs w:val="20"/>
              </w:rPr>
            </w:pPr>
            <w:r w:rsidRPr="00A76E47">
              <w:rPr>
                <w:sz w:val="20"/>
                <w:szCs w:val="20"/>
              </w:rPr>
              <w:t>Enter the official full vessel name taken from the Ship’s Particulars.</w:t>
            </w:r>
          </w:p>
        </w:tc>
      </w:tr>
      <w:tr w:rsidR="001A0CBD" w:rsidRPr="00A76E47" w14:paraId="5ECA3550" w14:textId="77777777" w:rsidTr="007E6EAD">
        <w:tc>
          <w:tcPr>
            <w:tcW w:w="9356" w:type="dxa"/>
            <w:gridSpan w:val="2"/>
            <w:shd w:val="clear" w:color="auto" w:fill="B8CCE4" w:themeFill="accent1" w:themeFillTint="66"/>
          </w:tcPr>
          <w:p w14:paraId="327F7577" w14:textId="77777777" w:rsidR="001A0CBD" w:rsidRPr="00A76E47" w:rsidRDefault="001A0CBD" w:rsidP="00A76E47">
            <w:pPr>
              <w:autoSpaceDE w:val="0"/>
              <w:autoSpaceDN w:val="0"/>
              <w:adjustRightInd w:val="0"/>
              <w:spacing w:before="120" w:after="120" w:line="240" w:lineRule="auto"/>
              <w:rPr>
                <w:rFonts w:cstheme="minorHAnsi"/>
                <w:sz w:val="20"/>
                <w:szCs w:val="20"/>
              </w:rPr>
            </w:pPr>
            <w:r w:rsidRPr="00A76E47">
              <w:rPr>
                <w:rFonts w:cstheme="minorHAnsi"/>
                <w:sz w:val="20"/>
                <w:szCs w:val="20"/>
              </w:rPr>
              <w:t>At least one of the IMO or the Country of Registry or the Registration/Official# or Call Sign must be provided.</w:t>
            </w:r>
          </w:p>
        </w:tc>
      </w:tr>
      <w:tr w:rsidR="00E51EA1" w:rsidRPr="00A76E47" w14:paraId="03622A26" w14:textId="77777777" w:rsidTr="00484BC0">
        <w:tc>
          <w:tcPr>
            <w:tcW w:w="2410" w:type="dxa"/>
          </w:tcPr>
          <w:p w14:paraId="0E6C2B29" w14:textId="57BA4163" w:rsidR="00E51EA1" w:rsidRPr="00A76E47" w:rsidRDefault="00E51EA1" w:rsidP="00A76E47">
            <w:pPr>
              <w:spacing w:before="120" w:after="120" w:line="240" w:lineRule="auto"/>
              <w:rPr>
                <w:rFonts w:cstheme="minorHAnsi"/>
                <w:sz w:val="20"/>
                <w:szCs w:val="20"/>
              </w:rPr>
            </w:pPr>
            <w:r w:rsidRPr="00A76E47">
              <w:rPr>
                <w:noProof/>
                <w:color w:val="000000"/>
                <w:sz w:val="20"/>
                <w:szCs w:val="20"/>
              </w:rPr>
              <w:t>Phone Number</w:t>
            </w:r>
          </w:p>
        </w:tc>
        <w:tc>
          <w:tcPr>
            <w:tcW w:w="6946" w:type="dxa"/>
          </w:tcPr>
          <w:p w14:paraId="66C0895A" w14:textId="0AE8EC28" w:rsidR="00E51EA1" w:rsidRPr="00A76E47" w:rsidRDefault="00E51EA1"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This is the telephone number of the vessel or the shipping company responsible for the vessel. Include all international dialling code</w:t>
            </w:r>
            <w:r w:rsidR="00E14CEE">
              <w:rPr>
                <w:noProof/>
                <w:color w:val="000000"/>
                <w:sz w:val="20"/>
                <w:szCs w:val="20"/>
              </w:rPr>
              <w:t>s</w:t>
            </w:r>
            <w:r w:rsidRPr="00A76E47">
              <w:rPr>
                <w:noProof/>
                <w:color w:val="000000"/>
                <w:sz w:val="20"/>
                <w:szCs w:val="20"/>
              </w:rPr>
              <w:t>.</w:t>
            </w:r>
          </w:p>
        </w:tc>
      </w:tr>
      <w:tr w:rsidR="00E51EA1" w:rsidRPr="00A76E47" w14:paraId="2DA6E4D1" w14:textId="77777777" w:rsidTr="00484BC0">
        <w:tc>
          <w:tcPr>
            <w:tcW w:w="2410" w:type="dxa"/>
          </w:tcPr>
          <w:p w14:paraId="67F7AF39" w14:textId="7445B74C" w:rsidR="00E51EA1" w:rsidRPr="00A76E47" w:rsidRDefault="00E51EA1" w:rsidP="00A76E47">
            <w:pPr>
              <w:spacing w:before="120" w:after="120" w:line="240" w:lineRule="auto"/>
              <w:rPr>
                <w:rFonts w:cstheme="minorHAnsi"/>
                <w:sz w:val="20"/>
                <w:szCs w:val="20"/>
              </w:rPr>
            </w:pPr>
            <w:r w:rsidRPr="00A76E47">
              <w:rPr>
                <w:noProof/>
                <w:color w:val="000000"/>
                <w:sz w:val="20"/>
                <w:szCs w:val="20"/>
              </w:rPr>
              <w:t>Fax Number</w:t>
            </w:r>
          </w:p>
        </w:tc>
        <w:tc>
          <w:tcPr>
            <w:tcW w:w="6946" w:type="dxa"/>
          </w:tcPr>
          <w:p w14:paraId="2409F91F" w14:textId="7E907A00" w:rsidR="00E51EA1" w:rsidRPr="00A76E47" w:rsidRDefault="00E51EA1"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The fax number is optional. If included ensure the international dialing code is included.</w:t>
            </w:r>
          </w:p>
        </w:tc>
      </w:tr>
      <w:tr w:rsidR="00E51EA1" w:rsidRPr="00A76E47" w14:paraId="71C266D1" w14:textId="77777777" w:rsidTr="00484BC0">
        <w:tc>
          <w:tcPr>
            <w:tcW w:w="2410" w:type="dxa"/>
          </w:tcPr>
          <w:p w14:paraId="76A4F57F" w14:textId="59F40CF3" w:rsidR="00E51EA1" w:rsidRPr="00A76E47" w:rsidRDefault="00E51EA1" w:rsidP="00A76E47">
            <w:pPr>
              <w:spacing w:before="120" w:after="120" w:line="240" w:lineRule="auto"/>
              <w:rPr>
                <w:rFonts w:cstheme="minorHAnsi"/>
                <w:sz w:val="20"/>
                <w:szCs w:val="20"/>
              </w:rPr>
            </w:pPr>
            <w:r w:rsidRPr="00A76E47">
              <w:rPr>
                <w:noProof/>
                <w:color w:val="000000"/>
                <w:sz w:val="20"/>
                <w:szCs w:val="20"/>
              </w:rPr>
              <w:t>Agency Name</w:t>
            </w:r>
          </w:p>
        </w:tc>
        <w:tc>
          <w:tcPr>
            <w:tcW w:w="6946" w:type="dxa"/>
          </w:tcPr>
          <w:p w14:paraId="316B0598" w14:textId="6D7A701D" w:rsidR="00E51EA1" w:rsidRPr="00A76E47" w:rsidRDefault="00E51EA1" w:rsidP="00A76E47">
            <w:pPr>
              <w:autoSpaceDE w:val="0"/>
              <w:autoSpaceDN w:val="0"/>
              <w:adjustRightInd w:val="0"/>
              <w:spacing w:before="120" w:after="120" w:line="240" w:lineRule="auto"/>
              <w:rPr>
                <w:rFonts w:cstheme="minorHAnsi"/>
                <w:sz w:val="20"/>
                <w:szCs w:val="20"/>
              </w:rPr>
            </w:pPr>
            <w:r w:rsidRPr="00A76E47">
              <w:rPr>
                <w:noProof/>
                <w:color w:val="000000"/>
                <w:sz w:val="20"/>
                <w:szCs w:val="20"/>
              </w:rPr>
              <w:t xml:space="preserve">Type the first three letters of the Agency name and then select the correct Agency from the drop dowm list. </w:t>
            </w:r>
          </w:p>
        </w:tc>
      </w:tr>
      <w:tr w:rsidR="00E51EA1" w:rsidRPr="00A76E47" w14:paraId="3FBB2F7A" w14:textId="77777777" w:rsidTr="00484BC0">
        <w:tc>
          <w:tcPr>
            <w:tcW w:w="2410" w:type="dxa"/>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2174"/>
            </w:tblGrid>
            <w:tr w:rsidR="00E51EA1" w:rsidRPr="00A76E47" w14:paraId="0C1CC212" w14:textId="77777777" w:rsidTr="00D922FA">
              <w:trPr>
                <w:tblCellSpacing w:w="0" w:type="dxa"/>
              </w:trPr>
              <w:tc>
                <w:tcPr>
                  <w:tcW w:w="5" w:type="dxa"/>
                  <w:vAlign w:val="center"/>
                  <w:hideMark/>
                </w:tcPr>
                <w:p w14:paraId="11E69E44" w14:textId="77777777" w:rsidR="00E51EA1" w:rsidRPr="00A76E47" w:rsidRDefault="00E51EA1" w:rsidP="00A76E47">
                  <w:pPr>
                    <w:spacing w:before="120" w:after="120" w:line="240" w:lineRule="auto"/>
                    <w:rPr>
                      <w:rFonts w:ascii="Times New Roman" w:eastAsia="Times New Roman" w:hAnsi="Times New Roman"/>
                      <w:sz w:val="20"/>
                      <w:szCs w:val="20"/>
                    </w:rPr>
                  </w:pPr>
                </w:p>
              </w:tc>
              <w:tc>
                <w:tcPr>
                  <w:tcW w:w="7234" w:type="dxa"/>
                  <w:noWrap/>
                  <w:hideMark/>
                </w:tcPr>
                <w:p w14:paraId="575251E6" w14:textId="77777777" w:rsidR="00E51EA1" w:rsidRPr="00A76E47" w:rsidRDefault="00E51EA1" w:rsidP="00A76E47">
                  <w:pPr>
                    <w:spacing w:before="120" w:after="120" w:line="240" w:lineRule="auto"/>
                    <w:rPr>
                      <w:rFonts w:ascii="Times New Roman" w:eastAsia="Times New Roman" w:hAnsi="Times New Roman"/>
                      <w:sz w:val="20"/>
                      <w:szCs w:val="20"/>
                    </w:rPr>
                  </w:pPr>
                  <w:r w:rsidRPr="00A76E47">
                    <w:rPr>
                      <w:rFonts w:eastAsia="Times New Roman"/>
                      <w:sz w:val="20"/>
                      <w:szCs w:val="20"/>
                    </w:rPr>
                    <w:t>I do not have an Agency to represent me OR I cannot find the Agency that represents me</w:t>
                  </w:r>
                </w:p>
              </w:tc>
            </w:tr>
          </w:tbl>
          <w:p w14:paraId="49EF4E85" w14:textId="02A1BD44" w:rsidR="00E51EA1" w:rsidRPr="00A76E47" w:rsidRDefault="00E51EA1" w:rsidP="00A76E47">
            <w:pPr>
              <w:spacing w:before="120" w:after="120" w:line="240" w:lineRule="auto"/>
              <w:rPr>
                <w:rFonts w:cstheme="minorHAnsi"/>
                <w:sz w:val="20"/>
                <w:szCs w:val="20"/>
              </w:rPr>
            </w:pPr>
          </w:p>
        </w:tc>
        <w:tc>
          <w:tcPr>
            <w:tcW w:w="6946" w:type="dxa"/>
          </w:tcPr>
          <w:p w14:paraId="7CA4220C" w14:textId="63FBF452" w:rsidR="00E51EA1" w:rsidRPr="00A76E47" w:rsidRDefault="00571648" w:rsidP="00A76E47">
            <w:pPr>
              <w:autoSpaceDE w:val="0"/>
              <w:autoSpaceDN w:val="0"/>
              <w:adjustRightInd w:val="0"/>
              <w:spacing w:before="120" w:after="120" w:line="240" w:lineRule="auto"/>
              <w:rPr>
                <w:rFonts w:cstheme="minorHAnsi"/>
                <w:sz w:val="20"/>
                <w:szCs w:val="20"/>
              </w:rPr>
            </w:pPr>
            <w:r w:rsidRPr="00A76E47">
              <w:rPr>
                <w:noProof/>
                <w:sz w:val="20"/>
                <w:szCs w:val="20"/>
              </w:rPr>
              <w:t>Users to t</w:t>
            </w:r>
            <w:r w:rsidR="00E51EA1" w:rsidRPr="00A76E47">
              <w:rPr>
                <w:noProof/>
                <w:sz w:val="20"/>
                <w:szCs w:val="20"/>
              </w:rPr>
              <w:t xml:space="preserve">ick this box </w:t>
            </w:r>
            <w:r w:rsidR="00F26A35" w:rsidRPr="00A76E47">
              <w:rPr>
                <w:noProof/>
                <w:sz w:val="20"/>
                <w:szCs w:val="20"/>
              </w:rPr>
              <w:t xml:space="preserve">where the </w:t>
            </w:r>
            <w:r w:rsidR="00E51EA1" w:rsidRPr="00A76E47">
              <w:rPr>
                <w:noProof/>
                <w:sz w:val="20"/>
                <w:szCs w:val="20"/>
              </w:rPr>
              <w:t xml:space="preserve">Agency name </w:t>
            </w:r>
            <w:r w:rsidR="00F26A35" w:rsidRPr="00A76E47">
              <w:rPr>
                <w:noProof/>
                <w:sz w:val="20"/>
                <w:szCs w:val="20"/>
              </w:rPr>
              <w:t xml:space="preserve">cannot be found </w:t>
            </w:r>
            <w:r w:rsidR="00E51EA1" w:rsidRPr="00A76E47">
              <w:rPr>
                <w:noProof/>
                <w:sz w:val="20"/>
                <w:szCs w:val="20"/>
              </w:rPr>
              <w:t xml:space="preserve">or </w:t>
            </w:r>
            <w:r w:rsidR="00F26A35" w:rsidRPr="00A76E47">
              <w:rPr>
                <w:noProof/>
                <w:sz w:val="20"/>
                <w:szCs w:val="20"/>
              </w:rPr>
              <w:t xml:space="preserve">where </w:t>
            </w:r>
            <w:r w:rsidR="00E51EA1" w:rsidRPr="00A76E47">
              <w:rPr>
                <w:noProof/>
                <w:sz w:val="20"/>
                <w:szCs w:val="20"/>
              </w:rPr>
              <w:t xml:space="preserve">Agency </w:t>
            </w:r>
            <w:r w:rsidR="00F26A35" w:rsidRPr="00A76E47">
              <w:rPr>
                <w:noProof/>
                <w:sz w:val="20"/>
                <w:szCs w:val="20"/>
              </w:rPr>
              <w:t xml:space="preserve">is not known </w:t>
            </w:r>
            <w:r w:rsidR="00E51EA1" w:rsidRPr="00A76E47">
              <w:rPr>
                <w:noProof/>
                <w:sz w:val="20"/>
                <w:szCs w:val="20"/>
              </w:rPr>
              <w:t>or do not know the name of the Agency representing the vessel at the first port of entry to Australia.</w:t>
            </w:r>
          </w:p>
        </w:tc>
      </w:tr>
      <w:tr w:rsidR="001A0CBD" w:rsidRPr="00A76E47" w14:paraId="2CA5B0C7" w14:textId="77777777" w:rsidTr="007E6EAD">
        <w:tc>
          <w:tcPr>
            <w:tcW w:w="9356" w:type="dxa"/>
            <w:gridSpan w:val="2"/>
            <w:shd w:val="clear" w:color="auto" w:fill="B8CCE4" w:themeFill="accent1" w:themeFillTint="66"/>
          </w:tcPr>
          <w:p w14:paraId="07A3A961" w14:textId="4FB029B3" w:rsidR="001A0CBD" w:rsidRPr="00A76E47" w:rsidRDefault="001A0CBD" w:rsidP="00A76E47">
            <w:pPr>
              <w:autoSpaceDE w:val="0"/>
              <w:autoSpaceDN w:val="0"/>
              <w:adjustRightInd w:val="0"/>
              <w:spacing w:before="120" w:after="120" w:line="240" w:lineRule="auto"/>
              <w:rPr>
                <w:bCs/>
                <w:noProof/>
                <w:sz w:val="20"/>
                <w:szCs w:val="20"/>
              </w:rPr>
            </w:pPr>
            <w:r w:rsidRPr="00A76E47">
              <w:rPr>
                <w:bCs/>
                <w:noProof/>
                <w:color w:val="000000"/>
                <w:sz w:val="20"/>
                <w:szCs w:val="20"/>
              </w:rPr>
              <w:t xml:space="preserve">If this box is ticked the request for MARS access </w:t>
            </w:r>
            <w:r w:rsidR="00AD01EB" w:rsidRPr="00A76E47">
              <w:rPr>
                <w:bCs/>
                <w:noProof/>
                <w:color w:val="000000"/>
                <w:sz w:val="20"/>
                <w:szCs w:val="20"/>
              </w:rPr>
              <w:t>is</w:t>
            </w:r>
            <w:r w:rsidRPr="00A76E47">
              <w:rPr>
                <w:bCs/>
                <w:noProof/>
                <w:color w:val="000000"/>
                <w:sz w:val="20"/>
                <w:szCs w:val="20"/>
              </w:rPr>
              <w:t xml:space="preserve"> sent to the department for approval. </w:t>
            </w:r>
          </w:p>
        </w:tc>
      </w:tr>
      <w:tr w:rsidR="001A0CBD" w:rsidRPr="00A76E47" w14:paraId="10805515" w14:textId="77777777" w:rsidTr="00484BC0">
        <w:tc>
          <w:tcPr>
            <w:tcW w:w="2410" w:type="dxa"/>
          </w:tcPr>
          <w:p w14:paraId="6B7B8128" w14:textId="3B15A03D" w:rsidR="001A0CBD" w:rsidRPr="00A76E47" w:rsidRDefault="001A0CBD" w:rsidP="00A76E47">
            <w:pPr>
              <w:spacing w:before="120" w:after="120" w:line="240" w:lineRule="auto"/>
              <w:rPr>
                <w:rFonts w:ascii="Times New Roman" w:eastAsia="Times New Roman" w:hAnsi="Times New Roman"/>
                <w:sz w:val="20"/>
                <w:szCs w:val="20"/>
              </w:rPr>
            </w:pPr>
            <w:r w:rsidRPr="00A76E47">
              <w:rPr>
                <w:rStyle w:val="x2e"/>
                <w:sz w:val="20"/>
                <w:szCs w:val="20"/>
              </w:rPr>
              <w:t xml:space="preserve">I </w:t>
            </w:r>
            <w:r w:rsidR="00D32A1F">
              <w:rPr>
                <w:rStyle w:val="x2e"/>
                <w:sz w:val="20"/>
                <w:szCs w:val="20"/>
              </w:rPr>
              <w:t>am</w:t>
            </w:r>
            <w:r w:rsidRPr="00A76E47">
              <w:rPr>
                <w:rStyle w:val="x2e"/>
                <w:sz w:val="20"/>
                <w:szCs w:val="20"/>
              </w:rPr>
              <w:t xml:space="preserve"> arriving in Australia in the next 48 hours</w:t>
            </w:r>
          </w:p>
        </w:tc>
        <w:tc>
          <w:tcPr>
            <w:tcW w:w="6946" w:type="dxa"/>
          </w:tcPr>
          <w:p w14:paraId="7C16C494" w14:textId="5DE86E3A" w:rsidR="001A0CBD" w:rsidRPr="00A76E47" w:rsidRDefault="001A0CBD" w:rsidP="00A76E47">
            <w:pPr>
              <w:autoSpaceDE w:val="0"/>
              <w:autoSpaceDN w:val="0"/>
              <w:adjustRightInd w:val="0"/>
              <w:spacing w:before="120" w:after="120" w:line="240" w:lineRule="auto"/>
              <w:rPr>
                <w:noProof/>
                <w:sz w:val="20"/>
                <w:szCs w:val="20"/>
              </w:rPr>
            </w:pPr>
            <w:r w:rsidRPr="00A76E47">
              <w:rPr>
                <w:noProof/>
                <w:sz w:val="20"/>
                <w:szCs w:val="20"/>
              </w:rPr>
              <w:t xml:space="preserve">Tick this box if the vessel </w:t>
            </w:r>
            <w:r w:rsidR="00AD01EB" w:rsidRPr="00A76E47">
              <w:rPr>
                <w:noProof/>
                <w:sz w:val="20"/>
                <w:szCs w:val="20"/>
              </w:rPr>
              <w:t>is</w:t>
            </w:r>
            <w:r w:rsidRPr="00A76E47">
              <w:rPr>
                <w:noProof/>
                <w:sz w:val="20"/>
                <w:szCs w:val="20"/>
              </w:rPr>
              <w:t xml:space="preserve"> arriving within the next 48 hours at an Australian port.</w:t>
            </w:r>
          </w:p>
        </w:tc>
      </w:tr>
      <w:tr w:rsidR="001A0CBD" w:rsidRPr="00D41542" w14:paraId="6BB14B44" w14:textId="77777777" w:rsidTr="007E6EAD">
        <w:tc>
          <w:tcPr>
            <w:tcW w:w="9356" w:type="dxa"/>
            <w:gridSpan w:val="2"/>
            <w:shd w:val="clear" w:color="auto" w:fill="B8CCE4" w:themeFill="accent1" w:themeFillTint="66"/>
          </w:tcPr>
          <w:p w14:paraId="264CCF16" w14:textId="0AB4C203" w:rsidR="001A0CBD" w:rsidRPr="00D41542" w:rsidRDefault="001A0CBD" w:rsidP="00A76E47">
            <w:pPr>
              <w:autoSpaceDE w:val="0"/>
              <w:autoSpaceDN w:val="0"/>
              <w:adjustRightInd w:val="0"/>
              <w:spacing w:before="120" w:after="120" w:line="240" w:lineRule="auto"/>
              <w:rPr>
                <w:rFonts w:cstheme="minorHAnsi"/>
                <w:bCs/>
                <w:noProof/>
                <w:sz w:val="20"/>
                <w:szCs w:val="20"/>
              </w:rPr>
            </w:pPr>
            <w:r w:rsidRPr="00D41542">
              <w:rPr>
                <w:rFonts w:cstheme="minorHAnsi"/>
                <w:bCs/>
                <w:noProof/>
                <w:color w:val="000000"/>
                <w:sz w:val="20"/>
                <w:szCs w:val="20"/>
              </w:rPr>
              <w:t xml:space="preserve">If this box is ticked the request for MARS access </w:t>
            </w:r>
            <w:r w:rsidR="00AD01EB" w:rsidRPr="00D41542">
              <w:rPr>
                <w:rFonts w:cstheme="minorHAnsi"/>
                <w:bCs/>
                <w:noProof/>
                <w:color w:val="000000"/>
                <w:sz w:val="20"/>
                <w:szCs w:val="20"/>
              </w:rPr>
              <w:t>is</w:t>
            </w:r>
            <w:r w:rsidRPr="00D41542">
              <w:rPr>
                <w:rFonts w:cstheme="minorHAnsi"/>
                <w:bCs/>
                <w:noProof/>
                <w:color w:val="000000"/>
                <w:sz w:val="20"/>
                <w:szCs w:val="20"/>
              </w:rPr>
              <w:t xml:space="preserve"> sent to the department for approval.</w:t>
            </w:r>
          </w:p>
        </w:tc>
      </w:tr>
    </w:tbl>
    <w:p w14:paraId="5A26D858" w14:textId="77777777" w:rsidR="001A0CBD" w:rsidRPr="00D41542" w:rsidRDefault="001A0CBD" w:rsidP="001A0CBD">
      <w:pPr>
        <w:rPr>
          <w:rFonts w:cstheme="minorHAnsi"/>
          <w:lang w:eastAsia="ja-JP"/>
        </w:rPr>
      </w:pPr>
    </w:p>
    <w:p w14:paraId="011C508F" w14:textId="7A0F3067" w:rsidR="008E4097" w:rsidRPr="00D41542" w:rsidRDefault="008E4097" w:rsidP="008E4097">
      <w:pPr>
        <w:pStyle w:val="Heading3"/>
        <w:rPr>
          <w:rFonts w:asciiTheme="minorHAnsi" w:eastAsiaTheme="majorEastAsia" w:hAnsiTheme="minorHAnsi" w:cstheme="minorHAnsi"/>
        </w:rPr>
      </w:pPr>
      <w:bookmarkStart w:id="43" w:name="_Toc234853909"/>
      <w:r w:rsidRPr="00D41542">
        <w:rPr>
          <w:rFonts w:asciiTheme="minorHAnsi" w:eastAsiaTheme="majorEastAsia" w:hAnsiTheme="minorHAnsi" w:cstheme="minorHAnsi"/>
        </w:rPr>
        <w:t>MARS vessel master approval</w:t>
      </w:r>
      <w:bookmarkEnd w:id="43"/>
    </w:p>
    <w:p w14:paraId="2046EEBC" w14:textId="77777777" w:rsidR="00797B47" w:rsidRPr="00D41542" w:rsidRDefault="00797B47" w:rsidP="00797B47">
      <w:pPr>
        <w:rPr>
          <w:rFonts w:eastAsiaTheme="majorEastAsia" w:cstheme="minorHAnsi"/>
        </w:rPr>
      </w:pPr>
      <w:r w:rsidRPr="00D41542">
        <w:rPr>
          <w:rFonts w:eastAsiaTheme="majorEastAsia" w:cstheme="minorHAnsi"/>
        </w:rPr>
        <w:t xml:space="preserve">If a Master wants access to MARS to submit pre-arrival documentation, post arrival service requests or human health updates the Master must have access to MARS. This is achieved through the Department Security Account registration and the approval of the MARS Vessel Access request. </w:t>
      </w:r>
    </w:p>
    <w:p w14:paraId="5C416A60" w14:textId="3C6545F1" w:rsidR="00797B47" w:rsidRPr="00D41542" w:rsidRDefault="00797B47" w:rsidP="00797B47">
      <w:pPr>
        <w:rPr>
          <w:rFonts w:eastAsiaTheme="majorEastAsia" w:cstheme="minorHAnsi"/>
        </w:rPr>
      </w:pPr>
      <w:r w:rsidRPr="00D41542">
        <w:rPr>
          <w:rFonts w:eastAsiaTheme="majorEastAsia" w:cstheme="minorHAnsi"/>
        </w:rPr>
        <w:t xml:space="preserve">The first time a Master requests MARS access it </w:t>
      </w:r>
      <w:r w:rsidR="00AD01EB" w:rsidRPr="00D41542">
        <w:rPr>
          <w:rFonts w:eastAsiaTheme="majorEastAsia" w:cstheme="minorHAnsi"/>
        </w:rPr>
        <w:t>is</w:t>
      </w:r>
      <w:r w:rsidRPr="00D41542">
        <w:rPr>
          <w:rFonts w:eastAsiaTheme="majorEastAsia" w:cstheme="minorHAnsi"/>
        </w:rPr>
        <w:t xml:space="preserve"> for the vessel associated with the Agency that </w:t>
      </w:r>
      <w:r w:rsidR="001438E2" w:rsidRPr="00D41542">
        <w:rPr>
          <w:rFonts w:eastAsiaTheme="majorEastAsia" w:cstheme="minorHAnsi"/>
        </w:rPr>
        <w:t xml:space="preserve">is </w:t>
      </w:r>
      <w:r w:rsidRPr="00D41542">
        <w:rPr>
          <w:rFonts w:eastAsiaTheme="majorEastAsia" w:cstheme="minorHAnsi"/>
        </w:rPr>
        <w:t>represent</w:t>
      </w:r>
      <w:r w:rsidR="001438E2" w:rsidRPr="00D41542">
        <w:rPr>
          <w:rFonts w:eastAsiaTheme="majorEastAsia" w:cstheme="minorHAnsi"/>
        </w:rPr>
        <w:t>ing</w:t>
      </w:r>
      <w:r w:rsidRPr="00D41542">
        <w:rPr>
          <w:rFonts w:eastAsiaTheme="majorEastAsia" w:cstheme="minorHAnsi"/>
        </w:rPr>
        <w:t xml:space="preserve"> </w:t>
      </w:r>
      <w:r w:rsidR="001438E2" w:rsidRPr="00D41542">
        <w:rPr>
          <w:rFonts w:eastAsiaTheme="majorEastAsia" w:cstheme="minorHAnsi"/>
        </w:rPr>
        <w:t xml:space="preserve">that vessel </w:t>
      </w:r>
      <w:r w:rsidRPr="00D41542">
        <w:rPr>
          <w:rFonts w:eastAsiaTheme="majorEastAsia" w:cstheme="minorHAnsi"/>
        </w:rPr>
        <w:t xml:space="preserve">at </w:t>
      </w:r>
      <w:r w:rsidR="001438E2" w:rsidRPr="00D41542">
        <w:rPr>
          <w:rFonts w:eastAsiaTheme="majorEastAsia" w:cstheme="minorHAnsi"/>
        </w:rPr>
        <w:t xml:space="preserve">its </w:t>
      </w:r>
      <w:r w:rsidRPr="00D41542">
        <w:rPr>
          <w:rFonts w:eastAsiaTheme="majorEastAsia" w:cstheme="minorHAnsi"/>
        </w:rPr>
        <w:t xml:space="preserve">first port for that voyage. This is so that the Agency can approve the </w:t>
      </w:r>
      <w:r w:rsidRPr="00D41542">
        <w:rPr>
          <w:rFonts w:eastAsiaTheme="majorEastAsia" w:cstheme="minorHAnsi"/>
        </w:rPr>
        <w:lastRenderedPageBreak/>
        <w:t xml:space="preserve">Master’s access request. For subsequent voyages the Master can select a different Agency as part of the application submission process. </w:t>
      </w:r>
    </w:p>
    <w:p w14:paraId="549ADB09" w14:textId="77777777" w:rsidR="00797B47" w:rsidRPr="00D41542" w:rsidRDefault="00797B47" w:rsidP="00797B47">
      <w:pPr>
        <w:rPr>
          <w:rFonts w:eastAsiaTheme="majorEastAsia" w:cstheme="minorHAnsi"/>
        </w:rPr>
      </w:pPr>
      <w:r w:rsidRPr="00D41542">
        <w:rPr>
          <w:rFonts w:eastAsiaTheme="majorEastAsia" w:cstheme="minorHAnsi"/>
        </w:rPr>
        <w:t>Approval for a Master’s MARS access is managed by any registered Agency Representative. Agency staff must vet the Vessel representative’s access request and either approve it or reject it.</w:t>
      </w:r>
    </w:p>
    <w:p w14:paraId="53D1D344" w14:textId="77777777" w:rsidR="00797B47" w:rsidRPr="00D41542" w:rsidRDefault="00797B47" w:rsidP="00797B47">
      <w:pPr>
        <w:rPr>
          <w:rFonts w:eastAsiaTheme="majorEastAsia" w:cstheme="minorHAnsi"/>
        </w:rPr>
      </w:pPr>
      <w:r w:rsidRPr="00D41542">
        <w:rPr>
          <w:rFonts w:eastAsiaTheme="majorEastAsia" w:cstheme="minorHAnsi"/>
        </w:rPr>
        <w:t>There are, however, circumstances where the department must approve a vessel’s MARS access request:</w:t>
      </w:r>
    </w:p>
    <w:p w14:paraId="33A2C03B" w14:textId="58434FEB" w:rsidR="00797B47" w:rsidRPr="00D41542" w:rsidRDefault="00797B47" w:rsidP="00484BC0">
      <w:pPr>
        <w:pStyle w:val="ListParagraph"/>
        <w:numPr>
          <w:ilvl w:val="0"/>
          <w:numId w:val="14"/>
        </w:numPr>
        <w:rPr>
          <w:rFonts w:asciiTheme="minorHAnsi" w:hAnsiTheme="minorHAnsi" w:cstheme="minorHAnsi"/>
        </w:rPr>
      </w:pPr>
      <w:r w:rsidRPr="00D41542">
        <w:rPr>
          <w:rFonts w:asciiTheme="minorHAnsi" w:hAnsiTheme="minorHAnsi" w:cstheme="minorHAnsi"/>
        </w:rPr>
        <w:t xml:space="preserve">The vessel has no Agency relationship. </w:t>
      </w:r>
    </w:p>
    <w:p w14:paraId="05B559D3" w14:textId="0C2929B5" w:rsidR="00797B47" w:rsidRPr="00D41542" w:rsidRDefault="00797B47" w:rsidP="00484BC0">
      <w:pPr>
        <w:pStyle w:val="ListParagraph"/>
        <w:numPr>
          <w:ilvl w:val="0"/>
          <w:numId w:val="14"/>
        </w:numPr>
        <w:rPr>
          <w:rFonts w:asciiTheme="minorHAnsi" w:hAnsiTheme="minorHAnsi" w:cstheme="minorHAnsi"/>
        </w:rPr>
      </w:pPr>
      <w:r w:rsidRPr="00D41542">
        <w:rPr>
          <w:rFonts w:asciiTheme="minorHAnsi" w:hAnsiTheme="minorHAnsi" w:cstheme="minorHAnsi"/>
        </w:rPr>
        <w:t>Arrival in Australia is imminent.</w:t>
      </w:r>
    </w:p>
    <w:p w14:paraId="1943A495" w14:textId="6A302D30" w:rsidR="00797B47" w:rsidRPr="00D41542" w:rsidRDefault="00797B47" w:rsidP="00484BC0">
      <w:pPr>
        <w:pStyle w:val="ListParagraph"/>
        <w:numPr>
          <w:ilvl w:val="0"/>
          <w:numId w:val="14"/>
        </w:numPr>
        <w:rPr>
          <w:rFonts w:asciiTheme="minorHAnsi" w:hAnsiTheme="minorHAnsi" w:cstheme="minorHAnsi"/>
        </w:rPr>
      </w:pPr>
      <w:r w:rsidRPr="00D41542">
        <w:rPr>
          <w:rFonts w:asciiTheme="minorHAnsi" w:hAnsiTheme="minorHAnsi" w:cstheme="minorHAnsi"/>
        </w:rPr>
        <w:t xml:space="preserve">Vessel selected by the Master already has a vessel officer assigned. </w:t>
      </w:r>
    </w:p>
    <w:p w14:paraId="530DB30E" w14:textId="719D2BFA" w:rsidR="00797B47" w:rsidRPr="00D41542" w:rsidRDefault="00797B47" w:rsidP="00484BC0">
      <w:pPr>
        <w:pStyle w:val="ListParagraph"/>
        <w:numPr>
          <w:ilvl w:val="0"/>
          <w:numId w:val="14"/>
        </w:numPr>
        <w:rPr>
          <w:rFonts w:asciiTheme="minorHAnsi" w:hAnsiTheme="minorHAnsi" w:cstheme="minorHAnsi"/>
        </w:rPr>
      </w:pPr>
      <w:r w:rsidRPr="00D41542">
        <w:rPr>
          <w:rFonts w:asciiTheme="minorHAnsi" w:hAnsiTheme="minorHAnsi" w:cstheme="minorHAnsi"/>
        </w:rPr>
        <w:t xml:space="preserve">User is already linked to another vessel. </w:t>
      </w:r>
    </w:p>
    <w:p w14:paraId="28466A35" w14:textId="596CC7F4" w:rsidR="00797B47" w:rsidRPr="00D41542" w:rsidRDefault="00797B47" w:rsidP="00484BC0">
      <w:pPr>
        <w:pStyle w:val="ListParagraph"/>
        <w:numPr>
          <w:ilvl w:val="0"/>
          <w:numId w:val="14"/>
        </w:numPr>
        <w:rPr>
          <w:rFonts w:asciiTheme="minorHAnsi" w:hAnsiTheme="minorHAnsi" w:cstheme="minorHAnsi"/>
        </w:rPr>
      </w:pPr>
      <w:r w:rsidRPr="00D41542">
        <w:rPr>
          <w:rFonts w:asciiTheme="minorHAnsi" w:hAnsiTheme="minorHAnsi" w:cstheme="minorHAnsi"/>
        </w:rPr>
        <w:t>Approval task assigned to Agency Representative has expired.</w:t>
      </w:r>
    </w:p>
    <w:p w14:paraId="5053B5DE" w14:textId="47B11C33" w:rsidR="00065B60" w:rsidRPr="00D41542" w:rsidRDefault="00065B60" w:rsidP="00065B60">
      <w:pPr>
        <w:spacing w:before="120"/>
        <w:rPr>
          <w:rFonts w:cstheme="minorHAnsi"/>
        </w:rPr>
      </w:pPr>
      <w:r w:rsidRPr="00D41542">
        <w:rPr>
          <w:rFonts w:cstheme="minorHAnsi"/>
        </w:rPr>
        <w:t xml:space="preserve">Approval for vessel MARS access request approval can be managed by </w:t>
      </w:r>
      <w:r w:rsidRPr="00D41542">
        <w:rPr>
          <w:rFonts w:cstheme="minorHAnsi"/>
          <w:b/>
        </w:rPr>
        <w:t xml:space="preserve">all registered Agents in the Agency </w:t>
      </w:r>
      <w:r w:rsidRPr="00D41542">
        <w:rPr>
          <w:rFonts w:cstheme="minorHAnsi"/>
        </w:rPr>
        <w:t>. Agency staff must vet the vessel’s access request and either approve it or reject it.</w:t>
      </w:r>
    </w:p>
    <w:p w14:paraId="3674E063" w14:textId="77777777" w:rsidR="00065B60" w:rsidRPr="00D41542" w:rsidRDefault="00065B60" w:rsidP="00484BC0">
      <w:pPr>
        <w:pStyle w:val="ListParagraph"/>
        <w:numPr>
          <w:ilvl w:val="0"/>
          <w:numId w:val="32"/>
        </w:numPr>
        <w:spacing w:before="120" w:after="120"/>
        <w:ind w:left="425" w:hanging="426"/>
        <w:rPr>
          <w:rFonts w:asciiTheme="minorHAnsi" w:hAnsiTheme="minorHAnsi" w:cstheme="minorHAnsi"/>
        </w:rPr>
      </w:pPr>
      <w:bookmarkStart w:id="44" w:name="_Approving_a_Vessel"/>
      <w:bookmarkEnd w:id="44"/>
      <w:r w:rsidRPr="00D41542">
        <w:rPr>
          <w:rFonts w:asciiTheme="minorHAnsi" w:hAnsiTheme="minorHAnsi" w:cstheme="minorHAnsi"/>
        </w:rPr>
        <w:t>Access the department’s customer portal through the following link:</w:t>
      </w:r>
    </w:p>
    <w:p w14:paraId="3CD10E88" w14:textId="77777777" w:rsidR="00065B60" w:rsidRPr="00D41542" w:rsidRDefault="00065B60" w:rsidP="00065B60">
      <w:pPr>
        <w:pStyle w:val="ListParagraph"/>
        <w:spacing w:before="120" w:after="120"/>
        <w:ind w:left="425"/>
        <w:rPr>
          <w:rFonts w:asciiTheme="minorHAnsi" w:hAnsiTheme="minorHAnsi" w:cstheme="minorHAnsi"/>
        </w:rPr>
      </w:pPr>
      <w:hyperlink r:id="rId64" w:history="1">
        <w:r w:rsidRPr="00D41542">
          <w:rPr>
            <w:rStyle w:val="Hyperlink"/>
            <w:rFonts w:asciiTheme="minorHAnsi" w:hAnsiTheme="minorHAnsi" w:cstheme="minorHAnsi"/>
          </w:rPr>
          <w:t>https://online.agriculture.gov.au/selfservice</w:t>
        </w:r>
      </w:hyperlink>
      <w:r w:rsidRPr="00D41542">
        <w:rPr>
          <w:rFonts w:asciiTheme="minorHAnsi" w:hAnsiTheme="minorHAnsi" w:cstheme="minorHAnsi"/>
        </w:rPr>
        <w:t xml:space="preserve"> </w:t>
      </w:r>
    </w:p>
    <w:p w14:paraId="3B2745B5" w14:textId="77777777" w:rsidR="00065B60" w:rsidRPr="00D41542" w:rsidRDefault="00065B60" w:rsidP="00484BC0">
      <w:pPr>
        <w:pStyle w:val="ListParagraph"/>
        <w:numPr>
          <w:ilvl w:val="0"/>
          <w:numId w:val="32"/>
        </w:numPr>
        <w:spacing w:before="120" w:after="120"/>
        <w:ind w:left="425" w:hanging="426"/>
        <w:rPr>
          <w:rFonts w:asciiTheme="minorHAnsi" w:hAnsiTheme="minorHAnsi" w:cstheme="minorHAnsi"/>
        </w:rPr>
      </w:pPr>
      <w:r w:rsidRPr="00D41542">
        <w:rPr>
          <w:rFonts w:asciiTheme="minorHAnsi" w:hAnsiTheme="minorHAnsi" w:cstheme="minorHAnsi"/>
        </w:rPr>
        <w:t>Agent signs in with their online User ID and password</w:t>
      </w:r>
    </w:p>
    <w:p w14:paraId="6CAA0379" w14:textId="77777777" w:rsidR="00065B60" w:rsidRPr="00D41542" w:rsidRDefault="00065B60" w:rsidP="00484BC0">
      <w:pPr>
        <w:pStyle w:val="ListParagraph"/>
        <w:numPr>
          <w:ilvl w:val="0"/>
          <w:numId w:val="32"/>
        </w:numPr>
        <w:spacing w:before="120" w:after="120"/>
        <w:ind w:left="425" w:hanging="426"/>
        <w:rPr>
          <w:rFonts w:asciiTheme="minorHAnsi" w:hAnsiTheme="minorHAnsi" w:cstheme="minorHAnsi"/>
        </w:rPr>
      </w:pPr>
      <w:r w:rsidRPr="00D41542">
        <w:rPr>
          <w:rFonts w:asciiTheme="minorHAnsi" w:hAnsiTheme="minorHAnsi" w:cstheme="minorHAnsi"/>
        </w:rPr>
        <w:t xml:space="preserve">From the main screen Select the </w:t>
      </w:r>
      <w:r w:rsidRPr="00D41542">
        <w:rPr>
          <w:rFonts w:asciiTheme="minorHAnsi" w:hAnsiTheme="minorHAnsi" w:cstheme="minorHAnsi"/>
          <w:b/>
        </w:rPr>
        <w:t xml:space="preserve">My Inbox </w:t>
      </w:r>
      <w:r w:rsidRPr="00D41542">
        <w:rPr>
          <w:rFonts w:asciiTheme="minorHAnsi" w:hAnsiTheme="minorHAnsi" w:cstheme="minorHAnsi"/>
        </w:rPr>
        <w:t>icon.</w:t>
      </w:r>
    </w:p>
    <w:p w14:paraId="54362E2E" w14:textId="55506EC0" w:rsidR="00797B47" w:rsidRPr="00D41542" w:rsidRDefault="00953718" w:rsidP="00797B47">
      <w:pPr>
        <w:rPr>
          <w:rFonts w:cstheme="minorHAnsi"/>
        </w:rPr>
      </w:pPr>
      <w:r w:rsidRPr="00D41542">
        <w:rPr>
          <w:rFonts w:cstheme="minorHAnsi"/>
          <w:noProof/>
        </w:rPr>
        <w:drawing>
          <wp:inline distT="0" distB="0" distL="0" distR="0" wp14:anchorId="09B59871" wp14:editId="16A5CE9E">
            <wp:extent cx="1881997" cy="1553445"/>
            <wp:effectExtent l="76200" t="76200" r="137795" b="142240"/>
            <wp:docPr id="417384063" name="Picture 417384063" descr="MARS maritime and in-box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84063" name="Picture 417384063" descr="MARS maritime and in-box icons"/>
                    <pic:cNvPicPr/>
                  </pic:nvPicPr>
                  <pic:blipFill>
                    <a:blip r:embed="rId56"/>
                    <a:stretch>
                      <a:fillRect/>
                    </a:stretch>
                  </pic:blipFill>
                  <pic:spPr>
                    <a:xfrm>
                      <a:off x="0" y="0"/>
                      <a:ext cx="1890216" cy="1560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597D6F" w14:textId="669890C0" w:rsidR="00E64C9E" w:rsidRPr="00D41542" w:rsidRDefault="00E64C9E" w:rsidP="00484BC0">
      <w:pPr>
        <w:pStyle w:val="ListParagraph"/>
        <w:numPr>
          <w:ilvl w:val="0"/>
          <w:numId w:val="32"/>
        </w:numPr>
        <w:spacing w:before="120" w:after="120" w:line="276" w:lineRule="auto"/>
        <w:ind w:left="426" w:hanging="426"/>
        <w:rPr>
          <w:rFonts w:asciiTheme="minorHAnsi" w:hAnsiTheme="minorHAnsi" w:cstheme="minorHAnsi"/>
        </w:rPr>
      </w:pPr>
      <w:r w:rsidRPr="00D41542">
        <w:rPr>
          <w:rFonts w:asciiTheme="minorHAnsi" w:hAnsiTheme="minorHAnsi" w:cstheme="minorHAnsi"/>
        </w:rPr>
        <w:t>My Inbox open</w:t>
      </w:r>
      <w:r w:rsidR="001438E2" w:rsidRPr="00D41542">
        <w:rPr>
          <w:rFonts w:asciiTheme="minorHAnsi" w:hAnsiTheme="minorHAnsi" w:cstheme="minorHAnsi"/>
        </w:rPr>
        <w:t>s</w:t>
      </w:r>
      <w:r w:rsidRPr="00D41542">
        <w:rPr>
          <w:rFonts w:asciiTheme="minorHAnsi" w:hAnsiTheme="minorHAnsi" w:cstheme="minorHAnsi"/>
        </w:rPr>
        <w:t xml:space="preserve"> in a new browser tab. All the access approval requests for the Agency </w:t>
      </w:r>
      <w:r w:rsidR="00AD01EB" w:rsidRPr="00D41542">
        <w:rPr>
          <w:rFonts w:asciiTheme="minorHAnsi" w:hAnsiTheme="minorHAnsi" w:cstheme="minorHAnsi"/>
        </w:rPr>
        <w:t>is</w:t>
      </w:r>
      <w:r w:rsidRPr="00D41542">
        <w:rPr>
          <w:rFonts w:asciiTheme="minorHAnsi" w:hAnsiTheme="minorHAnsi" w:cstheme="minorHAnsi"/>
        </w:rPr>
        <w:t xml:space="preserve"> listed.</w:t>
      </w:r>
    </w:p>
    <w:p w14:paraId="52DC360B" w14:textId="563B9DE0" w:rsidR="00797B47" w:rsidRPr="00D41542" w:rsidRDefault="00FD2306" w:rsidP="00797B47">
      <w:pPr>
        <w:rPr>
          <w:rFonts w:cstheme="minorHAnsi"/>
        </w:rPr>
      </w:pPr>
      <w:r w:rsidRPr="00D41542">
        <w:rPr>
          <w:rFonts w:cstheme="minorHAnsi"/>
          <w:noProof/>
        </w:rPr>
        <w:drawing>
          <wp:inline distT="0" distB="0" distL="0" distR="0" wp14:anchorId="4824878C" wp14:editId="03514E36">
            <wp:extent cx="3036661" cy="2183921"/>
            <wp:effectExtent l="76200" t="76200" r="125730" b="140335"/>
            <wp:docPr id="1984104647" name="Picture 1984104647" descr="MARS listing of access approval requests for the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04647" name="Picture 1984104647" descr="MARS listing of access approval requests for the agency "/>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036661" cy="21839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D586E2" w14:textId="6FA458CA" w:rsidR="00C00A9C" w:rsidRPr="00D41542" w:rsidRDefault="00C00A9C" w:rsidP="00484BC0">
      <w:pPr>
        <w:pStyle w:val="ListParagraph"/>
        <w:numPr>
          <w:ilvl w:val="0"/>
          <w:numId w:val="33"/>
        </w:numPr>
        <w:spacing w:before="120" w:after="120"/>
        <w:ind w:left="426" w:hanging="426"/>
        <w:contextualSpacing/>
        <w:rPr>
          <w:rFonts w:asciiTheme="minorHAnsi" w:hAnsiTheme="minorHAnsi" w:cstheme="minorHAnsi"/>
        </w:rPr>
      </w:pPr>
      <w:r w:rsidRPr="00D41542">
        <w:rPr>
          <w:rFonts w:asciiTheme="minorHAnsi" w:hAnsiTheme="minorHAnsi" w:cstheme="minorHAnsi"/>
        </w:rPr>
        <w:lastRenderedPageBreak/>
        <w:t xml:space="preserve">Select the task that requires approval. The request details </w:t>
      </w:r>
      <w:r w:rsidR="00AD01EB" w:rsidRPr="00D41542">
        <w:rPr>
          <w:rFonts w:asciiTheme="minorHAnsi" w:hAnsiTheme="minorHAnsi" w:cstheme="minorHAnsi"/>
        </w:rPr>
        <w:t>is</w:t>
      </w:r>
      <w:r w:rsidRPr="00D41542">
        <w:rPr>
          <w:rFonts w:asciiTheme="minorHAnsi" w:hAnsiTheme="minorHAnsi" w:cstheme="minorHAnsi"/>
        </w:rPr>
        <w:t xml:space="preserve"> displayed. Verify the User and the Vessel Details.</w:t>
      </w:r>
    </w:p>
    <w:p w14:paraId="2C7B42B6" w14:textId="1B149B73" w:rsidR="00FD2306" w:rsidRPr="00D41542" w:rsidRDefault="00C15A90" w:rsidP="00797B47">
      <w:pPr>
        <w:rPr>
          <w:rFonts w:cstheme="minorHAnsi"/>
        </w:rPr>
      </w:pPr>
      <w:r w:rsidRPr="00D41542">
        <w:rPr>
          <w:rFonts w:cstheme="minorHAnsi"/>
          <w:noProof/>
        </w:rPr>
        <w:drawing>
          <wp:inline distT="0" distB="0" distL="0" distR="0" wp14:anchorId="009C3BEF" wp14:editId="04B3F94C">
            <wp:extent cx="2955582" cy="2951672"/>
            <wp:effectExtent l="76200" t="76200" r="130810" b="134620"/>
            <wp:docPr id="2137474771" name="Picture 2137474771" descr="MARS listing of access approval requests for the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4771" name="Picture 2137474771" descr="MARS listing of access approval requests for the agency "/>
                    <pic:cNvPicPr/>
                  </pic:nvPicPr>
                  <pic:blipFill>
                    <a:blip r:embed="rId66"/>
                    <a:stretch>
                      <a:fillRect/>
                    </a:stretch>
                  </pic:blipFill>
                  <pic:spPr>
                    <a:xfrm>
                      <a:off x="0" y="0"/>
                      <a:ext cx="2963464" cy="29595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245"/>
      </w:tblGrid>
      <w:tr w:rsidR="001A0CBD" w:rsidRPr="00D41542" w14:paraId="00CB661A" w14:textId="77777777" w:rsidTr="00484BC0">
        <w:trPr>
          <w:trHeight w:val="357"/>
          <w:tblHeader/>
        </w:trPr>
        <w:tc>
          <w:tcPr>
            <w:tcW w:w="4253" w:type="dxa"/>
            <w:shd w:val="clear" w:color="auto" w:fill="1F497D" w:themeFill="text2"/>
          </w:tcPr>
          <w:p w14:paraId="770E20AC" w14:textId="77777777" w:rsidR="001A0CBD" w:rsidRPr="00D41542" w:rsidRDefault="001A0CBD"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User Details</w:t>
            </w:r>
          </w:p>
        </w:tc>
        <w:tc>
          <w:tcPr>
            <w:tcW w:w="5245" w:type="dxa"/>
            <w:shd w:val="clear" w:color="auto" w:fill="1F497D" w:themeFill="text2"/>
          </w:tcPr>
          <w:p w14:paraId="74086303" w14:textId="42874E91" w:rsidR="001A0CBD" w:rsidRPr="00D41542" w:rsidRDefault="00C15A90"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What to verify</w:t>
            </w:r>
          </w:p>
        </w:tc>
      </w:tr>
      <w:tr w:rsidR="001A0CBD" w:rsidRPr="00D41542" w14:paraId="5045DFE5" w14:textId="77777777" w:rsidTr="00484BC0">
        <w:tc>
          <w:tcPr>
            <w:tcW w:w="4253" w:type="dxa"/>
          </w:tcPr>
          <w:p w14:paraId="1618983D" w14:textId="73072612" w:rsidR="001A0CBD" w:rsidRPr="00D41542" w:rsidRDefault="00B77AE8" w:rsidP="00A76E47">
            <w:pPr>
              <w:spacing w:before="120" w:after="120" w:line="240" w:lineRule="auto"/>
              <w:rPr>
                <w:rFonts w:cstheme="minorHAnsi"/>
                <w:noProof/>
                <w:color w:val="000000"/>
                <w:sz w:val="20"/>
                <w:szCs w:val="20"/>
              </w:rPr>
            </w:pPr>
            <w:r w:rsidRPr="00D41542">
              <w:rPr>
                <w:rFonts w:cstheme="minorHAnsi"/>
                <w:noProof/>
                <w:sz w:val="20"/>
                <w:szCs w:val="20"/>
              </w:rPr>
              <w:drawing>
                <wp:inline distT="0" distB="0" distL="0" distR="0" wp14:anchorId="744C68C3" wp14:editId="654B2939">
                  <wp:extent cx="1467929" cy="1670402"/>
                  <wp:effectExtent l="76200" t="76200" r="132715" b="139700"/>
                  <wp:docPr id="240587125" name="Picture 240587125" descr="MARS vessel officer approv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87125" name="Picture 240587125" descr="MARS vessel officer approval message"/>
                          <pic:cNvPicPr/>
                        </pic:nvPicPr>
                        <pic:blipFill>
                          <a:blip r:embed="rId67"/>
                          <a:stretch>
                            <a:fillRect/>
                          </a:stretch>
                        </pic:blipFill>
                        <pic:spPr>
                          <a:xfrm>
                            <a:off x="0" y="0"/>
                            <a:ext cx="1473722" cy="16769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0849DB2C" w14:textId="6CAD5E25" w:rsidR="0066034A" w:rsidRPr="00D41542" w:rsidRDefault="0066034A" w:rsidP="00A76E47">
            <w:pPr>
              <w:spacing w:before="120" w:after="120" w:line="240" w:lineRule="auto"/>
              <w:rPr>
                <w:rFonts w:cstheme="minorHAnsi"/>
                <w:sz w:val="20"/>
                <w:szCs w:val="20"/>
                <w:lang w:eastAsia="en-AU"/>
              </w:rPr>
            </w:pPr>
            <w:r w:rsidRPr="00D41542">
              <w:rPr>
                <w:rFonts w:cstheme="minorHAnsi"/>
                <w:sz w:val="20"/>
                <w:szCs w:val="20"/>
                <w:lang w:eastAsia="en-AU"/>
              </w:rPr>
              <w:t>The user details must be verified to ensure compliance. The vessel details are important to maintain data integrity, avoid multiple user accounts for the same vessel and for correct display in MARS when the Master signs on.</w:t>
            </w:r>
          </w:p>
          <w:p w14:paraId="2A4EACD0" w14:textId="77777777" w:rsidR="001A0CBD" w:rsidRPr="00D41542" w:rsidRDefault="0066034A" w:rsidP="00A76E47">
            <w:pPr>
              <w:pStyle w:val="ListParagraph"/>
              <w:numPr>
                <w:ilvl w:val="0"/>
                <w:numId w:val="34"/>
              </w:numPr>
              <w:spacing w:before="120" w:after="120"/>
              <w:rPr>
                <w:rFonts w:asciiTheme="minorHAnsi" w:hAnsiTheme="minorHAnsi" w:cstheme="minorHAnsi"/>
                <w:sz w:val="20"/>
                <w:szCs w:val="20"/>
                <w:lang w:eastAsia="en-AU"/>
              </w:rPr>
            </w:pPr>
            <w:r w:rsidRPr="00D41542">
              <w:rPr>
                <w:rFonts w:asciiTheme="minorHAnsi" w:hAnsiTheme="minorHAnsi" w:cstheme="minorHAnsi"/>
                <w:sz w:val="20"/>
                <w:szCs w:val="20"/>
                <w:lang w:eastAsia="en-AU"/>
              </w:rPr>
              <w:t xml:space="preserve">The name must be the Vessel Master’s. If this isn’t </w:t>
            </w:r>
            <w:r w:rsidR="00CF3765" w:rsidRPr="00D41542">
              <w:rPr>
                <w:rFonts w:asciiTheme="minorHAnsi" w:hAnsiTheme="minorHAnsi" w:cstheme="minorHAnsi"/>
                <w:sz w:val="20"/>
                <w:szCs w:val="20"/>
                <w:lang w:eastAsia="en-AU"/>
              </w:rPr>
              <w:t>correct,</w:t>
            </w:r>
            <w:r w:rsidRPr="00D41542">
              <w:rPr>
                <w:rFonts w:asciiTheme="minorHAnsi" w:hAnsiTheme="minorHAnsi" w:cstheme="minorHAnsi"/>
                <w:sz w:val="20"/>
                <w:szCs w:val="20"/>
                <w:lang w:eastAsia="en-AU"/>
              </w:rPr>
              <w:t xml:space="preserve"> the request must be rejected as above and the user advised in the rejection reason to create a new Security Account with the </w:t>
            </w:r>
            <w:r w:rsidR="00CF3765" w:rsidRPr="00D41542">
              <w:rPr>
                <w:rFonts w:asciiTheme="minorHAnsi" w:hAnsiTheme="minorHAnsi" w:cstheme="minorHAnsi"/>
                <w:sz w:val="20"/>
                <w:szCs w:val="20"/>
                <w:lang w:eastAsia="en-AU"/>
              </w:rPr>
              <w:t xml:space="preserve">correct </w:t>
            </w:r>
            <w:r w:rsidRPr="00D41542">
              <w:rPr>
                <w:rFonts w:asciiTheme="minorHAnsi" w:hAnsiTheme="minorHAnsi" w:cstheme="minorHAnsi"/>
                <w:sz w:val="20"/>
                <w:szCs w:val="20"/>
                <w:lang w:eastAsia="en-AU"/>
              </w:rPr>
              <w:t>details.</w:t>
            </w:r>
          </w:p>
          <w:p w14:paraId="15329334" w14:textId="21C30391" w:rsidR="008F1F96" w:rsidRPr="00D41542" w:rsidRDefault="00B773AA" w:rsidP="00A76E47">
            <w:pPr>
              <w:pStyle w:val="ListParagraph"/>
              <w:numPr>
                <w:ilvl w:val="0"/>
                <w:numId w:val="34"/>
              </w:numPr>
              <w:spacing w:before="120" w:after="120"/>
              <w:rPr>
                <w:rFonts w:asciiTheme="minorHAnsi" w:hAnsiTheme="minorHAnsi" w:cstheme="minorHAnsi"/>
                <w:sz w:val="20"/>
                <w:szCs w:val="20"/>
                <w:lang w:eastAsia="en-AU"/>
              </w:rPr>
            </w:pPr>
            <w:r w:rsidRPr="00D41542">
              <w:rPr>
                <w:rFonts w:asciiTheme="minorHAnsi" w:hAnsiTheme="minorHAnsi" w:cstheme="minorHAnsi"/>
                <w:sz w:val="20"/>
                <w:szCs w:val="20"/>
                <w:lang w:eastAsia="en-AU"/>
              </w:rPr>
              <w:t>The email address must be the Master’s email address.</w:t>
            </w:r>
          </w:p>
        </w:tc>
      </w:tr>
      <w:tr w:rsidR="001A0CBD" w:rsidRPr="00D41542" w14:paraId="34346D0B" w14:textId="77777777" w:rsidTr="00484BC0">
        <w:tc>
          <w:tcPr>
            <w:tcW w:w="4253" w:type="dxa"/>
          </w:tcPr>
          <w:p w14:paraId="23AB4243" w14:textId="34057856" w:rsidR="001A0CBD" w:rsidRPr="00D41542" w:rsidRDefault="000F2302" w:rsidP="00A76E47">
            <w:pPr>
              <w:spacing w:before="120" w:after="120" w:line="240" w:lineRule="auto"/>
              <w:rPr>
                <w:rFonts w:cstheme="minorHAnsi"/>
                <w:noProof/>
                <w:sz w:val="20"/>
                <w:szCs w:val="20"/>
              </w:rPr>
            </w:pPr>
            <w:r w:rsidRPr="00D41542">
              <w:rPr>
                <w:rFonts w:cstheme="minorHAnsi"/>
                <w:noProof/>
                <w:sz w:val="20"/>
                <w:szCs w:val="20"/>
              </w:rPr>
              <w:drawing>
                <wp:inline distT="0" distB="0" distL="0" distR="0" wp14:anchorId="50E656CE" wp14:editId="6EBC34D2">
                  <wp:extent cx="2246374" cy="1235015"/>
                  <wp:effectExtent l="76200" t="76200" r="135255" b="137160"/>
                  <wp:docPr id="149" name="Picture 149" descr="MARS vessel officer approval or rejection request mess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MARS vessel officer approval or rejection request message "/>
                          <pic:cNvPicPr/>
                        </pic:nvPicPr>
                        <pic:blipFill>
                          <a:blip r:embed="rId68"/>
                          <a:stretch>
                            <a:fillRect/>
                          </a:stretch>
                        </pic:blipFill>
                        <pic:spPr>
                          <a:xfrm>
                            <a:off x="0" y="0"/>
                            <a:ext cx="2252758" cy="123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572702EA" w14:textId="77777777" w:rsidR="00D36133" w:rsidRPr="00D41542" w:rsidRDefault="00D36133" w:rsidP="00A76E47">
            <w:pPr>
              <w:spacing w:before="120" w:after="120" w:line="240" w:lineRule="auto"/>
              <w:rPr>
                <w:rFonts w:cstheme="minorHAnsi"/>
                <w:sz w:val="20"/>
                <w:szCs w:val="20"/>
              </w:rPr>
            </w:pPr>
            <w:r w:rsidRPr="00D41542">
              <w:rPr>
                <w:rFonts w:cstheme="minorHAnsi"/>
                <w:sz w:val="20"/>
                <w:szCs w:val="20"/>
              </w:rPr>
              <w:t xml:space="preserve">The vessel details entered by the Master must be verified. Always complete a MARS search using the IMO number to ensure duplicate vessel entries aren’t made or existing vessel details aren’t overwritten with incorrect information. </w:t>
            </w:r>
          </w:p>
          <w:p w14:paraId="0EA7B748" w14:textId="77777777" w:rsidR="00D36133" w:rsidRPr="00D41542" w:rsidRDefault="00D36133" w:rsidP="00A76E47">
            <w:pPr>
              <w:spacing w:before="120" w:after="120" w:line="240" w:lineRule="auto"/>
              <w:rPr>
                <w:rFonts w:cstheme="minorHAnsi"/>
                <w:sz w:val="20"/>
                <w:szCs w:val="20"/>
              </w:rPr>
            </w:pPr>
            <w:r w:rsidRPr="00D41542">
              <w:rPr>
                <w:rFonts w:cstheme="minorHAnsi"/>
                <w:sz w:val="20"/>
                <w:szCs w:val="20"/>
              </w:rPr>
              <w:t>1. Verify the vessel details entered by searching for the vessel in MARS. If the vessel exists is MARS and there are no changes to the vessel details approve the request.</w:t>
            </w:r>
          </w:p>
          <w:p w14:paraId="532F0AB0" w14:textId="77777777" w:rsidR="00D36133" w:rsidRPr="00D41542" w:rsidRDefault="00D36133" w:rsidP="00A76E47">
            <w:pPr>
              <w:spacing w:before="120" w:after="120" w:line="240" w:lineRule="auto"/>
              <w:rPr>
                <w:rFonts w:cstheme="minorHAnsi"/>
                <w:sz w:val="20"/>
                <w:szCs w:val="20"/>
              </w:rPr>
            </w:pPr>
            <w:r w:rsidRPr="00D41542">
              <w:rPr>
                <w:rFonts w:cstheme="minorHAnsi"/>
                <w:sz w:val="20"/>
                <w:szCs w:val="20"/>
              </w:rPr>
              <w:t>2. If the vessel’s details in MARS differ from the details supplied by the Master use vessel search engines on the internet to corroborate the changes. If the Agent cannot make a reasonable decision based on the information available reject the request and enter the reasons in the dialog box.</w:t>
            </w:r>
          </w:p>
          <w:p w14:paraId="214020BB" w14:textId="4EB9F15B" w:rsidR="001A0CBD" w:rsidRPr="00D41542" w:rsidRDefault="00D36133" w:rsidP="00A76E47">
            <w:pPr>
              <w:spacing w:before="120" w:after="120" w:line="240" w:lineRule="auto"/>
              <w:rPr>
                <w:rFonts w:cstheme="minorHAnsi"/>
                <w:sz w:val="20"/>
                <w:szCs w:val="20"/>
                <w:lang w:eastAsia="en-AU"/>
              </w:rPr>
            </w:pPr>
            <w:r w:rsidRPr="00D41542">
              <w:rPr>
                <w:rFonts w:cstheme="minorHAnsi"/>
                <w:sz w:val="20"/>
                <w:szCs w:val="20"/>
              </w:rPr>
              <w:lastRenderedPageBreak/>
              <w:t>3. If the vessel is not found in MARS check the box to confirm a vessel search was completed in MARS and Select Create Vessel.</w:t>
            </w:r>
          </w:p>
        </w:tc>
      </w:tr>
      <w:tr w:rsidR="001A0CBD" w:rsidRPr="00D41542" w14:paraId="5146F719" w14:textId="77777777" w:rsidTr="00484BC0">
        <w:tc>
          <w:tcPr>
            <w:tcW w:w="4253" w:type="dxa"/>
          </w:tcPr>
          <w:p w14:paraId="5A4800EF" w14:textId="47397B32" w:rsidR="001A0CBD" w:rsidRPr="00D41542" w:rsidRDefault="00903A60" w:rsidP="00A76E47">
            <w:pPr>
              <w:spacing w:before="120" w:after="120" w:line="240" w:lineRule="auto"/>
              <w:rPr>
                <w:rFonts w:cstheme="minorHAnsi"/>
                <w:noProof/>
                <w:sz w:val="20"/>
                <w:szCs w:val="20"/>
              </w:rPr>
            </w:pPr>
            <w:r w:rsidRPr="00D41542">
              <w:rPr>
                <w:rFonts w:cstheme="minorHAnsi"/>
                <w:noProof/>
                <w:sz w:val="20"/>
                <w:szCs w:val="20"/>
              </w:rPr>
              <w:lastRenderedPageBreak/>
              <w:drawing>
                <wp:inline distT="0" distB="0" distL="0" distR="0" wp14:anchorId="033817B7" wp14:editId="19F28633">
                  <wp:extent cx="2084815" cy="1002731"/>
                  <wp:effectExtent l="0" t="0" r="0" b="6985"/>
                  <wp:docPr id="938207431" name="Picture 938207431" descr="MARS message vessel created success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07431" name="Picture 938207431" descr="MARS message vessel created successfully"/>
                          <pic:cNvPicPr/>
                        </pic:nvPicPr>
                        <pic:blipFill>
                          <a:blip r:embed="rId69">
                            <a:extLst>
                              <a:ext uri="{28A0092B-C50C-407E-A947-70E740481C1C}">
                                <a14:useLocalDpi xmlns:a14="http://schemas.microsoft.com/office/drawing/2010/main" val="0"/>
                              </a:ext>
                            </a:extLst>
                          </a:blip>
                          <a:stretch>
                            <a:fillRect/>
                          </a:stretch>
                        </pic:blipFill>
                        <pic:spPr>
                          <a:xfrm>
                            <a:off x="0" y="0"/>
                            <a:ext cx="2086695" cy="1003635"/>
                          </a:xfrm>
                          <a:prstGeom prst="rect">
                            <a:avLst/>
                          </a:prstGeom>
                        </pic:spPr>
                      </pic:pic>
                    </a:graphicData>
                  </a:graphic>
                </wp:inline>
              </w:drawing>
            </w:r>
          </w:p>
        </w:tc>
        <w:tc>
          <w:tcPr>
            <w:tcW w:w="5245" w:type="dxa"/>
          </w:tcPr>
          <w:p w14:paraId="3EB217C7" w14:textId="0B7C30D8" w:rsidR="001A0CBD" w:rsidRPr="00D41542" w:rsidRDefault="00A71086" w:rsidP="00A76E47">
            <w:pPr>
              <w:spacing w:before="120" w:after="120" w:line="240" w:lineRule="auto"/>
              <w:rPr>
                <w:rFonts w:cstheme="minorHAnsi"/>
                <w:sz w:val="20"/>
                <w:szCs w:val="20"/>
                <w:lang w:eastAsia="en-AU"/>
              </w:rPr>
            </w:pPr>
            <w:r w:rsidRPr="00D41542">
              <w:rPr>
                <w:rFonts w:cstheme="minorHAnsi"/>
                <w:sz w:val="20"/>
                <w:szCs w:val="20"/>
                <w:lang w:eastAsia="en-AU"/>
              </w:rPr>
              <w:t xml:space="preserve">When a new vessel is created in MARS using the Create Vessel button in the Request Approvals screen the dialogue box on the left </w:t>
            </w:r>
            <w:r w:rsidR="00AD01EB" w:rsidRPr="00D41542">
              <w:rPr>
                <w:rFonts w:cstheme="minorHAnsi"/>
                <w:sz w:val="20"/>
                <w:szCs w:val="20"/>
                <w:lang w:eastAsia="en-AU"/>
              </w:rPr>
              <w:t>is</w:t>
            </w:r>
            <w:r w:rsidRPr="00D41542">
              <w:rPr>
                <w:rFonts w:cstheme="minorHAnsi"/>
                <w:sz w:val="20"/>
                <w:szCs w:val="20"/>
                <w:lang w:eastAsia="en-AU"/>
              </w:rPr>
              <w:t xml:space="preserve"> displayed. Select OK to enable the Approve button.</w:t>
            </w:r>
          </w:p>
        </w:tc>
      </w:tr>
      <w:tr w:rsidR="001A0CBD" w:rsidRPr="00D41542" w14:paraId="29FBC67E" w14:textId="77777777" w:rsidTr="00484BC0">
        <w:tc>
          <w:tcPr>
            <w:tcW w:w="4253" w:type="dxa"/>
          </w:tcPr>
          <w:p w14:paraId="2A8250B3" w14:textId="6B8A396D" w:rsidR="001A0CBD" w:rsidRPr="00D41542" w:rsidRDefault="00657812" w:rsidP="00A76E47">
            <w:pPr>
              <w:spacing w:before="120" w:after="120" w:line="240" w:lineRule="auto"/>
              <w:rPr>
                <w:rFonts w:cstheme="minorHAnsi"/>
                <w:noProof/>
                <w:sz w:val="20"/>
                <w:szCs w:val="20"/>
              </w:rPr>
            </w:pPr>
            <w:r w:rsidRPr="00D41542">
              <w:rPr>
                <w:rFonts w:cstheme="minorHAnsi"/>
                <w:noProof/>
                <w:sz w:val="20"/>
                <w:szCs w:val="20"/>
              </w:rPr>
              <w:drawing>
                <wp:inline distT="0" distB="0" distL="0" distR="0" wp14:anchorId="30CA0867" wp14:editId="51B1305B">
                  <wp:extent cx="2386966" cy="973667"/>
                  <wp:effectExtent l="76200" t="76200" r="127635" b="131445"/>
                  <wp:docPr id="155" name="Picture 155" descr="MARS approval or rejection request message for vessel officers user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MARS approval or rejection request message for vessel officers user access"/>
                          <pic:cNvPicPr/>
                        </pic:nvPicPr>
                        <pic:blipFill>
                          <a:blip r:embed="rId70"/>
                          <a:stretch>
                            <a:fillRect/>
                          </a:stretch>
                        </pic:blipFill>
                        <pic:spPr>
                          <a:xfrm>
                            <a:off x="0" y="0"/>
                            <a:ext cx="2390764" cy="9752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215DE3E0" w14:textId="55C673A4" w:rsidR="001A0CBD" w:rsidRPr="00D41542" w:rsidRDefault="001A36AA" w:rsidP="00A76E47">
            <w:pPr>
              <w:spacing w:before="120" w:after="120" w:line="240" w:lineRule="auto"/>
              <w:rPr>
                <w:rFonts w:cstheme="minorHAnsi"/>
                <w:sz w:val="20"/>
                <w:szCs w:val="20"/>
                <w:lang w:eastAsia="en-AU"/>
              </w:rPr>
            </w:pPr>
            <w:r w:rsidRPr="00D41542">
              <w:rPr>
                <w:rFonts w:cstheme="minorHAnsi"/>
                <w:sz w:val="20"/>
                <w:szCs w:val="20"/>
                <w:lang w:eastAsia="en-AU"/>
              </w:rPr>
              <w:t>When a request is approved the terms and conditions are displayed. Select Yes to send the Approval email to the requestor.</w:t>
            </w:r>
          </w:p>
        </w:tc>
      </w:tr>
      <w:tr w:rsidR="00D4284B" w:rsidRPr="00D41542" w14:paraId="3BB057F3" w14:textId="77777777" w:rsidTr="00484BC0">
        <w:tc>
          <w:tcPr>
            <w:tcW w:w="4253" w:type="dxa"/>
          </w:tcPr>
          <w:p w14:paraId="40BFA2A5" w14:textId="23AC7038" w:rsidR="00D4284B" w:rsidRPr="00D41542" w:rsidRDefault="00C82D90" w:rsidP="00A76E47">
            <w:pPr>
              <w:spacing w:before="120" w:after="120" w:line="240" w:lineRule="auto"/>
              <w:rPr>
                <w:rFonts w:cstheme="minorHAnsi"/>
                <w:noProof/>
                <w:sz w:val="20"/>
                <w:szCs w:val="20"/>
              </w:rPr>
            </w:pPr>
            <w:r w:rsidRPr="00D41542">
              <w:rPr>
                <w:rFonts w:cstheme="minorHAnsi"/>
                <w:noProof/>
                <w:sz w:val="20"/>
                <w:szCs w:val="20"/>
              </w:rPr>
              <w:drawing>
                <wp:inline distT="0" distB="0" distL="0" distR="0" wp14:anchorId="2959EC50" wp14:editId="79CB75FA">
                  <wp:extent cx="2040268" cy="1519997"/>
                  <wp:effectExtent l="76200" t="76200" r="131445" b="137795"/>
                  <wp:docPr id="1829368190" name="Picture 1829368190" descr="Reason for rejec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68190" name="Picture 1829368190" descr="Reason for rejection message"/>
                          <pic:cNvPicPr/>
                        </pic:nvPicPr>
                        <pic:blipFill>
                          <a:blip r:embed="rId71"/>
                          <a:stretch>
                            <a:fillRect/>
                          </a:stretch>
                        </pic:blipFill>
                        <pic:spPr>
                          <a:xfrm>
                            <a:off x="0" y="0"/>
                            <a:ext cx="2043300" cy="15222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0E74AA79" w14:textId="3201B051" w:rsidR="00E463AC" w:rsidRPr="00D41542" w:rsidRDefault="00E463AC" w:rsidP="00A76E47">
            <w:pPr>
              <w:spacing w:before="120" w:after="120" w:line="240" w:lineRule="auto"/>
              <w:rPr>
                <w:rFonts w:cstheme="minorHAnsi"/>
                <w:sz w:val="20"/>
                <w:szCs w:val="20"/>
              </w:rPr>
            </w:pPr>
            <w:r w:rsidRPr="00D41542">
              <w:rPr>
                <w:rFonts w:cstheme="minorHAnsi"/>
                <w:sz w:val="20"/>
                <w:szCs w:val="20"/>
              </w:rPr>
              <w:t xml:space="preserve">When a request is rejected, a reason for the rejection must be added. This reason </w:t>
            </w:r>
            <w:r w:rsidR="00AD01EB" w:rsidRPr="00D41542">
              <w:rPr>
                <w:rFonts w:cstheme="minorHAnsi"/>
                <w:sz w:val="20"/>
                <w:szCs w:val="20"/>
              </w:rPr>
              <w:t>is</w:t>
            </w:r>
            <w:r w:rsidRPr="00D41542">
              <w:rPr>
                <w:rFonts w:cstheme="minorHAnsi"/>
                <w:sz w:val="20"/>
                <w:szCs w:val="20"/>
              </w:rPr>
              <w:t xml:space="preserve"> sent in the body of the e-mail to the requestor. </w:t>
            </w:r>
          </w:p>
          <w:p w14:paraId="12CF7461" w14:textId="2CBCACDD" w:rsidR="00D4284B" w:rsidRPr="00D41542" w:rsidRDefault="00E463AC" w:rsidP="00A76E47">
            <w:pPr>
              <w:spacing w:before="120" w:after="120" w:line="240" w:lineRule="auto"/>
              <w:rPr>
                <w:rFonts w:cstheme="minorHAnsi"/>
                <w:sz w:val="20"/>
                <w:szCs w:val="20"/>
                <w:lang w:eastAsia="en-AU"/>
              </w:rPr>
            </w:pPr>
            <w:r w:rsidRPr="00D41542">
              <w:rPr>
                <w:rFonts w:cstheme="minorHAnsi"/>
                <w:sz w:val="20"/>
                <w:szCs w:val="20"/>
              </w:rPr>
              <w:t>The rejection text must give a clear explanation to the requestor as well as provide follow up steps to take to remedy the issues if applicable. Select OK to send the Rejection e-mail to the requestor.</w:t>
            </w:r>
          </w:p>
        </w:tc>
      </w:tr>
    </w:tbl>
    <w:p w14:paraId="40CA839D" w14:textId="77777777" w:rsidR="00943BBA" w:rsidRPr="00D41542" w:rsidRDefault="00943BBA" w:rsidP="001A0CBD">
      <w:pPr>
        <w:rPr>
          <w:rFonts w:cstheme="minorHAnsi"/>
        </w:rPr>
      </w:pPr>
    </w:p>
    <w:p w14:paraId="3428019E" w14:textId="5F5AB35C" w:rsidR="00943BBA" w:rsidRPr="00D41542" w:rsidRDefault="00943BBA" w:rsidP="00943BBA">
      <w:pPr>
        <w:pStyle w:val="Heading3"/>
        <w:rPr>
          <w:rFonts w:asciiTheme="minorHAnsi" w:eastAsiaTheme="majorEastAsia" w:hAnsiTheme="minorHAnsi" w:cstheme="minorHAnsi"/>
        </w:rPr>
      </w:pPr>
      <w:bookmarkStart w:id="45" w:name="_Toc207954906"/>
      <w:bookmarkStart w:id="46" w:name="_Toc234853910"/>
      <w:r w:rsidRPr="00D41542">
        <w:rPr>
          <w:rFonts w:asciiTheme="minorHAnsi" w:eastAsiaTheme="majorEastAsia" w:hAnsiTheme="minorHAnsi" w:cstheme="minorHAnsi"/>
        </w:rPr>
        <w:t>Providing access to a Vessel Representative already associated with another vessel</w:t>
      </w:r>
      <w:bookmarkEnd w:id="45"/>
      <w:bookmarkEnd w:id="46"/>
    </w:p>
    <w:p w14:paraId="770C871B" w14:textId="6635543C" w:rsidR="000B6A07" w:rsidRPr="00D41542" w:rsidRDefault="000B6A07" w:rsidP="000B6A07">
      <w:pPr>
        <w:rPr>
          <w:rFonts w:cstheme="minorHAnsi"/>
        </w:rPr>
      </w:pPr>
      <w:r w:rsidRPr="00D41542">
        <w:rPr>
          <w:rFonts w:eastAsiaTheme="majorEastAsia" w:cstheme="minorHAnsi"/>
        </w:rPr>
        <w:t>There may be situations where a vessel representative is already associated</w:t>
      </w:r>
      <w:r w:rsidRPr="00D41542">
        <w:rPr>
          <w:rFonts w:cstheme="minorHAnsi"/>
        </w:rPr>
        <w:t xml:space="preserve"> with a vessel in MARS. If they then request to be associated with another vessel the access request must be forwarded to </w:t>
      </w:r>
      <w:r w:rsidR="00775C2B">
        <w:rPr>
          <w:rFonts w:cstheme="minorHAnsi"/>
        </w:rPr>
        <w:t>the NMC</w:t>
      </w:r>
      <w:r w:rsidRPr="00D41542">
        <w:rPr>
          <w:rFonts w:cstheme="minorHAnsi"/>
        </w:rPr>
        <w:t xml:space="preserve"> for approval.</w:t>
      </w:r>
    </w:p>
    <w:p w14:paraId="3C46FB68" w14:textId="71BFD754" w:rsidR="000B6A07" w:rsidRPr="00D41542" w:rsidRDefault="000B6A07" w:rsidP="000B6A07">
      <w:pPr>
        <w:rPr>
          <w:rFonts w:cstheme="minorHAnsi"/>
        </w:rPr>
      </w:pPr>
      <w:r w:rsidRPr="00D41542">
        <w:rPr>
          <w:rFonts w:cstheme="minorHAnsi"/>
        </w:rPr>
        <w:t>Note that the statement “This vessel already has a vessel officer assigned” is displayed under the vessel name search. The request cannot be approved and must be referred to a MARS Administrator for approval by selecting the “Refer to MARS Admin” button.</w:t>
      </w:r>
    </w:p>
    <w:p w14:paraId="3E83D18E" w14:textId="7AE4F2E3" w:rsidR="00670F82" w:rsidRPr="00D41542" w:rsidRDefault="00670F82" w:rsidP="000B6A07">
      <w:pPr>
        <w:rPr>
          <w:rFonts w:cstheme="minorHAnsi"/>
          <w:lang w:eastAsia="ja-JP"/>
        </w:rPr>
      </w:pPr>
      <w:r w:rsidRPr="00D41542">
        <w:rPr>
          <w:rFonts w:cstheme="minorHAnsi"/>
        </w:rPr>
        <w:br w:type="page"/>
      </w:r>
    </w:p>
    <w:p w14:paraId="139F9D4E" w14:textId="77777777" w:rsidR="006064C5" w:rsidRPr="00D41542" w:rsidRDefault="00A04433" w:rsidP="006064C5">
      <w:pPr>
        <w:pStyle w:val="Heading3"/>
        <w:rPr>
          <w:rFonts w:asciiTheme="minorHAnsi" w:eastAsiaTheme="majorEastAsia" w:hAnsiTheme="minorHAnsi" w:cstheme="minorHAnsi"/>
        </w:rPr>
      </w:pPr>
      <w:bookmarkStart w:id="47" w:name="_Toc234853911"/>
      <w:r w:rsidRPr="00D41542">
        <w:rPr>
          <w:rFonts w:asciiTheme="minorHAnsi" w:eastAsiaTheme="majorEastAsia" w:hAnsiTheme="minorHAnsi" w:cstheme="minorHAnsi"/>
        </w:rPr>
        <w:lastRenderedPageBreak/>
        <w:t>MARS New Agency and Administrator Registration</w:t>
      </w:r>
      <w:bookmarkEnd w:id="47"/>
    </w:p>
    <w:p w14:paraId="3D51A205" w14:textId="3F105C1F" w:rsidR="006064C5" w:rsidRPr="00D41542" w:rsidRDefault="006064C5" w:rsidP="006064C5">
      <w:pPr>
        <w:spacing w:after="0" w:line="240" w:lineRule="auto"/>
        <w:rPr>
          <w:rFonts w:cstheme="minorHAnsi"/>
        </w:rPr>
      </w:pPr>
      <w:r w:rsidRPr="00D41542">
        <w:rPr>
          <w:rFonts w:cstheme="minorHAnsi"/>
        </w:rPr>
        <w:t xml:space="preserve">All Port, Billing and Crew Agencies must be registered in MARS. The initial registration of a new Agency will result in the registration of the ‘Agency MARS Administrator’. Upon submission of the Agency registration request, a task </w:t>
      </w:r>
      <w:r w:rsidR="00AD01EB" w:rsidRPr="00D41542">
        <w:rPr>
          <w:rFonts w:cstheme="minorHAnsi"/>
        </w:rPr>
        <w:t>is</w:t>
      </w:r>
      <w:r w:rsidRPr="00D41542">
        <w:rPr>
          <w:rFonts w:cstheme="minorHAnsi"/>
        </w:rPr>
        <w:t xml:space="preserve"> created for a departmental MARS Administrator to assess whether the registration should be approved. </w:t>
      </w:r>
    </w:p>
    <w:p w14:paraId="50FBEA9D" w14:textId="77777777" w:rsidR="006064C5" w:rsidRPr="00D41542" w:rsidRDefault="006064C5" w:rsidP="006064C5">
      <w:pPr>
        <w:spacing w:after="0" w:line="240" w:lineRule="auto"/>
        <w:rPr>
          <w:rFonts w:cstheme="minorHAnsi"/>
        </w:rPr>
      </w:pPr>
    </w:p>
    <w:p w14:paraId="7FC16E68" w14:textId="27AC5055" w:rsidR="006064C5" w:rsidRPr="00D41542" w:rsidRDefault="006064C5" w:rsidP="006064C5">
      <w:pPr>
        <w:spacing w:after="0" w:line="240" w:lineRule="auto"/>
        <w:rPr>
          <w:rFonts w:cstheme="minorHAnsi"/>
        </w:rPr>
      </w:pPr>
      <w:r w:rsidRPr="00D41542">
        <w:rPr>
          <w:rFonts w:cstheme="minorHAnsi"/>
        </w:rPr>
        <w:t xml:space="preserve">On completion of the assessment by the department’s MARS Administrator an email notification </w:t>
      </w:r>
      <w:r w:rsidR="00AD01EB" w:rsidRPr="00D41542">
        <w:rPr>
          <w:rFonts w:cstheme="minorHAnsi"/>
        </w:rPr>
        <w:t>is</w:t>
      </w:r>
      <w:r w:rsidRPr="00D41542">
        <w:rPr>
          <w:rFonts w:cstheme="minorHAnsi"/>
        </w:rPr>
        <w:t xml:space="preserve"> sent to the nominated Agency MARS Administrator stating whether the registration </w:t>
      </w:r>
      <w:r w:rsidR="00B67285">
        <w:rPr>
          <w:rFonts w:cstheme="minorHAnsi"/>
        </w:rPr>
        <w:t>is</w:t>
      </w:r>
      <w:r w:rsidRPr="00D41542">
        <w:rPr>
          <w:rFonts w:cstheme="minorHAnsi"/>
        </w:rPr>
        <w:t xml:space="preserve"> approved or rejected, with a rejection reason/s if applicable.</w:t>
      </w:r>
    </w:p>
    <w:p w14:paraId="3AB58EC2" w14:textId="77777777" w:rsidR="006064C5" w:rsidRPr="00D41542" w:rsidRDefault="006064C5" w:rsidP="006064C5">
      <w:pPr>
        <w:spacing w:after="0" w:line="240" w:lineRule="auto"/>
        <w:rPr>
          <w:rFonts w:cstheme="minorHAnsi"/>
        </w:rPr>
      </w:pPr>
      <w:r w:rsidRPr="00D41542">
        <w:rPr>
          <w:rFonts w:cstheme="minorHAnsi"/>
        </w:rPr>
        <w:t>Follow these steps for new Agencies not already registered in MARS.</w:t>
      </w:r>
    </w:p>
    <w:p w14:paraId="2F383A21" w14:textId="77777777" w:rsidR="00391327" w:rsidRPr="00D41542" w:rsidRDefault="00391327" w:rsidP="006064C5">
      <w:pPr>
        <w:spacing w:after="0" w:line="240" w:lineRule="auto"/>
        <w:rPr>
          <w:rFonts w:cstheme="minorHAnsi"/>
        </w:rPr>
      </w:pPr>
    </w:p>
    <w:p w14:paraId="62326F6F" w14:textId="5D43C2C8" w:rsidR="006064C5" w:rsidRPr="00D41542" w:rsidRDefault="006064C5" w:rsidP="00484BC0">
      <w:pPr>
        <w:pStyle w:val="ListParagraph"/>
        <w:numPr>
          <w:ilvl w:val="0"/>
          <w:numId w:val="35"/>
        </w:numPr>
        <w:spacing w:before="120" w:after="120"/>
        <w:contextualSpacing/>
        <w:rPr>
          <w:rFonts w:asciiTheme="minorHAnsi" w:hAnsiTheme="minorHAnsi" w:cstheme="minorHAnsi"/>
        </w:rPr>
      </w:pPr>
      <w:r w:rsidRPr="00D41542">
        <w:rPr>
          <w:rFonts w:asciiTheme="minorHAnsi" w:hAnsiTheme="minorHAnsi" w:cstheme="minorHAnsi"/>
        </w:rPr>
        <w:t xml:space="preserve">Access the department’s customer portal through the </w:t>
      </w:r>
      <w:hyperlink r:id="rId72" w:history="1">
        <w:r w:rsidRPr="00D41542">
          <w:rPr>
            <w:rFonts w:asciiTheme="minorHAnsi" w:hAnsiTheme="minorHAnsi" w:cstheme="minorHAnsi"/>
          </w:rPr>
          <w:t>link</w:t>
        </w:r>
      </w:hyperlink>
      <w:r w:rsidRPr="00D41542">
        <w:rPr>
          <w:rFonts w:asciiTheme="minorHAnsi" w:hAnsiTheme="minorHAnsi" w:cstheme="minorHAnsi"/>
        </w:rPr>
        <w:t xml:space="preserve">: </w:t>
      </w:r>
    </w:p>
    <w:p w14:paraId="7BD16F05" w14:textId="2823AB26" w:rsidR="006064C5" w:rsidRPr="00D41542" w:rsidRDefault="006064C5" w:rsidP="00484BC0">
      <w:pPr>
        <w:pStyle w:val="ListParagraph"/>
        <w:numPr>
          <w:ilvl w:val="0"/>
          <w:numId w:val="35"/>
        </w:numPr>
        <w:spacing w:before="120" w:after="120"/>
        <w:contextualSpacing/>
        <w:rPr>
          <w:rFonts w:asciiTheme="minorHAnsi" w:hAnsiTheme="minorHAnsi" w:cstheme="minorHAnsi"/>
        </w:rPr>
      </w:pPr>
      <w:r w:rsidRPr="00D41542">
        <w:rPr>
          <w:rFonts w:asciiTheme="minorHAnsi" w:hAnsiTheme="minorHAnsi" w:cstheme="minorHAnsi"/>
        </w:rPr>
        <w:t>Enter the User ID and password.</w:t>
      </w:r>
    </w:p>
    <w:p w14:paraId="2C9D1C16" w14:textId="50FA5E42" w:rsidR="006064C5" w:rsidRPr="00D41542" w:rsidRDefault="006064C5" w:rsidP="00484BC0">
      <w:pPr>
        <w:pStyle w:val="ListParagraph"/>
        <w:numPr>
          <w:ilvl w:val="0"/>
          <w:numId w:val="35"/>
        </w:numPr>
        <w:spacing w:before="120" w:after="120"/>
        <w:contextualSpacing/>
        <w:rPr>
          <w:rFonts w:asciiTheme="minorHAnsi" w:hAnsiTheme="minorHAnsi" w:cstheme="minorHAnsi"/>
        </w:rPr>
      </w:pPr>
      <w:r w:rsidRPr="00D41542">
        <w:rPr>
          <w:rFonts w:asciiTheme="minorHAnsi" w:hAnsiTheme="minorHAnsi" w:cstheme="minorHAnsi"/>
        </w:rPr>
        <w:t>Read and accept the terms of use, and select Log In.</w:t>
      </w:r>
    </w:p>
    <w:p w14:paraId="39B47268" w14:textId="068833DF" w:rsidR="00E13BA8" w:rsidRPr="00D41542" w:rsidRDefault="006064C5" w:rsidP="00484BC0">
      <w:pPr>
        <w:pStyle w:val="ListParagraph"/>
        <w:numPr>
          <w:ilvl w:val="0"/>
          <w:numId w:val="35"/>
        </w:numPr>
        <w:spacing w:before="120" w:after="120"/>
        <w:ind w:left="426" w:hanging="426"/>
        <w:contextualSpacing/>
        <w:rPr>
          <w:rFonts w:asciiTheme="minorHAnsi" w:hAnsiTheme="minorHAnsi" w:cstheme="minorHAnsi"/>
        </w:rPr>
      </w:pPr>
      <w:r w:rsidRPr="00D41542">
        <w:rPr>
          <w:rFonts w:asciiTheme="minorHAnsi" w:hAnsiTheme="minorHAnsi" w:cstheme="minorHAnsi"/>
        </w:rPr>
        <w:t>From the Request Access section of the department’s customer portal select “Register as an Administrator of a New Agency”.</w:t>
      </w:r>
    </w:p>
    <w:p w14:paraId="0611433D" w14:textId="77777777" w:rsidR="00E13BA8" w:rsidRPr="00D41542" w:rsidRDefault="00E13BA8" w:rsidP="006064C5">
      <w:pPr>
        <w:spacing w:after="0" w:line="240" w:lineRule="auto"/>
        <w:rPr>
          <w:rFonts w:cstheme="minorHAnsi"/>
        </w:rPr>
      </w:pPr>
      <w:r w:rsidRPr="00D41542">
        <w:rPr>
          <w:rFonts w:cstheme="minorHAnsi"/>
          <w:noProof/>
        </w:rPr>
        <w:drawing>
          <wp:inline distT="0" distB="0" distL="0" distR="0" wp14:anchorId="3E6C213B" wp14:editId="591C73B6">
            <wp:extent cx="2432650" cy="1699873"/>
            <wp:effectExtent l="0" t="0" r="6350" b="0"/>
            <wp:docPr id="123" name="Picture 123" descr="MARS register as an administrator of a new agency o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MARS register as an administrator of a new agency option "/>
                    <pic:cNvPicPr/>
                  </pic:nvPicPr>
                  <pic:blipFill>
                    <a:blip r:embed="rId73">
                      <a:extLst>
                        <a:ext uri="{28A0092B-C50C-407E-A947-70E740481C1C}">
                          <a14:useLocalDpi xmlns:a14="http://schemas.microsoft.com/office/drawing/2010/main" val="0"/>
                        </a:ext>
                      </a:extLst>
                    </a:blip>
                    <a:stretch>
                      <a:fillRect/>
                    </a:stretch>
                  </pic:blipFill>
                  <pic:spPr>
                    <a:xfrm>
                      <a:off x="0" y="0"/>
                      <a:ext cx="2442094" cy="1706472"/>
                    </a:xfrm>
                    <a:prstGeom prst="rect">
                      <a:avLst/>
                    </a:prstGeom>
                  </pic:spPr>
                </pic:pic>
              </a:graphicData>
            </a:graphic>
          </wp:inline>
        </w:drawing>
      </w:r>
    </w:p>
    <w:p w14:paraId="1C6D0CD2" w14:textId="1E7B07EB" w:rsidR="002C1272" w:rsidRPr="00D41542" w:rsidRDefault="002C1272" w:rsidP="000772BD">
      <w:pPr>
        <w:pStyle w:val="ListParagraph"/>
        <w:numPr>
          <w:ilvl w:val="0"/>
          <w:numId w:val="35"/>
        </w:numPr>
        <w:spacing w:before="120" w:after="120"/>
        <w:ind w:left="426" w:hanging="426"/>
        <w:contextualSpacing/>
        <w:rPr>
          <w:rFonts w:asciiTheme="minorHAnsi" w:hAnsiTheme="minorHAnsi" w:cstheme="minorHAnsi"/>
        </w:rPr>
      </w:pPr>
      <w:r w:rsidRPr="00D41542">
        <w:rPr>
          <w:rFonts w:asciiTheme="minorHAnsi" w:hAnsiTheme="minorHAnsi" w:cstheme="minorHAnsi"/>
        </w:rPr>
        <w:t>The first section of the Registration process requires the Agency details. Complete all mandatory fields. Follow the guidelines in the table below.</w:t>
      </w:r>
    </w:p>
    <w:p w14:paraId="73AAD274" w14:textId="23D434D5" w:rsidR="000E60A9" w:rsidRPr="00D41542" w:rsidRDefault="000E60A9" w:rsidP="000E60A9">
      <w:pPr>
        <w:spacing w:before="120" w:after="120"/>
        <w:contextualSpacing/>
        <w:rPr>
          <w:rFonts w:cstheme="minorHAnsi"/>
        </w:rPr>
      </w:pPr>
      <w:r w:rsidRPr="00D41542">
        <w:rPr>
          <w:rFonts w:cstheme="minorHAnsi"/>
          <w:noProof/>
          <w:sz w:val="20"/>
          <w:szCs w:val="20"/>
        </w:rPr>
        <w:drawing>
          <wp:inline distT="0" distB="0" distL="0" distR="0" wp14:anchorId="1EFB9C8F" wp14:editId="5815747F">
            <wp:extent cx="3158706" cy="1378563"/>
            <wp:effectExtent l="57150" t="57150" r="118110" b="107950"/>
            <wp:docPr id="521731100" name="Picture 13" descr="MARS agency registr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MARS agency registration message"/>
                    <pic:cNvPicPr>
                      <a:picLocks noChangeAspect="1" noChangeArrowheads="1"/>
                    </pic:cNvPicPr>
                  </pic:nvPicPr>
                  <pic:blipFill>
                    <a:blip r:embed="rId74" cstate="print"/>
                    <a:srcRect/>
                    <a:stretch>
                      <a:fillRect/>
                    </a:stretch>
                  </pic:blipFill>
                  <pic:spPr bwMode="auto">
                    <a:xfrm>
                      <a:off x="0" y="0"/>
                      <a:ext cx="3212610" cy="1402088"/>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F61E8C" w14:textId="77777777" w:rsidR="000E60A9" w:rsidRPr="00D41542" w:rsidRDefault="000E60A9" w:rsidP="000E60A9">
      <w:pPr>
        <w:spacing w:before="120" w:after="120"/>
        <w:contextualSpacing/>
        <w:rPr>
          <w:rFonts w:cstheme="min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46"/>
      </w:tblGrid>
      <w:tr w:rsidR="006E495C" w:rsidRPr="00D41542" w14:paraId="753232B7" w14:textId="77777777" w:rsidTr="00484BC0">
        <w:trPr>
          <w:trHeight w:val="357"/>
          <w:tblHeader/>
        </w:trPr>
        <w:tc>
          <w:tcPr>
            <w:tcW w:w="2552" w:type="dxa"/>
            <w:shd w:val="clear" w:color="auto" w:fill="1F497D" w:themeFill="text2"/>
          </w:tcPr>
          <w:p w14:paraId="707A75E3" w14:textId="2D9B735D" w:rsidR="006E495C" w:rsidRPr="00D41542" w:rsidRDefault="000E60A9"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Field</w:t>
            </w:r>
          </w:p>
        </w:tc>
        <w:tc>
          <w:tcPr>
            <w:tcW w:w="6946" w:type="dxa"/>
            <w:shd w:val="clear" w:color="auto" w:fill="1F497D" w:themeFill="text2"/>
          </w:tcPr>
          <w:p w14:paraId="250969F2" w14:textId="60A60129" w:rsidR="006E495C" w:rsidRPr="00D41542" w:rsidRDefault="000E60A9"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Content</w:t>
            </w:r>
          </w:p>
        </w:tc>
      </w:tr>
      <w:tr w:rsidR="00491516" w:rsidRPr="00D41542" w14:paraId="3581425A" w14:textId="77777777" w:rsidTr="00491516">
        <w:tc>
          <w:tcPr>
            <w:tcW w:w="9498" w:type="dxa"/>
            <w:gridSpan w:val="2"/>
            <w:shd w:val="clear" w:color="auto" w:fill="DBE5F1" w:themeFill="accent1" w:themeFillTint="33"/>
          </w:tcPr>
          <w:p w14:paraId="784977AE" w14:textId="274C1D08" w:rsidR="00491516" w:rsidRPr="00D41542" w:rsidRDefault="00E77762" w:rsidP="00A76E47">
            <w:pPr>
              <w:spacing w:before="120" w:after="120" w:line="240" w:lineRule="auto"/>
              <w:rPr>
                <w:rFonts w:cstheme="minorHAnsi"/>
                <w:bCs/>
                <w:sz w:val="20"/>
                <w:szCs w:val="20"/>
                <w:lang w:eastAsia="en-AU"/>
              </w:rPr>
            </w:pPr>
            <w:r w:rsidRPr="00D41542">
              <w:rPr>
                <w:rFonts w:cstheme="minorHAnsi"/>
                <w:bCs/>
                <w:noProof/>
                <w:color w:val="000000"/>
                <w:sz w:val="20"/>
                <w:szCs w:val="20"/>
              </w:rPr>
              <w:t>To ensure Agencies are clearly distinguished in MARS based on their home port the department requires the following Agency naming convention: [Agency Name (Abbreviation if in use)]-[Agency Home Port] e.g. Inchcape (ISS) – Port Adelaide.</w:t>
            </w:r>
          </w:p>
        </w:tc>
      </w:tr>
      <w:tr w:rsidR="00491516" w:rsidRPr="00D41542" w14:paraId="49E2F6CE" w14:textId="77777777" w:rsidTr="00484BC0">
        <w:tc>
          <w:tcPr>
            <w:tcW w:w="2552" w:type="dxa"/>
          </w:tcPr>
          <w:p w14:paraId="3ADB3F27" w14:textId="1FB150ED" w:rsidR="00491516" w:rsidRPr="00D41542" w:rsidRDefault="0053478E" w:rsidP="00A76E47">
            <w:pPr>
              <w:spacing w:before="120" w:after="120" w:line="240" w:lineRule="auto"/>
              <w:rPr>
                <w:rFonts w:cstheme="minorHAnsi"/>
                <w:noProof/>
                <w:sz w:val="20"/>
                <w:szCs w:val="20"/>
              </w:rPr>
            </w:pPr>
            <w:r w:rsidRPr="00D41542">
              <w:rPr>
                <w:rFonts w:cstheme="minorHAnsi"/>
                <w:noProof/>
                <w:sz w:val="20"/>
                <w:szCs w:val="20"/>
              </w:rPr>
              <w:t>Agency Name</w:t>
            </w:r>
          </w:p>
        </w:tc>
        <w:tc>
          <w:tcPr>
            <w:tcW w:w="6946" w:type="dxa"/>
          </w:tcPr>
          <w:p w14:paraId="08128773" w14:textId="24CCE085" w:rsidR="00491516" w:rsidRPr="00D41542" w:rsidRDefault="00B12739" w:rsidP="00A76E47">
            <w:pPr>
              <w:spacing w:before="120" w:after="120" w:line="240" w:lineRule="auto"/>
              <w:rPr>
                <w:rFonts w:cstheme="minorHAnsi"/>
                <w:sz w:val="20"/>
                <w:szCs w:val="20"/>
                <w:lang w:eastAsia="en-AU"/>
              </w:rPr>
            </w:pPr>
            <w:r w:rsidRPr="00D41542">
              <w:rPr>
                <w:rFonts w:cstheme="minorHAnsi"/>
                <w:sz w:val="20"/>
                <w:szCs w:val="20"/>
                <w:lang w:eastAsia="en-AU"/>
              </w:rPr>
              <w:t>Enter the Agency’s name with the local port name as described above.</w:t>
            </w:r>
          </w:p>
        </w:tc>
      </w:tr>
      <w:tr w:rsidR="00491516" w:rsidRPr="00D41542" w14:paraId="52FB7D8B" w14:textId="77777777" w:rsidTr="00484BC0">
        <w:tc>
          <w:tcPr>
            <w:tcW w:w="2552" w:type="dxa"/>
          </w:tcPr>
          <w:p w14:paraId="2323273C" w14:textId="6E7ED917" w:rsidR="00491516" w:rsidRPr="00D41542" w:rsidRDefault="00BF2F85" w:rsidP="00A76E47">
            <w:pPr>
              <w:spacing w:before="120" w:after="120" w:line="240" w:lineRule="auto"/>
              <w:rPr>
                <w:rFonts w:cstheme="minorHAnsi"/>
                <w:noProof/>
                <w:sz w:val="20"/>
                <w:szCs w:val="20"/>
              </w:rPr>
            </w:pPr>
            <w:r w:rsidRPr="00D41542">
              <w:rPr>
                <w:rFonts w:cstheme="minorHAnsi"/>
                <w:noProof/>
                <w:sz w:val="20"/>
                <w:szCs w:val="20"/>
              </w:rPr>
              <w:lastRenderedPageBreak/>
              <w:t>Agency Home Port</w:t>
            </w:r>
          </w:p>
        </w:tc>
        <w:tc>
          <w:tcPr>
            <w:tcW w:w="6946" w:type="dxa"/>
          </w:tcPr>
          <w:p w14:paraId="16A4FFF1" w14:textId="5179FEC8" w:rsidR="00491516" w:rsidRPr="00D41542" w:rsidRDefault="005F16FB" w:rsidP="00A76E47">
            <w:pPr>
              <w:spacing w:before="120" w:after="120" w:line="240" w:lineRule="auto"/>
              <w:rPr>
                <w:rFonts w:cstheme="minorHAnsi"/>
                <w:sz w:val="20"/>
                <w:szCs w:val="20"/>
                <w:lang w:eastAsia="en-AU"/>
              </w:rPr>
            </w:pPr>
            <w:r w:rsidRPr="00D41542">
              <w:rPr>
                <w:rFonts w:cstheme="minorHAnsi"/>
                <w:sz w:val="20"/>
                <w:szCs w:val="20"/>
                <w:lang w:eastAsia="en-AU"/>
              </w:rPr>
              <w:t>This is the home port for the Agency. Particularly important when the Agency services multiple ports. This port should match the port in the Agency name registered above.</w:t>
            </w:r>
          </w:p>
        </w:tc>
      </w:tr>
      <w:tr w:rsidR="00491516" w:rsidRPr="00D41542" w14:paraId="0177B147" w14:textId="77777777" w:rsidTr="00484BC0">
        <w:tc>
          <w:tcPr>
            <w:tcW w:w="2552" w:type="dxa"/>
          </w:tcPr>
          <w:p w14:paraId="150C11CB" w14:textId="20B4F34A" w:rsidR="00491516" w:rsidRPr="00D41542" w:rsidRDefault="00F63753" w:rsidP="00A76E47">
            <w:pPr>
              <w:spacing w:before="120" w:after="120" w:line="240" w:lineRule="auto"/>
              <w:rPr>
                <w:rFonts w:cstheme="minorHAnsi"/>
                <w:noProof/>
                <w:sz w:val="20"/>
                <w:szCs w:val="20"/>
              </w:rPr>
            </w:pPr>
            <w:r w:rsidRPr="00D41542">
              <w:rPr>
                <w:rFonts w:cstheme="minorHAnsi"/>
                <w:noProof/>
                <w:color w:val="000000"/>
                <w:sz w:val="20"/>
                <w:szCs w:val="20"/>
              </w:rPr>
              <w:t>Email address</w:t>
            </w:r>
          </w:p>
        </w:tc>
        <w:tc>
          <w:tcPr>
            <w:tcW w:w="6946" w:type="dxa"/>
          </w:tcPr>
          <w:p w14:paraId="005CC17E" w14:textId="1D0084E2" w:rsidR="00491516" w:rsidRPr="00D41542" w:rsidRDefault="002006C6" w:rsidP="00A76E47">
            <w:pPr>
              <w:spacing w:before="120" w:after="120" w:line="240" w:lineRule="auto"/>
              <w:rPr>
                <w:rFonts w:cstheme="minorHAnsi"/>
                <w:sz w:val="20"/>
                <w:szCs w:val="20"/>
                <w:lang w:eastAsia="en-AU"/>
              </w:rPr>
            </w:pPr>
            <w:r w:rsidRPr="00D41542">
              <w:rPr>
                <w:rFonts w:cstheme="minorHAnsi"/>
                <w:sz w:val="20"/>
                <w:szCs w:val="20"/>
                <w:lang w:eastAsia="en-AU"/>
              </w:rPr>
              <w:t xml:space="preserve">The BSD </w:t>
            </w:r>
            <w:r w:rsidR="00AD01EB" w:rsidRPr="00D41542">
              <w:rPr>
                <w:rFonts w:cstheme="minorHAnsi"/>
                <w:sz w:val="20"/>
                <w:szCs w:val="20"/>
                <w:lang w:eastAsia="en-AU"/>
              </w:rPr>
              <w:t>is</w:t>
            </w:r>
            <w:r w:rsidRPr="00D41542">
              <w:rPr>
                <w:rFonts w:cstheme="minorHAnsi"/>
                <w:sz w:val="20"/>
                <w:szCs w:val="20"/>
                <w:lang w:eastAsia="en-AU"/>
              </w:rPr>
              <w:t xml:space="preserve"> emailed to this email address</w:t>
            </w:r>
          </w:p>
        </w:tc>
      </w:tr>
      <w:tr w:rsidR="00F63753" w:rsidRPr="00D41542" w14:paraId="145646CD" w14:textId="77777777" w:rsidTr="00484BC0">
        <w:tc>
          <w:tcPr>
            <w:tcW w:w="2552" w:type="dxa"/>
          </w:tcPr>
          <w:p w14:paraId="363C6FA6" w14:textId="5C05A37B" w:rsidR="00F63753" w:rsidRPr="00D41542" w:rsidRDefault="00FF7F1D" w:rsidP="00A76E47">
            <w:pPr>
              <w:spacing w:before="120" w:after="120" w:line="240" w:lineRule="auto"/>
              <w:rPr>
                <w:rFonts w:cstheme="minorHAnsi"/>
                <w:noProof/>
                <w:color w:val="000000"/>
                <w:sz w:val="20"/>
                <w:szCs w:val="20"/>
              </w:rPr>
            </w:pPr>
            <w:r w:rsidRPr="00D41542">
              <w:rPr>
                <w:rFonts w:cstheme="minorHAnsi"/>
                <w:noProof/>
                <w:color w:val="000000"/>
                <w:sz w:val="20"/>
                <w:szCs w:val="20"/>
              </w:rPr>
              <w:t>Phone Number</w:t>
            </w:r>
          </w:p>
        </w:tc>
        <w:tc>
          <w:tcPr>
            <w:tcW w:w="6946" w:type="dxa"/>
          </w:tcPr>
          <w:p w14:paraId="4794037A" w14:textId="533AC959" w:rsidR="00F63753" w:rsidRPr="00D41542" w:rsidRDefault="002679E4" w:rsidP="00A76E47">
            <w:pPr>
              <w:spacing w:before="120" w:after="120" w:line="240" w:lineRule="auto"/>
              <w:rPr>
                <w:rFonts w:cstheme="minorHAnsi"/>
                <w:sz w:val="20"/>
                <w:szCs w:val="20"/>
                <w:lang w:eastAsia="en-AU"/>
              </w:rPr>
            </w:pPr>
            <w:r w:rsidRPr="00D41542">
              <w:rPr>
                <w:rFonts w:cstheme="minorHAnsi"/>
                <w:sz w:val="20"/>
                <w:szCs w:val="20"/>
                <w:lang w:eastAsia="en-AU"/>
              </w:rPr>
              <w:t>The phone number must include the Australian state dialling code</w:t>
            </w:r>
            <w:r w:rsidR="001D6A3B" w:rsidRPr="00D41542">
              <w:rPr>
                <w:rFonts w:cstheme="minorHAnsi"/>
                <w:sz w:val="20"/>
                <w:szCs w:val="20"/>
                <w:lang w:eastAsia="en-AU"/>
              </w:rPr>
              <w:t>.</w:t>
            </w:r>
          </w:p>
        </w:tc>
      </w:tr>
      <w:tr w:rsidR="00F63753" w:rsidRPr="00D41542" w14:paraId="3EBA8D02" w14:textId="77777777" w:rsidTr="00484BC0">
        <w:tc>
          <w:tcPr>
            <w:tcW w:w="2552" w:type="dxa"/>
          </w:tcPr>
          <w:p w14:paraId="7990664D" w14:textId="6F068FC4" w:rsidR="00F63753" w:rsidRPr="00D41542" w:rsidRDefault="005D1ABE" w:rsidP="00A76E47">
            <w:pPr>
              <w:spacing w:before="120" w:after="120" w:line="240" w:lineRule="auto"/>
              <w:rPr>
                <w:rFonts w:cstheme="minorHAnsi"/>
                <w:noProof/>
                <w:color w:val="000000"/>
                <w:sz w:val="20"/>
                <w:szCs w:val="20"/>
              </w:rPr>
            </w:pPr>
            <w:r w:rsidRPr="00D41542">
              <w:rPr>
                <w:rFonts w:cstheme="minorHAnsi"/>
                <w:noProof/>
                <w:color w:val="000000"/>
                <w:sz w:val="20"/>
                <w:szCs w:val="20"/>
              </w:rPr>
              <w:t>Agency Address</w:t>
            </w:r>
          </w:p>
        </w:tc>
        <w:tc>
          <w:tcPr>
            <w:tcW w:w="6946" w:type="dxa"/>
          </w:tcPr>
          <w:p w14:paraId="33B19554" w14:textId="2726325C" w:rsidR="00F63753" w:rsidRPr="00D41542" w:rsidRDefault="0076695C" w:rsidP="00A76E47">
            <w:pPr>
              <w:spacing w:before="120" w:after="120" w:line="240" w:lineRule="auto"/>
              <w:rPr>
                <w:rFonts w:cstheme="minorHAnsi"/>
                <w:sz w:val="20"/>
                <w:szCs w:val="20"/>
                <w:lang w:eastAsia="en-AU"/>
              </w:rPr>
            </w:pPr>
            <w:r w:rsidRPr="00D41542">
              <w:rPr>
                <w:rFonts w:cstheme="minorHAnsi"/>
                <w:sz w:val="20"/>
                <w:szCs w:val="20"/>
                <w:lang w:eastAsia="en-AU"/>
              </w:rPr>
              <w:t>Enter the address details for the Agency.</w:t>
            </w:r>
          </w:p>
        </w:tc>
      </w:tr>
    </w:tbl>
    <w:p w14:paraId="6DE8AE1A" w14:textId="77777777" w:rsidR="002C1272" w:rsidRPr="00D41542" w:rsidRDefault="002C1272" w:rsidP="00343F30">
      <w:pPr>
        <w:spacing w:before="120" w:after="120"/>
        <w:contextualSpacing/>
        <w:rPr>
          <w:rFonts w:cstheme="minorHAnsi"/>
        </w:rPr>
      </w:pPr>
    </w:p>
    <w:p w14:paraId="1DF3A5A3" w14:textId="08B421D4" w:rsidR="0076695C" w:rsidRPr="00D41542" w:rsidRDefault="00F64603" w:rsidP="00484BC0">
      <w:pPr>
        <w:pStyle w:val="ListParagraph"/>
        <w:numPr>
          <w:ilvl w:val="0"/>
          <w:numId w:val="35"/>
        </w:numPr>
        <w:spacing w:before="120" w:after="120"/>
        <w:ind w:left="426" w:hanging="426"/>
        <w:contextualSpacing/>
        <w:rPr>
          <w:rFonts w:asciiTheme="minorHAnsi" w:hAnsiTheme="minorHAnsi" w:cstheme="minorHAnsi"/>
        </w:rPr>
      </w:pPr>
      <w:r w:rsidRPr="00D41542">
        <w:rPr>
          <w:rFonts w:asciiTheme="minorHAnsi" w:hAnsiTheme="minorHAnsi" w:cstheme="minorHAnsi"/>
        </w:rPr>
        <w:t xml:space="preserve">The second part of the Registration process is to complete the registering Agent’s details. This person </w:t>
      </w:r>
      <w:r w:rsidR="00AD01EB" w:rsidRPr="00D41542">
        <w:rPr>
          <w:rFonts w:asciiTheme="minorHAnsi" w:hAnsiTheme="minorHAnsi" w:cstheme="minorHAnsi"/>
        </w:rPr>
        <w:t>is</w:t>
      </w:r>
      <w:r w:rsidRPr="00D41542">
        <w:rPr>
          <w:rFonts w:asciiTheme="minorHAnsi" w:hAnsiTheme="minorHAnsi" w:cstheme="minorHAnsi"/>
        </w:rPr>
        <w:t xml:space="preserve"> the first Agency MARS Administrator.</w:t>
      </w:r>
    </w:p>
    <w:p w14:paraId="77BC2CCB" w14:textId="11F2FCD9" w:rsidR="000E60A9" w:rsidRPr="00D41542" w:rsidRDefault="000E60A9" w:rsidP="000E60A9">
      <w:pPr>
        <w:spacing w:before="120" w:after="120"/>
        <w:contextualSpacing/>
        <w:rPr>
          <w:rFonts w:cstheme="minorHAnsi"/>
        </w:rPr>
      </w:pPr>
      <w:r w:rsidRPr="00D41542">
        <w:rPr>
          <w:rFonts w:cstheme="minorHAnsi"/>
          <w:noProof/>
          <w:sz w:val="20"/>
          <w:szCs w:val="20"/>
        </w:rPr>
        <w:drawing>
          <wp:inline distT="0" distB="0" distL="0" distR="0" wp14:anchorId="31DADA6A" wp14:editId="61B9032F">
            <wp:extent cx="3426125" cy="1541757"/>
            <wp:effectExtent l="76200" t="76200" r="136525" b="135255"/>
            <wp:docPr id="925860356" name="Picture 22" descr="Mandatory Agenc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60356" name="Picture 22" descr="Mandatory Agency fields"/>
                    <pic:cNvPicPr>
                      <a:picLocks noChangeAspect="1" noChangeArrowheads="1"/>
                    </pic:cNvPicPr>
                  </pic:nvPicPr>
                  <pic:blipFill>
                    <a:blip r:embed="rId75" cstate="print"/>
                    <a:srcRect/>
                    <a:stretch>
                      <a:fillRect/>
                    </a:stretch>
                  </pic:blipFill>
                  <pic:spPr bwMode="auto">
                    <a:xfrm>
                      <a:off x="0" y="0"/>
                      <a:ext cx="3454550" cy="1554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245"/>
      </w:tblGrid>
      <w:tr w:rsidR="000E60A9" w:rsidRPr="00D41542" w14:paraId="1F97DCDD" w14:textId="77777777" w:rsidTr="00D922FA">
        <w:trPr>
          <w:trHeight w:val="357"/>
          <w:tblHeader/>
        </w:trPr>
        <w:tc>
          <w:tcPr>
            <w:tcW w:w="4253" w:type="dxa"/>
            <w:shd w:val="clear" w:color="auto" w:fill="1F497D" w:themeFill="text2"/>
          </w:tcPr>
          <w:p w14:paraId="60CE1E36" w14:textId="257CBDAC" w:rsidR="000E60A9" w:rsidRPr="00D41542" w:rsidRDefault="000E60A9"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Field</w:t>
            </w:r>
          </w:p>
        </w:tc>
        <w:tc>
          <w:tcPr>
            <w:tcW w:w="5245" w:type="dxa"/>
            <w:shd w:val="clear" w:color="auto" w:fill="1F497D" w:themeFill="text2"/>
          </w:tcPr>
          <w:p w14:paraId="5E69E58B" w14:textId="37F14529" w:rsidR="000E60A9" w:rsidRPr="00D41542" w:rsidRDefault="000E60A9" w:rsidP="00A76E47">
            <w:pPr>
              <w:spacing w:before="120" w:after="120" w:line="240" w:lineRule="auto"/>
              <w:rPr>
                <w:rFonts w:cstheme="minorHAnsi"/>
                <w:b/>
                <w:noProof/>
                <w:color w:val="FFFFFF" w:themeColor="background1"/>
                <w:sz w:val="20"/>
                <w:szCs w:val="20"/>
              </w:rPr>
            </w:pPr>
            <w:r w:rsidRPr="00D41542">
              <w:rPr>
                <w:rFonts w:cstheme="minorHAnsi"/>
                <w:b/>
                <w:noProof/>
                <w:color w:val="FFFFFF" w:themeColor="background1"/>
                <w:sz w:val="20"/>
                <w:szCs w:val="20"/>
              </w:rPr>
              <w:t>Content</w:t>
            </w:r>
          </w:p>
        </w:tc>
      </w:tr>
      <w:tr w:rsidR="00A0125F" w:rsidRPr="00D41542" w14:paraId="134BBF00" w14:textId="77777777" w:rsidTr="00D922FA">
        <w:tc>
          <w:tcPr>
            <w:tcW w:w="4253" w:type="dxa"/>
          </w:tcPr>
          <w:p w14:paraId="723E3FB5" w14:textId="6861A80F" w:rsidR="00A0125F" w:rsidRPr="00D41542" w:rsidRDefault="00B3140F" w:rsidP="00A76E47">
            <w:pPr>
              <w:spacing w:before="120" w:after="120" w:line="240" w:lineRule="auto"/>
              <w:rPr>
                <w:rFonts w:cstheme="minorHAnsi"/>
                <w:noProof/>
                <w:sz w:val="20"/>
                <w:szCs w:val="20"/>
              </w:rPr>
            </w:pPr>
            <w:r w:rsidRPr="00D41542">
              <w:rPr>
                <w:rFonts w:cstheme="minorHAnsi"/>
                <w:noProof/>
                <w:sz w:val="20"/>
                <w:szCs w:val="20"/>
              </w:rPr>
              <w:t>Primary Phone number</w:t>
            </w:r>
          </w:p>
        </w:tc>
        <w:tc>
          <w:tcPr>
            <w:tcW w:w="5245" w:type="dxa"/>
          </w:tcPr>
          <w:p w14:paraId="591EF28C" w14:textId="69896420" w:rsidR="00A0125F" w:rsidRPr="00D41542" w:rsidRDefault="001B2601" w:rsidP="00A76E47">
            <w:pPr>
              <w:spacing w:before="120" w:after="120" w:line="240" w:lineRule="auto"/>
              <w:rPr>
                <w:rFonts w:cstheme="minorHAnsi"/>
                <w:sz w:val="20"/>
                <w:szCs w:val="20"/>
                <w:lang w:eastAsia="en-AU"/>
              </w:rPr>
            </w:pPr>
            <w:r w:rsidRPr="00D41542">
              <w:rPr>
                <w:rFonts w:cstheme="minorHAnsi"/>
                <w:sz w:val="20"/>
                <w:szCs w:val="20"/>
                <w:lang w:eastAsia="en-AU"/>
              </w:rPr>
              <w:t>The phone number must include the Australian state dialling code.</w:t>
            </w:r>
          </w:p>
        </w:tc>
      </w:tr>
      <w:tr w:rsidR="00A0125F" w:rsidRPr="00D41542" w14:paraId="025E0DE9" w14:textId="77777777" w:rsidTr="00D922FA">
        <w:tc>
          <w:tcPr>
            <w:tcW w:w="4253" w:type="dxa"/>
          </w:tcPr>
          <w:p w14:paraId="5BEB2A2E" w14:textId="34D2DAB9" w:rsidR="00A0125F" w:rsidRPr="00D41542" w:rsidRDefault="00BD1383" w:rsidP="00A76E47">
            <w:pPr>
              <w:spacing w:before="120" w:after="120" w:line="240" w:lineRule="auto"/>
              <w:rPr>
                <w:rFonts w:cstheme="minorHAnsi"/>
                <w:noProof/>
                <w:sz w:val="20"/>
                <w:szCs w:val="20"/>
              </w:rPr>
            </w:pPr>
            <w:r w:rsidRPr="00D41542">
              <w:rPr>
                <w:rFonts w:cstheme="minorHAnsi"/>
                <w:noProof/>
                <w:color w:val="000000"/>
                <w:sz w:val="20"/>
                <w:szCs w:val="20"/>
              </w:rPr>
              <w:drawing>
                <wp:inline distT="0" distB="0" distL="0" distR="0" wp14:anchorId="181DCBB8" wp14:editId="5BFF6102">
                  <wp:extent cx="771525" cy="209550"/>
                  <wp:effectExtent l="19050" t="19050" r="28575" b="19050"/>
                  <wp:docPr id="2037865976" name="Picture 28" descr="MARS Administrator user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65976" name="Picture 28" descr="MARS Administrator user button icon"/>
                          <pic:cNvPicPr>
                            <a:picLocks noChangeAspect="1" noChangeArrowheads="1"/>
                          </pic:cNvPicPr>
                        </pic:nvPicPr>
                        <pic:blipFill>
                          <a:blip r:embed="rId76" cstate="print"/>
                          <a:srcRect/>
                          <a:stretch>
                            <a:fillRect/>
                          </a:stretch>
                        </pic:blipFill>
                        <pic:spPr bwMode="auto">
                          <a:xfrm>
                            <a:off x="0" y="0"/>
                            <a:ext cx="771525" cy="209550"/>
                          </a:xfrm>
                          <a:prstGeom prst="rect">
                            <a:avLst/>
                          </a:prstGeom>
                          <a:noFill/>
                          <a:ln w="9525">
                            <a:solidFill>
                              <a:schemeClr val="tx1"/>
                            </a:solidFill>
                            <a:miter lim="800000"/>
                            <a:headEnd/>
                            <a:tailEnd/>
                          </a:ln>
                        </pic:spPr>
                      </pic:pic>
                    </a:graphicData>
                  </a:graphic>
                </wp:inline>
              </w:drawing>
            </w:r>
          </w:p>
        </w:tc>
        <w:tc>
          <w:tcPr>
            <w:tcW w:w="5245" w:type="dxa"/>
          </w:tcPr>
          <w:p w14:paraId="67BE15FA" w14:textId="52B7853E" w:rsidR="00A0125F" w:rsidRPr="00D41542" w:rsidRDefault="00222565" w:rsidP="00A76E47">
            <w:pPr>
              <w:spacing w:before="120" w:after="120" w:line="240" w:lineRule="auto"/>
              <w:rPr>
                <w:rFonts w:cstheme="minorHAnsi"/>
                <w:sz w:val="20"/>
                <w:szCs w:val="20"/>
                <w:lang w:eastAsia="en-AU"/>
              </w:rPr>
            </w:pPr>
            <w:r w:rsidRPr="00D41542">
              <w:rPr>
                <w:rFonts w:cstheme="minorHAnsi"/>
                <w:sz w:val="20"/>
                <w:szCs w:val="20"/>
                <w:lang w:eastAsia="en-AU"/>
              </w:rPr>
              <w:t>This box is read only and is checked by default when the first Agency user registers.</w:t>
            </w:r>
          </w:p>
        </w:tc>
      </w:tr>
    </w:tbl>
    <w:p w14:paraId="569629C0" w14:textId="6576F5A5" w:rsidR="00381244" w:rsidRPr="00D41542" w:rsidRDefault="00381244" w:rsidP="00484BC0">
      <w:pPr>
        <w:pStyle w:val="ListParagraph"/>
        <w:numPr>
          <w:ilvl w:val="0"/>
          <w:numId w:val="35"/>
        </w:numPr>
        <w:spacing w:before="120" w:after="120"/>
        <w:ind w:left="426" w:hanging="426"/>
        <w:contextualSpacing/>
        <w:rPr>
          <w:rFonts w:asciiTheme="minorHAnsi" w:hAnsiTheme="minorHAnsi" w:cstheme="minorHAnsi"/>
        </w:rPr>
      </w:pPr>
      <w:r w:rsidRPr="00D41542">
        <w:rPr>
          <w:rFonts w:asciiTheme="minorHAnsi" w:hAnsiTheme="minorHAnsi" w:cstheme="minorHAnsi"/>
        </w:rPr>
        <w:t xml:space="preserve">Select Submit. The access request </w:t>
      </w:r>
      <w:r w:rsidR="001438E2" w:rsidRPr="00D41542">
        <w:rPr>
          <w:rFonts w:asciiTheme="minorHAnsi" w:hAnsiTheme="minorHAnsi" w:cstheme="minorHAnsi"/>
        </w:rPr>
        <w:t>is</w:t>
      </w:r>
      <w:r w:rsidRPr="00D41542">
        <w:rPr>
          <w:rFonts w:asciiTheme="minorHAnsi" w:hAnsiTheme="minorHAnsi" w:cstheme="minorHAnsi"/>
        </w:rPr>
        <w:t xml:space="preserve"> sent to the department for approval.</w:t>
      </w:r>
    </w:p>
    <w:p w14:paraId="59CC9DB0" w14:textId="6E712D7F" w:rsidR="00381244" w:rsidRPr="00D41542" w:rsidRDefault="00381244" w:rsidP="00484BC0">
      <w:pPr>
        <w:pStyle w:val="ListParagraph"/>
        <w:numPr>
          <w:ilvl w:val="0"/>
          <w:numId w:val="35"/>
        </w:numPr>
        <w:spacing w:before="120" w:after="120"/>
        <w:ind w:left="426" w:hanging="426"/>
        <w:contextualSpacing/>
        <w:rPr>
          <w:rFonts w:asciiTheme="minorHAnsi" w:hAnsiTheme="minorHAnsi" w:cstheme="minorHAnsi"/>
        </w:rPr>
      </w:pPr>
      <w:r w:rsidRPr="00D41542">
        <w:rPr>
          <w:rFonts w:asciiTheme="minorHAnsi" w:hAnsiTheme="minorHAnsi" w:cstheme="minorHAnsi"/>
        </w:rPr>
        <w:t xml:space="preserve">Once approval </w:t>
      </w:r>
      <w:r w:rsidR="00B67285">
        <w:rPr>
          <w:rFonts w:asciiTheme="minorHAnsi" w:hAnsiTheme="minorHAnsi" w:cstheme="minorHAnsi"/>
        </w:rPr>
        <w:t>is</w:t>
      </w:r>
      <w:r w:rsidRPr="00D41542">
        <w:rPr>
          <w:rFonts w:asciiTheme="minorHAnsi" w:hAnsiTheme="minorHAnsi" w:cstheme="minorHAnsi"/>
        </w:rPr>
        <w:t xml:space="preserve"> granted</w:t>
      </w:r>
      <w:r w:rsidR="00047183">
        <w:rPr>
          <w:rFonts w:asciiTheme="minorHAnsi" w:hAnsiTheme="minorHAnsi" w:cstheme="minorHAnsi"/>
        </w:rPr>
        <w:t>,</w:t>
      </w:r>
      <w:r w:rsidRPr="00D41542">
        <w:rPr>
          <w:rFonts w:asciiTheme="minorHAnsi" w:hAnsiTheme="minorHAnsi" w:cstheme="minorHAnsi"/>
        </w:rPr>
        <w:t xml:space="preserve"> the MARS icon will </w:t>
      </w:r>
      <w:r w:rsidR="001438E2" w:rsidRPr="00D41542">
        <w:rPr>
          <w:rFonts w:asciiTheme="minorHAnsi" w:hAnsiTheme="minorHAnsi" w:cstheme="minorHAnsi"/>
        </w:rPr>
        <w:t>be displayed</w:t>
      </w:r>
      <w:r w:rsidRPr="00D41542">
        <w:rPr>
          <w:rFonts w:asciiTheme="minorHAnsi" w:hAnsiTheme="minorHAnsi" w:cstheme="minorHAnsi"/>
        </w:rPr>
        <w:t xml:space="preserve"> </w:t>
      </w:r>
      <w:r w:rsidR="00047183">
        <w:rPr>
          <w:rFonts w:asciiTheme="minorHAnsi" w:hAnsiTheme="minorHAnsi" w:cstheme="minorHAnsi"/>
        </w:rPr>
        <w:t>when</w:t>
      </w:r>
      <w:r w:rsidR="00047183" w:rsidRPr="00D41542">
        <w:rPr>
          <w:rFonts w:asciiTheme="minorHAnsi" w:hAnsiTheme="minorHAnsi" w:cstheme="minorHAnsi"/>
        </w:rPr>
        <w:t xml:space="preserve"> </w:t>
      </w:r>
      <w:r w:rsidRPr="00D41542">
        <w:rPr>
          <w:rFonts w:asciiTheme="minorHAnsi" w:hAnsiTheme="minorHAnsi" w:cstheme="minorHAnsi"/>
        </w:rPr>
        <w:t>the user is logged in.</w:t>
      </w:r>
    </w:p>
    <w:p w14:paraId="19CA5B35" w14:textId="642E94D2" w:rsidR="00381244" w:rsidRPr="00D41542" w:rsidRDefault="00381244" w:rsidP="00484BC0">
      <w:pPr>
        <w:pStyle w:val="ListParagraph"/>
        <w:numPr>
          <w:ilvl w:val="0"/>
          <w:numId w:val="35"/>
        </w:numPr>
        <w:spacing w:before="120" w:after="120"/>
        <w:ind w:left="426" w:hanging="426"/>
        <w:contextualSpacing/>
        <w:rPr>
          <w:rFonts w:asciiTheme="minorHAnsi" w:hAnsiTheme="minorHAnsi" w:cstheme="minorHAnsi"/>
          <w:i/>
          <w:iCs/>
        </w:rPr>
      </w:pPr>
      <w:r w:rsidRPr="00D41542">
        <w:rPr>
          <w:rFonts w:asciiTheme="minorHAnsi" w:hAnsiTheme="minorHAnsi" w:cstheme="minorHAnsi"/>
          <w:i/>
          <w:iCs/>
        </w:rPr>
        <w:t>If the request was successful</w:t>
      </w:r>
      <w:r w:rsidR="001438E2" w:rsidRPr="00D41542">
        <w:rPr>
          <w:rFonts w:asciiTheme="minorHAnsi" w:hAnsiTheme="minorHAnsi" w:cstheme="minorHAnsi"/>
          <w:i/>
          <w:iCs/>
        </w:rPr>
        <w:t>, the user</w:t>
      </w:r>
      <w:r w:rsidRPr="00D41542">
        <w:rPr>
          <w:rFonts w:asciiTheme="minorHAnsi" w:hAnsiTheme="minorHAnsi" w:cstheme="minorHAnsi"/>
          <w:i/>
          <w:iCs/>
        </w:rPr>
        <w:t xml:space="preserve"> receive</w:t>
      </w:r>
      <w:r w:rsidR="001438E2" w:rsidRPr="00D41542">
        <w:rPr>
          <w:rFonts w:asciiTheme="minorHAnsi" w:hAnsiTheme="minorHAnsi" w:cstheme="minorHAnsi"/>
          <w:i/>
          <w:iCs/>
        </w:rPr>
        <w:t>s</w:t>
      </w:r>
      <w:r w:rsidRPr="00D41542">
        <w:rPr>
          <w:rFonts w:asciiTheme="minorHAnsi" w:hAnsiTheme="minorHAnsi" w:cstheme="minorHAnsi"/>
          <w:i/>
          <w:iCs/>
        </w:rPr>
        <w:t xml:space="preserve"> an email </w:t>
      </w:r>
      <w:r w:rsidR="00047183">
        <w:rPr>
          <w:rFonts w:asciiTheme="minorHAnsi" w:hAnsiTheme="minorHAnsi" w:cstheme="minorHAnsi"/>
          <w:i/>
          <w:iCs/>
        </w:rPr>
        <w:t>advising</w:t>
      </w:r>
      <w:r w:rsidR="00047183" w:rsidRPr="00D41542">
        <w:rPr>
          <w:rFonts w:asciiTheme="minorHAnsi" w:hAnsiTheme="minorHAnsi" w:cstheme="minorHAnsi"/>
          <w:i/>
          <w:iCs/>
        </w:rPr>
        <w:t xml:space="preserve"> </w:t>
      </w:r>
      <w:r w:rsidRPr="00D41542">
        <w:rPr>
          <w:rFonts w:asciiTheme="minorHAnsi" w:hAnsiTheme="minorHAnsi" w:cstheme="minorHAnsi"/>
          <w:i/>
          <w:iCs/>
        </w:rPr>
        <w:t xml:space="preserve">that MARS access </w:t>
      </w:r>
      <w:r w:rsidR="00047183">
        <w:rPr>
          <w:rFonts w:asciiTheme="minorHAnsi" w:hAnsiTheme="minorHAnsi" w:cstheme="minorHAnsi"/>
          <w:i/>
          <w:iCs/>
        </w:rPr>
        <w:t>has been</w:t>
      </w:r>
      <w:r w:rsidRPr="00D41542">
        <w:rPr>
          <w:rFonts w:asciiTheme="minorHAnsi" w:hAnsiTheme="minorHAnsi" w:cstheme="minorHAnsi"/>
          <w:i/>
          <w:iCs/>
        </w:rPr>
        <w:t xml:space="preserve"> approved. </w:t>
      </w:r>
      <w:r w:rsidR="00047183">
        <w:rPr>
          <w:rFonts w:asciiTheme="minorHAnsi" w:hAnsiTheme="minorHAnsi" w:cstheme="minorHAnsi"/>
          <w:i/>
          <w:iCs/>
        </w:rPr>
        <w:t>T</w:t>
      </w:r>
      <w:r w:rsidRPr="00D41542">
        <w:rPr>
          <w:rFonts w:asciiTheme="minorHAnsi" w:hAnsiTheme="minorHAnsi" w:cstheme="minorHAnsi"/>
          <w:i/>
          <w:iCs/>
        </w:rPr>
        <w:t xml:space="preserve">he MARS </w:t>
      </w:r>
      <w:r w:rsidR="00322927" w:rsidRPr="00D41542">
        <w:rPr>
          <w:rFonts w:asciiTheme="minorHAnsi" w:hAnsiTheme="minorHAnsi" w:cstheme="minorHAnsi"/>
          <w:i/>
          <w:iCs/>
        </w:rPr>
        <w:t xml:space="preserve">Maritime </w:t>
      </w:r>
      <w:r w:rsidRPr="00D41542">
        <w:rPr>
          <w:rFonts w:asciiTheme="minorHAnsi" w:hAnsiTheme="minorHAnsi" w:cstheme="minorHAnsi"/>
          <w:i/>
          <w:iCs/>
        </w:rPr>
        <w:t xml:space="preserve">icon </w:t>
      </w:r>
      <w:r w:rsidR="00047183">
        <w:rPr>
          <w:rFonts w:asciiTheme="minorHAnsi" w:hAnsiTheme="minorHAnsi" w:cstheme="minorHAnsi"/>
          <w:i/>
          <w:iCs/>
        </w:rPr>
        <w:t>will then be</w:t>
      </w:r>
      <w:r w:rsidRPr="00D41542">
        <w:rPr>
          <w:rFonts w:asciiTheme="minorHAnsi" w:hAnsiTheme="minorHAnsi" w:cstheme="minorHAnsi"/>
          <w:i/>
          <w:iCs/>
        </w:rPr>
        <w:t xml:space="preserve"> displayed</w:t>
      </w:r>
      <w:r w:rsidR="00047183">
        <w:rPr>
          <w:rFonts w:asciiTheme="minorHAnsi" w:hAnsiTheme="minorHAnsi" w:cstheme="minorHAnsi"/>
          <w:i/>
          <w:iCs/>
        </w:rPr>
        <w:t xml:space="preserve"> when the user logs in</w:t>
      </w:r>
      <w:r w:rsidRPr="00D41542">
        <w:rPr>
          <w:rFonts w:asciiTheme="minorHAnsi" w:hAnsiTheme="minorHAnsi" w:cstheme="minorHAnsi"/>
          <w:i/>
          <w:iCs/>
        </w:rPr>
        <w:t>.</w:t>
      </w:r>
    </w:p>
    <w:p w14:paraId="0D9D7169" w14:textId="6A10318D" w:rsidR="00A0125F" w:rsidRPr="00D41542" w:rsidRDefault="00381244" w:rsidP="00484BC0">
      <w:pPr>
        <w:pStyle w:val="ListParagraph"/>
        <w:numPr>
          <w:ilvl w:val="0"/>
          <w:numId w:val="35"/>
        </w:numPr>
        <w:spacing w:before="120" w:after="120"/>
        <w:ind w:left="426" w:hanging="426"/>
        <w:contextualSpacing/>
        <w:rPr>
          <w:rFonts w:asciiTheme="minorHAnsi" w:hAnsiTheme="minorHAnsi" w:cstheme="minorHAnsi"/>
          <w:i/>
          <w:iCs/>
        </w:rPr>
      </w:pPr>
      <w:r w:rsidRPr="00D41542">
        <w:rPr>
          <w:rFonts w:asciiTheme="minorHAnsi" w:hAnsiTheme="minorHAnsi" w:cstheme="minorHAnsi"/>
          <w:i/>
          <w:iCs/>
        </w:rPr>
        <w:t>Rejected – If the request was unsuccessful</w:t>
      </w:r>
      <w:r w:rsidR="00322927" w:rsidRPr="00D41542">
        <w:rPr>
          <w:rFonts w:asciiTheme="minorHAnsi" w:hAnsiTheme="minorHAnsi" w:cstheme="minorHAnsi"/>
          <w:i/>
          <w:iCs/>
        </w:rPr>
        <w:t>, the user</w:t>
      </w:r>
      <w:r w:rsidRPr="00D41542">
        <w:rPr>
          <w:rFonts w:asciiTheme="minorHAnsi" w:hAnsiTheme="minorHAnsi" w:cstheme="minorHAnsi"/>
          <w:i/>
          <w:iCs/>
        </w:rPr>
        <w:t xml:space="preserve"> will receive an e-mail </w:t>
      </w:r>
      <w:r w:rsidR="00047183">
        <w:rPr>
          <w:rFonts w:asciiTheme="minorHAnsi" w:hAnsiTheme="minorHAnsi" w:cstheme="minorHAnsi"/>
          <w:i/>
          <w:iCs/>
        </w:rPr>
        <w:t>explaining</w:t>
      </w:r>
      <w:r w:rsidRPr="00D41542">
        <w:rPr>
          <w:rFonts w:asciiTheme="minorHAnsi" w:hAnsiTheme="minorHAnsi" w:cstheme="minorHAnsi"/>
          <w:i/>
          <w:iCs/>
        </w:rPr>
        <w:t xml:space="preserve"> why the request </w:t>
      </w:r>
      <w:r w:rsidR="00B67285">
        <w:rPr>
          <w:rFonts w:asciiTheme="minorHAnsi" w:hAnsiTheme="minorHAnsi" w:cstheme="minorHAnsi"/>
          <w:i/>
          <w:iCs/>
        </w:rPr>
        <w:t>i</w:t>
      </w:r>
      <w:r w:rsidRPr="00D41542">
        <w:rPr>
          <w:rFonts w:asciiTheme="minorHAnsi" w:hAnsiTheme="minorHAnsi" w:cstheme="minorHAnsi"/>
          <w:i/>
          <w:iCs/>
        </w:rPr>
        <w:t>s rejected. In this case</w:t>
      </w:r>
      <w:r w:rsidR="00322927" w:rsidRPr="00D41542">
        <w:rPr>
          <w:rFonts w:asciiTheme="minorHAnsi" w:hAnsiTheme="minorHAnsi" w:cstheme="minorHAnsi"/>
          <w:i/>
          <w:iCs/>
        </w:rPr>
        <w:t xml:space="preserve">, users </w:t>
      </w:r>
      <w:r w:rsidRPr="00D41542">
        <w:rPr>
          <w:rFonts w:asciiTheme="minorHAnsi" w:hAnsiTheme="minorHAnsi" w:cstheme="minorHAnsi"/>
          <w:i/>
          <w:iCs/>
        </w:rPr>
        <w:t xml:space="preserve">will not see the MARS </w:t>
      </w:r>
      <w:r w:rsidR="00322927" w:rsidRPr="00D41542">
        <w:rPr>
          <w:rFonts w:asciiTheme="minorHAnsi" w:hAnsiTheme="minorHAnsi" w:cstheme="minorHAnsi"/>
          <w:i/>
          <w:iCs/>
        </w:rPr>
        <w:t xml:space="preserve">Maritime </w:t>
      </w:r>
      <w:r w:rsidRPr="00D41542">
        <w:rPr>
          <w:rFonts w:asciiTheme="minorHAnsi" w:hAnsiTheme="minorHAnsi" w:cstheme="minorHAnsi"/>
          <w:i/>
          <w:iCs/>
        </w:rPr>
        <w:t xml:space="preserve">icon </w:t>
      </w:r>
      <w:r w:rsidR="00322927" w:rsidRPr="00D41542">
        <w:rPr>
          <w:rFonts w:asciiTheme="minorHAnsi" w:hAnsiTheme="minorHAnsi" w:cstheme="minorHAnsi"/>
          <w:i/>
          <w:iCs/>
        </w:rPr>
        <w:t xml:space="preserve">at </w:t>
      </w:r>
      <w:r w:rsidRPr="00D41542">
        <w:rPr>
          <w:rFonts w:asciiTheme="minorHAnsi" w:hAnsiTheme="minorHAnsi" w:cstheme="minorHAnsi"/>
          <w:i/>
          <w:iCs/>
        </w:rPr>
        <w:t>log in.</w:t>
      </w:r>
    </w:p>
    <w:p w14:paraId="00B91A80" w14:textId="77777777" w:rsidR="008A3757" w:rsidRPr="00D41542" w:rsidRDefault="008A3757" w:rsidP="008A3757">
      <w:pPr>
        <w:pStyle w:val="Heading3"/>
        <w:rPr>
          <w:rFonts w:asciiTheme="minorHAnsi" w:hAnsiTheme="minorHAnsi" w:cstheme="minorHAnsi"/>
        </w:rPr>
      </w:pPr>
      <w:bookmarkStart w:id="48" w:name="_Toc207954908"/>
      <w:bookmarkStart w:id="49" w:name="_Toc234853912"/>
      <w:r w:rsidRPr="00D41542">
        <w:rPr>
          <w:rFonts w:asciiTheme="minorHAnsi" w:hAnsiTheme="minorHAnsi" w:cstheme="minorHAnsi"/>
        </w:rPr>
        <w:t>Updating agency details</w:t>
      </w:r>
      <w:bookmarkEnd w:id="48"/>
      <w:bookmarkEnd w:id="49"/>
    </w:p>
    <w:p w14:paraId="14D8528D" w14:textId="70C22CDE" w:rsidR="00D67D3D" w:rsidRPr="00D41542" w:rsidRDefault="00D67D3D" w:rsidP="00D67D3D">
      <w:pPr>
        <w:spacing w:after="0" w:line="240" w:lineRule="auto"/>
        <w:rPr>
          <w:rFonts w:cstheme="minorHAnsi"/>
        </w:rPr>
      </w:pPr>
      <w:r w:rsidRPr="00D41542">
        <w:rPr>
          <w:rFonts w:cstheme="minorHAnsi"/>
        </w:rPr>
        <w:t xml:space="preserve">Once an Agency </w:t>
      </w:r>
      <w:r w:rsidR="00B67285">
        <w:rPr>
          <w:rFonts w:cstheme="minorHAnsi"/>
        </w:rPr>
        <w:t>is</w:t>
      </w:r>
      <w:r w:rsidRPr="00D41542">
        <w:rPr>
          <w:rFonts w:cstheme="minorHAnsi"/>
        </w:rPr>
        <w:t xml:space="preserve"> registered in MARS</w:t>
      </w:r>
      <w:r w:rsidR="00047183">
        <w:rPr>
          <w:rFonts w:cstheme="minorHAnsi"/>
        </w:rPr>
        <w:t>,</w:t>
      </w:r>
      <w:r w:rsidRPr="00D41542">
        <w:rPr>
          <w:rFonts w:cstheme="minorHAnsi"/>
        </w:rPr>
        <w:t xml:space="preserve"> Agency MARS Administrators can update the Agency details such as the Agency name, Agency address and contact details, Agency email address etc.</w:t>
      </w:r>
    </w:p>
    <w:p w14:paraId="49E39781" w14:textId="7D575B8F" w:rsidR="00D67D3D" w:rsidRPr="00D41542" w:rsidRDefault="00D67D3D" w:rsidP="00484BC0">
      <w:pPr>
        <w:pStyle w:val="ListParagraph"/>
        <w:numPr>
          <w:ilvl w:val="0"/>
          <w:numId w:val="36"/>
        </w:numPr>
        <w:spacing w:before="120" w:after="120"/>
        <w:contextualSpacing/>
        <w:rPr>
          <w:rFonts w:asciiTheme="minorHAnsi" w:hAnsiTheme="minorHAnsi" w:cstheme="minorHAnsi"/>
        </w:rPr>
      </w:pPr>
      <w:r w:rsidRPr="00D41542">
        <w:rPr>
          <w:rFonts w:asciiTheme="minorHAnsi" w:hAnsiTheme="minorHAnsi" w:cstheme="minorHAnsi"/>
        </w:rPr>
        <w:t xml:space="preserve">Access the department’s customer portal through the </w:t>
      </w:r>
      <w:hyperlink r:id="rId77" w:history="1">
        <w:r w:rsidRPr="00D41542">
          <w:rPr>
            <w:rStyle w:val="Hyperlink"/>
            <w:rFonts w:asciiTheme="minorHAnsi" w:hAnsiTheme="minorHAnsi" w:cstheme="minorHAnsi"/>
          </w:rPr>
          <w:t>link</w:t>
        </w:r>
      </w:hyperlink>
      <w:r w:rsidRPr="00D41542">
        <w:rPr>
          <w:rFonts w:asciiTheme="minorHAnsi" w:hAnsiTheme="minorHAnsi" w:cstheme="minorHAnsi"/>
        </w:rPr>
        <w:t xml:space="preserve">: </w:t>
      </w:r>
    </w:p>
    <w:p w14:paraId="3B38171D" w14:textId="707376BA" w:rsidR="00D67D3D" w:rsidRPr="00D41542" w:rsidRDefault="00D67D3D" w:rsidP="00484BC0">
      <w:pPr>
        <w:pStyle w:val="ListParagraph"/>
        <w:numPr>
          <w:ilvl w:val="0"/>
          <w:numId w:val="36"/>
        </w:numPr>
        <w:spacing w:before="120" w:after="120"/>
        <w:contextualSpacing/>
        <w:rPr>
          <w:rFonts w:asciiTheme="minorHAnsi" w:hAnsiTheme="minorHAnsi" w:cstheme="minorHAnsi"/>
        </w:rPr>
      </w:pPr>
      <w:r w:rsidRPr="00D41542">
        <w:rPr>
          <w:rFonts w:asciiTheme="minorHAnsi" w:hAnsiTheme="minorHAnsi" w:cstheme="minorHAnsi"/>
        </w:rPr>
        <w:t xml:space="preserve">Enter </w:t>
      </w:r>
      <w:r w:rsidR="00C13980" w:rsidRPr="00D41542">
        <w:rPr>
          <w:rFonts w:asciiTheme="minorHAnsi" w:hAnsiTheme="minorHAnsi" w:cstheme="minorHAnsi"/>
        </w:rPr>
        <w:t>the</w:t>
      </w:r>
      <w:r w:rsidRPr="00D41542">
        <w:rPr>
          <w:rFonts w:asciiTheme="minorHAnsi" w:hAnsiTheme="minorHAnsi" w:cstheme="minorHAnsi"/>
        </w:rPr>
        <w:t xml:space="preserve"> User Id and password.</w:t>
      </w:r>
    </w:p>
    <w:p w14:paraId="71DB98E9" w14:textId="080A387C" w:rsidR="00D67D3D" w:rsidRPr="00D41542" w:rsidRDefault="00D67D3D" w:rsidP="00484BC0">
      <w:pPr>
        <w:pStyle w:val="ListParagraph"/>
        <w:numPr>
          <w:ilvl w:val="0"/>
          <w:numId w:val="36"/>
        </w:numPr>
        <w:spacing w:before="120" w:after="120"/>
        <w:contextualSpacing/>
        <w:rPr>
          <w:rFonts w:asciiTheme="minorHAnsi" w:hAnsiTheme="minorHAnsi" w:cstheme="minorHAnsi"/>
        </w:rPr>
      </w:pPr>
      <w:r w:rsidRPr="00D41542">
        <w:rPr>
          <w:rFonts w:asciiTheme="minorHAnsi" w:hAnsiTheme="minorHAnsi" w:cstheme="minorHAnsi"/>
        </w:rPr>
        <w:t>Select the MARS Maritime icon.</w:t>
      </w:r>
    </w:p>
    <w:p w14:paraId="349066CB" w14:textId="535DE126" w:rsidR="00202B18" w:rsidRPr="00D41542" w:rsidRDefault="00D67D3D" w:rsidP="00484BC0">
      <w:pPr>
        <w:pStyle w:val="ListParagraph"/>
        <w:numPr>
          <w:ilvl w:val="0"/>
          <w:numId w:val="36"/>
        </w:numPr>
        <w:spacing w:before="120" w:after="120"/>
        <w:contextualSpacing/>
        <w:rPr>
          <w:rFonts w:asciiTheme="minorHAnsi" w:hAnsiTheme="minorHAnsi" w:cstheme="minorHAnsi"/>
        </w:rPr>
      </w:pPr>
      <w:r w:rsidRPr="00D41542">
        <w:rPr>
          <w:rFonts w:asciiTheme="minorHAnsi" w:hAnsiTheme="minorHAnsi" w:cstheme="minorHAnsi"/>
        </w:rPr>
        <w:t>On the MARS home screen select the Agency Name hyperlink.</w:t>
      </w:r>
    </w:p>
    <w:p w14:paraId="5CDC574D" w14:textId="17CBEC71" w:rsidR="00202B18" w:rsidRPr="00D41542" w:rsidRDefault="0086202A" w:rsidP="00202B18">
      <w:pPr>
        <w:rPr>
          <w:rFonts w:cstheme="minorHAnsi"/>
        </w:rPr>
      </w:pPr>
      <w:r w:rsidRPr="00D41542">
        <w:rPr>
          <w:rFonts w:cstheme="minorHAnsi"/>
          <w:noProof/>
        </w:rPr>
        <w:lastRenderedPageBreak/>
        <w:drawing>
          <wp:inline distT="0" distB="0" distL="0" distR="0" wp14:anchorId="053A76BB" wp14:editId="4DE2728C">
            <wp:extent cx="3113117" cy="1945699"/>
            <wp:effectExtent l="76200" t="76200" r="125730" b="130810"/>
            <wp:docPr id="1677897361" name="Picture 1677897361" descr="MARS maritime home screen agency name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97361" name="Picture 1677897361" descr="MARS maritime home screen agency name hyperlink"/>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16384" cy="1947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BCC029" w14:textId="4D16ADC4" w:rsidR="00DF69B5" w:rsidRPr="00D41542" w:rsidRDefault="00DF69B5" w:rsidP="00484BC0">
      <w:pPr>
        <w:pStyle w:val="ListParagraph"/>
        <w:numPr>
          <w:ilvl w:val="0"/>
          <w:numId w:val="37"/>
        </w:numPr>
        <w:spacing w:before="120" w:after="120"/>
        <w:contextualSpacing/>
        <w:rPr>
          <w:rFonts w:asciiTheme="minorHAnsi" w:hAnsiTheme="minorHAnsi" w:cstheme="minorHAnsi"/>
        </w:rPr>
      </w:pPr>
      <w:r w:rsidRPr="00D41542">
        <w:rPr>
          <w:rFonts w:asciiTheme="minorHAnsi" w:hAnsiTheme="minorHAnsi" w:cstheme="minorHAnsi"/>
        </w:rPr>
        <w:t xml:space="preserve">The Agency and Representative Details screen </w:t>
      </w:r>
      <w:r w:rsidR="00AD01EB" w:rsidRPr="00D41542">
        <w:rPr>
          <w:rFonts w:asciiTheme="minorHAnsi" w:hAnsiTheme="minorHAnsi" w:cstheme="minorHAnsi"/>
        </w:rPr>
        <w:t>is</w:t>
      </w:r>
      <w:r w:rsidRPr="00D41542">
        <w:rPr>
          <w:rFonts w:asciiTheme="minorHAnsi" w:hAnsiTheme="minorHAnsi" w:cstheme="minorHAnsi"/>
        </w:rPr>
        <w:t xml:space="preserve"> displayed. Select the Edit button to edit and update Agency information. Select Submit to save any </w:t>
      </w:r>
      <w:r w:rsidR="00047183">
        <w:rPr>
          <w:rFonts w:asciiTheme="minorHAnsi" w:hAnsiTheme="minorHAnsi" w:cstheme="minorHAnsi"/>
        </w:rPr>
        <w:t xml:space="preserve">changes, </w:t>
      </w:r>
      <w:r w:rsidRPr="00D41542">
        <w:rPr>
          <w:rFonts w:asciiTheme="minorHAnsi" w:hAnsiTheme="minorHAnsi" w:cstheme="minorHAnsi"/>
        </w:rPr>
        <w:t xml:space="preserve">or </w:t>
      </w:r>
      <w:r w:rsidR="00047183">
        <w:rPr>
          <w:rFonts w:asciiTheme="minorHAnsi" w:hAnsiTheme="minorHAnsi" w:cstheme="minorHAnsi"/>
        </w:rPr>
        <w:t xml:space="preserve">select </w:t>
      </w:r>
      <w:r w:rsidRPr="00D41542">
        <w:rPr>
          <w:rFonts w:asciiTheme="minorHAnsi" w:hAnsiTheme="minorHAnsi" w:cstheme="minorHAnsi"/>
        </w:rPr>
        <w:t>Cancel to exit the screen without saving updates.</w:t>
      </w:r>
    </w:p>
    <w:p w14:paraId="5CD7DF51" w14:textId="5E4814A0" w:rsidR="00C34A64" w:rsidRPr="00D41542" w:rsidRDefault="00C34A64" w:rsidP="00C34A64">
      <w:pPr>
        <w:spacing w:before="120" w:after="120"/>
        <w:contextualSpacing/>
        <w:rPr>
          <w:rFonts w:cstheme="minorHAnsi"/>
        </w:rPr>
      </w:pPr>
      <w:r w:rsidRPr="00D41542">
        <w:rPr>
          <w:rFonts w:cstheme="minorHAnsi"/>
          <w:noProof/>
        </w:rPr>
        <w:drawing>
          <wp:anchor distT="0" distB="0" distL="114300" distR="114300" simplePos="0" relativeHeight="251658242" behindDoc="0" locked="0" layoutInCell="1" allowOverlap="1" wp14:anchorId="767EE1E2" wp14:editId="5919CD36">
            <wp:simplePos x="0" y="0"/>
            <wp:positionH relativeFrom="margin">
              <wp:posOffset>0</wp:posOffset>
            </wp:positionH>
            <wp:positionV relativeFrom="paragraph">
              <wp:posOffset>266065</wp:posOffset>
            </wp:positionV>
            <wp:extent cx="2105660" cy="2592705"/>
            <wp:effectExtent l="76200" t="76200" r="142240" b="131445"/>
            <wp:wrapSquare wrapText="bothSides"/>
            <wp:docPr id="238" name="Picture 238" descr="MARS maritime agency representativ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MARS maritime agency representative details"/>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108098" cy="259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A84D648" w14:textId="77777777" w:rsidR="00C34A64" w:rsidRPr="00D41542" w:rsidRDefault="00C34A64" w:rsidP="00C34A64">
      <w:pPr>
        <w:spacing w:before="120" w:after="120"/>
        <w:contextualSpacing/>
        <w:rPr>
          <w:rFonts w:cstheme="minorHAnsi"/>
        </w:rPr>
      </w:pPr>
    </w:p>
    <w:p w14:paraId="7F2EF461" w14:textId="77777777" w:rsidR="00C34A64" w:rsidRPr="00D41542" w:rsidRDefault="00C34A64" w:rsidP="00C34A64">
      <w:pPr>
        <w:spacing w:before="120" w:after="120"/>
        <w:contextualSpacing/>
        <w:rPr>
          <w:rFonts w:cstheme="minorHAnsi"/>
        </w:rPr>
      </w:pPr>
    </w:p>
    <w:p w14:paraId="1D001398" w14:textId="77777777" w:rsidR="00C34A64" w:rsidRPr="00D41542" w:rsidRDefault="00C34A64" w:rsidP="00C34A64">
      <w:pPr>
        <w:spacing w:before="120" w:after="120"/>
        <w:contextualSpacing/>
        <w:rPr>
          <w:rFonts w:cstheme="minorHAnsi"/>
        </w:rPr>
      </w:pPr>
    </w:p>
    <w:p w14:paraId="3B50DA6E" w14:textId="77777777" w:rsidR="00C34A64" w:rsidRPr="00D41542" w:rsidRDefault="00C34A64" w:rsidP="00C34A64">
      <w:pPr>
        <w:spacing w:before="120" w:after="120"/>
        <w:contextualSpacing/>
        <w:rPr>
          <w:rFonts w:cstheme="minorHAnsi"/>
        </w:rPr>
      </w:pPr>
    </w:p>
    <w:p w14:paraId="3A3A657F" w14:textId="77777777" w:rsidR="00C34A64" w:rsidRPr="00D41542" w:rsidRDefault="00C34A64" w:rsidP="00C34A64">
      <w:pPr>
        <w:spacing w:before="120" w:after="120"/>
        <w:contextualSpacing/>
        <w:rPr>
          <w:rFonts w:cstheme="minorHAnsi"/>
        </w:rPr>
      </w:pPr>
    </w:p>
    <w:p w14:paraId="6088F323" w14:textId="77777777" w:rsidR="00C34A64" w:rsidRPr="00D41542" w:rsidRDefault="00C34A64" w:rsidP="00C34A64">
      <w:pPr>
        <w:spacing w:before="120" w:after="120"/>
        <w:contextualSpacing/>
        <w:rPr>
          <w:rFonts w:cstheme="minorHAnsi"/>
        </w:rPr>
      </w:pPr>
    </w:p>
    <w:p w14:paraId="573AB957" w14:textId="77777777" w:rsidR="00C34A64" w:rsidRPr="00D41542" w:rsidRDefault="00C34A64" w:rsidP="00C34A64">
      <w:pPr>
        <w:spacing w:before="120" w:after="120"/>
        <w:contextualSpacing/>
        <w:rPr>
          <w:rFonts w:cstheme="minorHAnsi"/>
        </w:rPr>
      </w:pPr>
    </w:p>
    <w:p w14:paraId="29D0AB96" w14:textId="77777777" w:rsidR="00C34A64" w:rsidRPr="00D41542" w:rsidRDefault="00C34A64" w:rsidP="00C34A64">
      <w:pPr>
        <w:spacing w:before="120" w:after="120"/>
        <w:contextualSpacing/>
        <w:rPr>
          <w:rFonts w:cstheme="minorHAnsi"/>
        </w:rPr>
      </w:pPr>
    </w:p>
    <w:p w14:paraId="2B68A47B" w14:textId="77777777" w:rsidR="00C34A64" w:rsidRPr="00D41542" w:rsidRDefault="00C34A64" w:rsidP="00C34A64">
      <w:pPr>
        <w:spacing w:before="120" w:after="120"/>
        <w:contextualSpacing/>
        <w:rPr>
          <w:rFonts w:cstheme="minorHAnsi"/>
        </w:rPr>
      </w:pPr>
    </w:p>
    <w:p w14:paraId="4A42EB2F" w14:textId="77777777" w:rsidR="00C34A64" w:rsidRPr="00D41542" w:rsidRDefault="00C34A64" w:rsidP="00C34A64">
      <w:pPr>
        <w:spacing w:before="120" w:after="120"/>
        <w:contextualSpacing/>
        <w:rPr>
          <w:rFonts w:cstheme="minorHAnsi"/>
        </w:rPr>
      </w:pPr>
    </w:p>
    <w:p w14:paraId="6E121349" w14:textId="77777777" w:rsidR="00C34A64" w:rsidRPr="00D41542" w:rsidRDefault="00C34A64" w:rsidP="00C34A64">
      <w:pPr>
        <w:spacing w:before="120" w:after="120"/>
        <w:contextualSpacing/>
        <w:rPr>
          <w:rFonts w:cstheme="minorHAnsi"/>
        </w:rPr>
      </w:pPr>
    </w:p>
    <w:p w14:paraId="6D6E5718" w14:textId="77777777" w:rsidR="00C34A64" w:rsidRPr="00D41542" w:rsidRDefault="00C34A64" w:rsidP="00C34A64">
      <w:pPr>
        <w:spacing w:before="120" w:after="120"/>
        <w:contextualSpacing/>
        <w:rPr>
          <w:rFonts w:cstheme="minorHAnsi"/>
        </w:rPr>
      </w:pPr>
    </w:p>
    <w:p w14:paraId="31965734" w14:textId="77777777" w:rsidR="00C34A64" w:rsidRPr="00D41542" w:rsidRDefault="00C34A64" w:rsidP="00C34A64">
      <w:pPr>
        <w:spacing w:before="120" w:after="120"/>
        <w:contextualSpacing/>
        <w:rPr>
          <w:rFonts w:cstheme="minorHAnsi"/>
        </w:rPr>
      </w:pPr>
    </w:p>
    <w:p w14:paraId="57A1E1FA" w14:textId="77777777" w:rsidR="00C34A64" w:rsidRPr="00D41542" w:rsidRDefault="00C34A64" w:rsidP="00C34A64">
      <w:pPr>
        <w:spacing w:before="120" w:after="120"/>
        <w:contextualSpacing/>
        <w:rPr>
          <w:rFonts w:cstheme="minorHAnsi"/>
        </w:rPr>
      </w:pPr>
    </w:p>
    <w:p w14:paraId="252A9691" w14:textId="77777777" w:rsidR="00C34A64" w:rsidRPr="00D41542" w:rsidRDefault="00C34A64" w:rsidP="00C34A64">
      <w:pPr>
        <w:spacing w:before="120" w:after="120"/>
        <w:contextualSpacing/>
        <w:rPr>
          <w:rFonts w:cstheme="minorHAnsi"/>
        </w:rPr>
      </w:pPr>
    </w:p>
    <w:p w14:paraId="46F32564" w14:textId="77777777" w:rsidR="00024031" w:rsidRPr="00D41542" w:rsidRDefault="00024031" w:rsidP="00024031">
      <w:pPr>
        <w:pStyle w:val="Heading3"/>
        <w:rPr>
          <w:rFonts w:asciiTheme="minorHAnsi" w:hAnsiTheme="minorHAnsi" w:cstheme="minorHAnsi"/>
        </w:rPr>
      </w:pPr>
      <w:bookmarkStart w:id="50" w:name="_Toc234853913"/>
      <w:r w:rsidRPr="00D41542">
        <w:rPr>
          <w:rFonts w:asciiTheme="minorHAnsi" w:hAnsiTheme="minorHAnsi" w:cstheme="minorHAnsi"/>
        </w:rPr>
        <w:t>Updating agency user details</w:t>
      </w:r>
      <w:bookmarkEnd w:id="50"/>
    </w:p>
    <w:p w14:paraId="78EE4AFC" w14:textId="16F18FB2" w:rsidR="00024031" w:rsidRPr="00D41542" w:rsidRDefault="00024031" w:rsidP="00024031">
      <w:pPr>
        <w:spacing w:before="120" w:after="120"/>
        <w:contextualSpacing/>
        <w:rPr>
          <w:rFonts w:cstheme="minorHAnsi"/>
        </w:rPr>
      </w:pPr>
      <w:r w:rsidRPr="00D41542">
        <w:rPr>
          <w:rFonts w:cstheme="minorHAnsi"/>
        </w:rPr>
        <w:t xml:space="preserve">Once an Agency has registered </w:t>
      </w:r>
      <w:r w:rsidR="00047183" w:rsidRPr="00D41542">
        <w:rPr>
          <w:rFonts w:cstheme="minorHAnsi"/>
        </w:rPr>
        <w:t>users</w:t>
      </w:r>
      <w:r w:rsidR="00047183">
        <w:rPr>
          <w:rFonts w:cstheme="minorHAnsi"/>
        </w:rPr>
        <w:t>,</w:t>
      </w:r>
      <w:r w:rsidR="00047183" w:rsidRPr="00D41542">
        <w:rPr>
          <w:rFonts w:cstheme="minorHAnsi"/>
        </w:rPr>
        <w:t xml:space="preserve"> </w:t>
      </w:r>
      <w:r w:rsidRPr="00D41542">
        <w:rPr>
          <w:rFonts w:cstheme="minorHAnsi"/>
        </w:rPr>
        <w:t>Agency MARS Administrators can remove users and make a normal user an Agency MARS Administrator.</w:t>
      </w:r>
    </w:p>
    <w:p w14:paraId="68BFA7B2" w14:textId="4C225563" w:rsidR="00024031" w:rsidRPr="00D41542" w:rsidRDefault="00024031" w:rsidP="00484BC0">
      <w:pPr>
        <w:pStyle w:val="ListParagraph"/>
        <w:numPr>
          <w:ilvl w:val="0"/>
          <w:numId w:val="38"/>
        </w:numPr>
        <w:spacing w:before="120" w:after="120"/>
        <w:contextualSpacing/>
        <w:rPr>
          <w:rFonts w:asciiTheme="minorHAnsi" w:hAnsiTheme="minorHAnsi" w:cstheme="minorHAnsi"/>
        </w:rPr>
      </w:pPr>
      <w:r w:rsidRPr="00D41542">
        <w:rPr>
          <w:rFonts w:asciiTheme="minorHAnsi" w:hAnsiTheme="minorHAnsi" w:cstheme="minorHAnsi"/>
        </w:rPr>
        <w:t xml:space="preserve">Select the Agency Representative Details tab. The details of all MARS users associated with the Agency </w:t>
      </w:r>
      <w:r w:rsidR="00047183">
        <w:rPr>
          <w:rFonts w:asciiTheme="minorHAnsi" w:hAnsiTheme="minorHAnsi" w:cstheme="minorHAnsi"/>
        </w:rPr>
        <w:t>are</w:t>
      </w:r>
      <w:r w:rsidRPr="00D41542">
        <w:rPr>
          <w:rFonts w:asciiTheme="minorHAnsi" w:hAnsiTheme="minorHAnsi" w:cstheme="minorHAnsi"/>
        </w:rPr>
        <w:t xml:space="preserve"> displayed.</w:t>
      </w:r>
    </w:p>
    <w:p w14:paraId="1B914523" w14:textId="5C3299DE" w:rsidR="00024031" w:rsidRPr="00D41542" w:rsidRDefault="00024031" w:rsidP="00484BC0">
      <w:pPr>
        <w:pStyle w:val="ListParagraph"/>
        <w:numPr>
          <w:ilvl w:val="0"/>
          <w:numId w:val="38"/>
        </w:numPr>
        <w:spacing w:before="120" w:after="120"/>
        <w:contextualSpacing/>
        <w:rPr>
          <w:rFonts w:asciiTheme="minorHAnsi" w:hAnsiTheme="minorHAnsi" w:cstheme="minorHAnsi"/>
        </w:rPr>
      </w:pPr>
      <w:r w:rsidRPr="00D41542">
        <w:rPr>
          <w:rFonts w:asciiTheme="minorHAnsi" w:hAnsiTheme="minorHAnsi" w:cstheme="minorHAnsi"/>
        </w:rPr>
        <w:t>To remove a user</w:t>
      </w:r>
      <w:r w:rsidR="00047183">
        <w:rPr>
          <w:rFonts w:asciiTheme="minorHAnsi" w:hAnsiTheme="minorHAnsi" w:cstheme="minorHAnsi"/>
        </w:rPr>
        <w:t>,</w:t>
      </w:r>
      <w:r w:rsidRPr="00D41542">
        <w:rPr>
          <w:rFonts w:asciiTheme="minorHAnsi" w:hAnsiTheme="minorHAnsi" w:cstheme="minorHAnsi"/>
        </w:rPr>
        <w:t xml:space="preserve"> </w:t>
      </w:r>
      <w:r w:rsidR="00047183">
        <w:rPr>
          <w:rFonts w:asciiTheme="minorHAnsi" w:hAnsiTheme="minorHAnsi" w:cstheme="minorHAnsi"/>
        </w:rPr>
        <w:t>s</w:t>
      </w:r>
      <w:r w:rsidRPr="00D41542">
        <w:rPr>
          <w:rFonts w:asciiTheme="minorHAnsi" w:hAnsiTheme="minorHAnsi" w:cstheme="minorHAnsi"/>
        </w:rPr>
        <w:t>elect the red cross Action button next to the user’s name.</w:t>
      </w:r>
    </w:p>
    <w:p w14:paraId="2F1611A7" w14:textId="1C45D0DD" w:rsidR="00024031" w:rsidRPr="00D41542" w:rsidRDefault="00024031" w:rsidP="00484BC0">
      <w:pPr>
        <w:pStyle w:val="ListParagraph"/>
        <w:numPr>
          <w:ilvl w:val="0"/>
          <w:numId w:val="38"/>
        </w:numPr>
        <w:spacing w:before="120" w:after="120"/>
        <w:contextualSpacing/>
        <w:rPr>
          <w:rFonts w:asciiTheme="minorHAnsi" w:hAnsiTheme="minorHAnsi" w:cstheme="minorHAnsi"/>
        </w:rPr>
      </w:pPr>
      <w:r w:rsidRPr="00D41542">
        <w:rPr>
          <w:rFonts w:asciiTheme="minorHAnsi" w:hAnsiTheme="minorHAnsi" w:cstheme="minorHAnsi"/>
        </w:rPr>
        <w:t>To make a user an Admin User</w:t>
      </w:r>
      <w:r w:rsidR="00F11EEB">
        <w:rPr>
          <w:rFonts w:asciiTheme="minorHAnsi" w:hAnsiTheme="minorHAnsi" w:cstheme="minorHAnsi"/>
        </w:rPr>
        <w:t>,</w:t>
      </w:r>
      <w:r w:rsidRPr="00D41542">
        <w:rPr>
          <w:rFonts w:asciiTheme="minorHAnsi" w:hAnsiTheme="minorHAnsi" w:cstheme="minorHAnsi"/>
        </w:rPr>
        <w:t xml:space="preserve"> </w:t>
      </w:r>
      <w:r w:rsidR="00F11EEB">
        <w:rPr>
          <w:rFonts w:asciiTheme="minorHAnsi" w:hAnsiTheme="minorHAnsi" w:cstheme="minorHAnsi"/>
        </w:rPr>
        <w:t>s</w:t>
      </w:r>
      <w:r w:rsidRPr="00D41542">
        <w:rPr>
          <w:rFonts w:asciiTheme="minorHAnsi" w:hAnsiTheme="minorHAnsi" w:cstheme="minorHAnsi"/>
        </w:rPr>
        <w:t xml:space="preserve">elect the Edit button and select the check box. </w:t>
      </w:r>
    </w:p>
    <w:p w14:paraId="7CB00782" w14:textId="6E86B567" w:rsidR="00024031" w:rsidRPr="00D41542" w:rsidRDefault="00024031" w:rsidP="00484BC0">
      <w:pPr>
        <w:pStyle w:val="ListParagraph"/>
        <w:numPr>
          <w:ilvl w:val="0"/>
          <w:numId w:val="38"/>
        </w:numPr>
        <w:spacing w:before="120" w:after="120"/>
        <w:contextualSpacing/>
        <w:rPr>
          <w:rFonts w:asciiTheme="minorHAnsi" w:hAnsiTheme="minorHAnsi" w:cstheme="minorHAnsi"/>
        </w:rPr>
      </w:pPr>
      <w:r w:rsidRPr="00D41542">
        <w:rPr>
          <w:rFonts w:asciiTheme="minorHAnsi" w:hAnsiTheme="minorHAnsi" w:cstheme="minorHAnsi"/>
        </w:rPr>
        <w:t>Select Update to save the user details.</w:t>
      </w:r>
    </w:p>
    <w:p w14:paraId="1BDA9EC7" w14:textId="7B107140" w:rsidR="00C34A64" w:rsidRPr="00D41542" w:rsidRDefault="00024031" w:rsidP="00C34A64">
      <w:pPr>
        <w:spacing w:before="120" w:after="120"/>
        <w:contextualSpacing/>
        <w:rPr>
          <w:rFonts w:cstheme="minorHAnsi"/>
        </w:rPr>
      </w:pPr>
      <w:r w:rsidRPr="00D41542">
        <w:rPr>
          <w:rFonts w:cstheme="minorHAnsi"/>
        </w:rPr>
        <w:t xml:space="preserve">Important Note: When authorising an Agency Representative and/or Vessel Officer to access and use MARS, </w:t>
      </w:r>
      <w:r w:rsidR="00C13980" w:rsidRPr="00D41542">
        <w:rPr>
          <w:rFonts w:cstheme="minorHAnsi"/>
        </w:rPr>
        <w:t>users</w:t>
      </w:r>
      <w:r w:rsidRPr="00D41542">
        <w:rPr>
          <w:rFonts w:cstheme="minorHAnsi"/>
        </w:rPr>
        <w:t xml:space="preserve"> must verify that the requestor is a shipping agent engaged by </w:t>
      </w:r>
      <w:r w:rsidR="00194E56" w:rsidRPr="00D41542">
        <w:rPr>
          <w:rFonts w:cstheme="minorHAnsi"/>
        </w:rPr>
        <w:t>an</w:t>
      </w:r>
      <w:r w:rsidRPr="00D41542">
        <w:rPr>
          <w:rFonts w:cstheme="minorHAnsi"/>
        </w:rPr>
        <w:t xml:space="preserve"> organisation, or otherwise that the Vessel Officer is authorised to represent that vessel. </w:t>
      </w:r>
      <w:r w:rsidR="00194E56" w:rsidRPr="00D41542">
        <w:rPr>
          <w:rFonts w:cstheme="minorHAnsi"/>
        </w:rPr>
        <w:t>Users</w:t>
      </w:r>
      <w:r w:rsidRPr="00D41542">
        <w:rPr>
          <w:rFonts w:cstheme="minorHAnsi"/>
        </w:rPr>
        <w:t xml:space="preserve"> must only approve legitimate requests, as per the terms and conditions of the Agency Administrator role.</w:t>
      </w:r>
    </w:p>
    <w:p w14:paraId="75414136" w14:textId="6061648C" w:rsidR="00C34A64" w:rsidRPr="00D41542" w:rsidRDefault="00A206DC" w:rsidP="00C34A64">
      <w:pPr>
        <w:spacing w:before="120" w:after="120"/>
        <w:contextualSpacing/>
        <w:rPr>
          <w:rFonts w:cstheme="minorHAnsi"/>
        </w:rPr>
      </w:pPr>
      <w:r w:rsidRPr="00D41542">
        <w:rPr>
          <w:rFonts w:cstheme="minorHAnsi"/>
          <w:noProof/>
        </w:rPr>
        <w:lastRenderedPageBreak/>
        <w:drawing>
          <wp:anchor distT="0" distB="0" distL="114300" distR="114300" simplePos="0" relativeHeight="251658243" behindDoc="0" locked="0" layoutInCell="1" allowOverlap="1" wp14:anchorId="135B2EC5" wp14:editId="2C1E023A">
            <wp:simplePos x="0" y="0"/>
            <wp:positionH relativeFrom="margin">
              <wp:posOffset>0</wp:posOffset>
            </wp:positionH>
            <wp:positionV relativeFrom="paragraph">
              <wp:posOffset>274320</wp:posOffset>
            </wp:positionV>
            <wp:extent cx="2535555" cy="2245995"/>
            <wp:effectExtent l="76200" t="76200" r="131445" b="135255"/>
            <wp:wrapSquare wrapText="bothSides"/>
            <wp:docPr id="312193227" name="Picture 312193227" descr="List of MARS agency representatives for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93227" name="Picture 312193227" descr="List of MARS agency representatives for agency"/>
                    <pic:cNvPicPr/>
                  </pic:nvPicPr>
                  <pic:blipFill>
                    <a:blip r:embed="rId80">
                      <a:extLst>
                        <a:ext uri="{28A0092B-C50C-407E-A947-70E740481C1C}">
                          <a14:useLocalDpi xmlns:a14="http://schemas.microsoft.com/office/drawing/2010/main" val="0"/>
                        </a:ext>
                      </a:extLst>
                    </a:blip>
                    <a:stretch>
                      <a:fillRect/>
                    </a:stretch>
                  </pic:blipFill>
                  <pic:spPr>
                    <a:xfrm>
                      <a:off x="0" y="0"/>
                      <a:ext cx="2535555" cy="2245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14A7071" w14:textId="77777777" w:rsidR="00A206DC" w:rsidRPr="00D41542" w:rsidRDefault="00A206DC" w:rsidP="00C34A64">
      <w:pPr>
        <w:spacing w:before="120" w:after="120"/>
        <w:contextualSpacing/>
        <w:rPr>
          <w:rFonts w:cstheme="minorHAnsi"/>
        </w:rPr>
      </w:pPr>
    </w:p>
    <w:p w14:paraId="5EC61008" w14:textId="77777777" w:rsidR="00A206DC" w:rsidRPr="00D41542" w:rsidRDefault="00A206DC" w:rsidP="00C34A64">
      <w:pPr>
        <w:spacing w:before="120" w:after="120"/>
        <w:contextualSpacing/>
        <w:rPr>
          <w:rFonts w:cstheme="minorHAnsi"/>
        </w:rPr>
      </w:pPr>
    </w:p>
    <w:p w14:paraId="19BA2D6A" w14:textId="77777777" w:rsidR="00A206DC" w:rsidRPr="00D41542" w:rsidRDefault="00A206DC" w:rsidP="00C34A64">
      <w:pPr>
        <w:spacing w:before="120" w:after="120"/>
        <w:contextualSpacing/>
        <w:rPr>
          <w:rFonts w:cstheme="minorHAnsi"/>
        </w:rPr>
      </w:pPr>
    </w:p>
    <w:p w14:paraId="6C0D8BBC" w14:textId="77777777" w:rsidR="00A206DC" w:rsidRPr="00D41542" w:rsidRDefault="00A206DC" w:rsidP="00C34A64">
      <w:pPr>
        <w:spacing w:before="120" w:after="120"/>
        <w:contextualSpacing/>
        <w:rPr>
          <w:rFonts w:cstheme="minorHAnsi"/>
        </w:rPr>
      </w:pPr>
    </w:p>
    <w:p w14:paraId="1D8585CA" w14:textId="77777777" w:rsidR="00A206DC" w:rsidRPr="00D41542" w:rsidRDefault="00A206DC" w:rsidP="00C34A64">
      <w:pPr>
        <w:spacing w:before="120" w:after="120"/>
        <w:contextualSpacing/>
        <w:rPr>
          <w:rFonts w:cstheme="minorHAnsi"/>
        </w:rPr>
      </w:pPr>
    </w:p>
    <w:p w14:paraId="57ABA291" w14:textId="77777777" w:rsidR="00A206DC" w:rsidRPr="00D41542" w:rsidRDefault="00A206DC" w:rsidP="00C34A64">
      <w:pPr>
        <w:spacing w:before="120" w:after="120"/>
        <w:contextualSpacing/>
        <w:rPr>
          <w:rFonts w:cstheme="minorHAnsi"/>
        </w:rPr>
      </w:pPr>
    </w:p>
    <w:p w14:paraId="0301AFC2" w14:textId="77777777" w:rsidR="00A206DC" w:rsidRPr="00D41542" w:rsidRDefault="00A206DC" w:rsidP="00C34A64">
      <w:pPr>
        <w:spacing w:before="120" w:after="120"/>
        <w:contextualSpacing/>
        <w:rPr>
          <w:rFonts w:cstheme="minorHAnsi"/>
        </w:rPr>
      </w:pPr>
    </w:p>
    <w:p w14:paraId="58B113D9" w14:textId="77777777" w:rsidR="00A206DC" w:rsidRPr="00D41542" w:rsidRDefault="00A206DC" w:rsidP="00C34A64">
      <w:pPr>
        <w:spacing w:before="120" w:after="120"/>
        <w:contextualSpacing/>
        <w:rPr>
          <w:rFonts w:cstheme="minorHAnsi"/>
        </w:rPr>
      </w:pPr>
    </w:p>
    <w:p w14:paraId="42E69AAC" w14:textId="77777777" w:rsidR="00A206DC" w:rsidRPr="00D41542" w:rsidRDefault="00A206DC" w:rsidP="00C34A64">
      <w:pPr>
        <w:spacing w:before="120" w:after="120"/>
        <w:contextualSpacing/>
        <w:rPr>
          <w:rFonts w:cstheme="minorHAnsi"/>
        </w:rPr>
      </w:pPr>
    </w:p>
    <w:p w14:paraId="60630EAB" w14:textId="77777777" w:rsidR="00A206DC" w:rsidRPr="00D41542" w:rsidRDefault="00A206DC" w:rsidP="00C34A64">
      <w:pPr>
        <w:spacing w:before="120" w:after="120"/>
        <w:contextualSpacing/>
        <w:rPr>
          <w:rFonts w:cstheme="minorHAnsi"/>
        </w:rPr>
      </w:pPr>
    </w:p>
    <w:p w14:paraId="71430AC2" w14:textId="77777777" w:rsidR="00A206DC" w:rsidRPr="00D41542" w:rsidRDefault="00A206DC" w:rsidP="00C34A64">
      <w:pPr>
        <w:spacing w:before="120" w:after="120"/>
        <w:contextualSpacing/>
        <w:rPr>
          <w:rFonts w:cstheme="minorHAnsi"/>
        </w:rPr>
      </w:pPr>
    </w:p>
    <w:p w14:paraId="18209FFB" w14:textId="77777777" w:rsidR="00A206DC" w:rsidRPr="00D41542" w:rsidRDefault="00A206DC" w:rsidP="00C34A64">
      <w:pPr>
        <w:spacing w:before="120" w:after="120"/>
        <w:contextualSpacing/>
        <w:rPr>
          <w:rFonts w:cstheme="minorHAnsi"/>
        </w:rPr>
      </w:pPr>
    </w:p>
    <w:p w14:paraId="1DF958CD" w14:textId="77777777" w:rsidR="00A206DC" w:rsidRPr="00D41542" w:rsidRDefault="00A206DC" w:rsidP="00C34A64">
      <w:pPr>
        <w:spacing w:before="120" w:after="120"/>
        <w:contextualSpacing/>
        <w:rPr>
          <w:rFonts w:cstheme="minorHAnsi"/>
        </w:rPr>
      </w:pPr>
    </w:p>
    <w:p w14:paraId="117BBE6F" w14:textId="353D1934" w:rsidR="00204ABB" w:rsidRPr="00D41542" w:rsidRDefault="00204ABB" w:rsidP="00AB1E1D">
      <w:pPr>
        <w:pStyle w:val="Heading3"/>
        <w:rPr>
          <w:rFonts w:asciiTheme="minorHAnsi" w:eastAsiaTheme="majorEastAsia" w:hAnsiTheme="minorHAnsi" w:cstheme="minorHAnsi"/>
        </w:rPr>
      </w:pPr>
      <w:bookmarkStart w:id="51" w:name="_Toc207954910"/>
      <w:bookmarkStart w:id="52" w:name="_Toc234853914"/>
      <w:r w:rsidRPr="00D41542">
        <w:rPr>
          <w:rFonts w:asciiTheme="minorHAnsi" w:eastAsiaTheme="majorEastAsia" w:hAnsiTheme="minorHAnsi" w:cstheme="minorHAnsi"/>
        </w:rPr>
        <w:t xml:space="preserve">Accessing MARS as a Port Authority, </w:t>
      </w:r>
      <w:r w:rsidR="00CE5EED">
        <w:rPr>
          <w:rFonts w:asciiTheme="minorHAnsi" w:eastAsiaTheme="majorEastAsia" w:hAnsiTheme="minorHAnsi" w:cstheme="minorHAnsi"/>
        </w:rPr>
        <w:t>G</w:t>
      </w:r>
      <w:r w:rsidRPr="00D41542">
        <w:rPr>
          <w:rFonts w:asciiTheme="minorHAnsi" w:eastAsiaTheme="majorEastAsia" w:hAnsiTheme="minorHAnsi" w:cstheme="minorHAnsi"/>
        </w:rPr>
        <w:t>overnment Health or ABF Maritime officer user</w:t>
      </w:r>
      <w:bookmarkEnd w:id="51"/>
      <w:bookmarkEnd w:id="52"/>
    </w:p>
    <w:p w14:paraId="04615613" w14:textId="30A53487" w:rsidR="008A2853" w:rsidRPr="00D41542" w:rsidRDefault="00F11EEB" w:rsidP="008A2853">
      <w:pPr>
        <w:spacing w:before="120" w:after="120"/>
        <w:contextualSpacing/>
        <w:rPr>
          <w:rFonts w:cstheme="minorHAnsi"/>
        </w:rPr>
      </w:pPr>
      <w:r>
        <w:rPr>
          <w:rFonts w:cstheme="minorHAnsi"/>
        </w:rPr>
        <w:t>T</w:t>
      </w:r>
      <w:r w:rsidR="008A2853" w:rsidRPr="00D41542">
        <w:rPr>
          <w:rFonts w:cstheme="minorHAnsi"/>
        </w:rPr>
        <w:t>o use MARS</w:t>
      </w:r>
      <w:r>
        <w:rPr>
          <w:rFonts w:cstheme="minorHAnsi"/>
        </w:rPr>
        <w:t>,</w:t>
      </w:r>
      <w:r w:rsidR="008A2853" w:rsidRPr="00D41542">
        <w:rPr>
          <w:rFonts w:cstheme="minorHAnsi"/>
        </w:rPr>
        <w:t xml:space="preserve"> a one-off registration process is required. Accessing MARS is a simple two-step process, as detailed below. MARS is tailored so users only see the information they require. Registering as a </w:t>
      </w:r>
      <w:r>
        <w:rPr>
          <w:rFonts w:cstheme="minorHAnsi"/>
        </w:rPr>
        <w:t>P</w:t>
      </w:r>
      <w:r w:rsidR="008A2853" w:rsidRPr="00D41542">
        <w:rPr>
          <w:rFonts w:cstheme="minorHAnsi"/>
        </w:rPr>
        <w:t xml:space="preserve">ort </w:t>
      </w:r>
      <w:r>
        <w:rPr>
          <w:rFonts w:cstheme="minorHAnsi"/>
        </w:rPr>
        <w:t>A</w:t>
      </w:r>
      <w:r w:rsidR="008A2853" w:rsidRPr="00D41542">
        <w:rPr>
          <w:rFonts w:cstheme="minorHAnsi"/>
        </w:rPr>
        <w:t xml:space="preserve">uthority allows users to view the following vessel information: </w:t>
      </w:r>
    </w:p>
    <w:p w14:paraId="252FC01D" w14:textId="523FEA81" w:rsidR="008A2853" w:rsidRPr="00D41542" w:rsidRDefault="008A2853" w:rsidP="00484BC0">
      <w:pPr>
        <w:pStyle w:val="ListParagraph"/>
        <w:numPr>
          <w:ilvl w:val="0"/>
          <w:numId w:val="14"/>
        </w:numPr>
        <w:rPr>
          <w:rFonts w:asciiTheme="minorHAnsi" w:hAnsiTheme="minorHAnsi" w:cstheme="minorHAnsi"/>
        </w:rPr>
      </w:pPr>
      <w:r w:rsidRPr="00D41542">
        <w:rPr>
          <w:rFonts w:asciiTheme="minorHAnsi" w:hAnsiTheme="minorHAnsi" w:cstheme="minorHAnsi"/>
        </w:rPr>
        <w:t xml:space="preserve">Vessel and voyage details. </w:t>
      </w:r>
    </w:p>
    <w:p w14:paraId="33E9EEA1" w14:textId="19D635F3" w:rsidR="008A2853" w:rsidRPr="00D41542" w:rsidRDefault="008A2853" w:rsidP="00484BC0">
      <w:pPr>
        <w:pStyle w:val="ListParagraph"/>
        <w:numPr>
          <w:ilvl w:val="0"/>
          <w:numId w:val="14"/>
        </w:numPr>
        <w:rPr>
          <w:rFonts w:asciiTheme="minorHAnsi" w:hAnsiTheme="minorHAnsi" w:cstheme="minorHAnsi"/>
        </w:rPr>
      </w:pPr>
      <w:r w:rsidRPr="00D41542">
        <w:rPr>
          <w:rFonts w:asciiTheme="minorHAnsi" w:hAnsiTheme="minorHAnsi" w:cstheme="minorHAnsi"/>
        </w:rPr>
        <w:t>Applications received including pre-arrival reporting.</w:t>
      </w:r>
    </w:p>
    <w:p w14:paraId="49F23E53" w14:textId="77777777" w:rsidR="008A2853" w:rsidRPr="00D41542" w:rsidRDefault="008A2853" w:rsidP="008A2853">
      <w:pPr>
        <w:spacing w:before="120" w:after="120"/>
        <w:contextualSpacing/>
        <w:rPr>
          <w:rFonts w:cstheme="minorHAnsi"/>
        </w:rPr>
      </w:pPr>
    </w:p>
    <w:p w14:paraId="30746504" w14:textId="0086AEF3" w:rsidR="008A2853" w:rsidRPr="00D41542" w:rsidRDefault="008A2853" w:rsidP="008A2853">
      <w:pPr>
        <w:spacing w:before="120" w:after="120"/>
        <w:contextualSpacing/>
        <w:rPr>
          <w:rFonts w:cstheme="minorHAnsi"/>
        </w:rPr>
      </w:pPr>
      <w:r w:rsidRPr="00D41542">
        <w:rPr>
          <w:rFonts w:cstheme="minorHAnsi"/>
        </w:rPr>
        <w:t>Before requesting access to MARS, users must be registered for the department’s online IT web portal, setting up a user account. The web portal hosts all the department’s online systems.</w:t>
      </w:r>
    </w:p>
    <w:p w14:paraId="77004149" w14:textId="77777777" w:rsidR="00AB374B" w:rsidRPr="00D41542" w:rsidRDefault="00AB374B" w:rsidP="008A2853">
      <w:pPr>
        <w:spacing w:before="120" w:after="120"/>
        <w:contextualSpacing/>
        <w:rPr>
          <w:rFonts w:cstheme="minorHAnsi"/>
        </w:rPr>
      </w:pPr>
    </w:p>
    <w:p w14:paraId="7C540BB6" w14:textId="7B4A9342" w:rsidR="008A2853" w:rsidRPr="00D41542" w:rsidRDefault="008A2853" w:rsidP="00AB374B">
      <w:pPr>
        <w:pStyle w:val="Heading3"/>
        <w:rPr>
          <w:rFonts w:asciiTheme="minorHAnsi" w:hAnsiTheme="minorHAnsi" w:cstheme="minorHAnsi"/>
        </w:rPr>
      </w:pPr>
      <w:bookmarkStart w:id="53" w:name="_Toc234853915"/>
      <w:r w:rsidRPr="00D41542">
        <w:rPr>
          <w:rFonts w:asciiTheme="minorHAnsi" w:hAnsiTheme="minorHAnsi" w:cstheme="minorHAnsi"/>
        </w:rPr>
        <w:t>Portal registration</w:t>
      </w:r>
      <w:bookmarkEnd w:id="53"/>
    </w:p>
    <w:p w14:paraId="08A01BE4" w14:textId="545DDCC2" w:rsidR="00AB374B" w:rsidRPr="00D41542" w:rsidRDefault="008A2853" w:rsidP="008A2853">
      <w:pPr>
        <w:spacing w:before="120" w:after="120"/>
        <w:contextualSpacing/>
        <w:rPr>
          <w:rFonts w:cstheme="minorHAnsi"/>
        </w:rPr>
      </w:pPr>
      <w:r w:rsidRPr="00D41542">
        <w:rPr>
          <w:rFonts w:cstheme="minorHAnsi"/>
        </w:rPr>
        <w:t xml:space="preserve">Access the web portal by entering the following MARS URL link into the web browser’s address bar: </w:t>
      </w:r>
      <w:hyperlink r:id="rId81" w:history="1">
        <w:r w:rsidR="00AB374B" w:rsidRPr="00D41542">
          <w:rPr>
            <w:rStyle w:val="Hyperlink"/>
            <w:rFonts w:cstheme="minorHAnsi"/>
          </w:rPr>
          <w:t>https://online.agriculture.gov.au/selfservice/</w:t>
        </w:r>
      </w:hyperlink>
      <w:r w:rsidR="00AB374B" w:rsidRPr="00D41542">
        <w:rPr>
          <w:rFonts w:cstheme="minorHAnsi"/>
        </w:rPr>
        <w:t xml:space="preserve"> </w:t>
      </w:r>
    </w:p>
    <w:p w14:paraId="6C729210" w14:textId="367B5CBD" w:rsidR="00FF608B" w:rsidRPr="00D41542" w:rsidRDefault="008A2853" w:rsidP="00FF608B">
      <w:pPr>
        <w:spacing w:before="120" w:after="120"/>
        <w:contextualSpacing/>
        <w:rPr>
          <w:rFonts w:cstheme="minorHAnsi"/>
        </w:rPr>
      </w:pPr>
      <w:r w:rsidRPr="00D41542">
        <w:rPr>
          <w:rFonts w:cstheme="minorHAnsi"/>
        </w:rPr>
        <w:t xml:space="preserve">The Welcome login screen </w:t>
      </w:r>
      <w:r w:rsidR="00AD01EB" w:rsidRPr="00D41542">
        <w:rPr>
          <w:rFonts w:cstheme="minorHAnsi"/>
        </w:rPr>
        <w:t>is</w:t>
      </w:r>
      <w:r w:rsidRPr="00D41542">
        <w:rPr>
          <w:rFonts w:cstheme="minorHAnsi"/>
        </w:rPr>
        <w:t xml:space="preserve"> displayed. To create a new Security Account, select the Create an account link. The User Registration screen </w:t>
      </w:r>
      <w:r w:rsidR="00AD01EB" w:rsidRPr="00D41542">
        <w:rPr>
          <w:rFonts w:cstheme="minorHAnsi"/>
        </w:rPr>
        <w:t>is</w:t>
      </w:r>
      <w:r w:rsidRPr="00D41542">
        <w:rPr>
          <w:rFonts w:cstheme="minorHAnsi"/>
        </w:rPr>
        <w:t xml:space="preserve"> displayed. Use an individual work email or personal email address when registering. Complete all mandatory fields. This window includes challenge questions and answers that are used if </w:t>
      </w:r>
      <w:r w:rsidR="00194E56" w:rsidRPr="00D41542">
        <w:rPr>
          <w:rFonts w:cstheme="minorHAnsi"/>
        </w:rPr>
        <w:t xml:space="preserve">users </w:t>
      </w:r>
      <w:r w:rsidRPr="00D41542">
        <w:rPr>
          <w:rFonts w:cstheme="minorHAnsi"/>
        </w:rPr>
        <w:t xml:space="preserve">forget </w:t>
      </w:r>
      <w:r w:rsidR="00194E56" w:rsidRPr="00D41542">
        <w:rPr>
          <w:rFonts w:cstheme="minorHAnsi"/>
        </w:rPr>
        <w:t>the</w:t>
      </w:r>
      <w:r w:rsidR="00F11EEB">
        <w:rPr>
          <w:rFonts w:cstheme="minorHAnsi"/>
        </w:rPr>
        <w:t>ir</w:t>
      </w:r>
      <w:r w:rsidR="00194E56" w:rsidRPr="00D41542">
        <w:rPr>
          <w:rFonts w:cstheme="minorHAnsi"/>
        </w:rPr>
        <w:t xml:space="preserve"> p</w:t>
      </w:r>
      <w:r w:rsidRPr="00D41542">
        <w:rPr>
          <w:rFonts w:cstheme="minorHAnsi"/>
        </w:rPr>
        <w:t>assword and need to reset it).</w:t>
      </w:r>
    </w:p>
    <w:p w14:paraId="6248DE0B" w14:textId="77777777" w:rsidR="00FF608B" w:rsidRPr="00D41542" w:rsidRDefault="00FF608B" w:rsidP="00FF608B">
      <w:pPr>
        <w:spacing w:before="120" w:after="120"/>
        <w:contextualSpacing/>
        <w:rPr>
          <w:rFonts w:cstheme="minorHAnsi"/>
        </w:rPr>
      </w:pPr>
    </w:p>
    <w:p w14:paraId="023417E0" w14:textId="1693F38B" w:rsidR="00FF608B" w:rsidRPr="00D41542" w:rsidRDefault="00D813EA" w:rsidP="00FF608B">
      <w:pPr>
        <w:spacing w:before="120" w:after="120"/>
        <w:contextualSpacing/>
        <w:rPr>
          <w:rFonts w:cstheme="minorHAnsi"/>
        </w:rPr>
      </w:pPr>
      <w:r w:rsidRPr="00D41542">
        <w:rPr>
          <w:rFonts w:cstheme="minorHAnsi"/>
        </w:rPr>
        <w:t xml:space="preserve">Complete </w:t>
      </w:r>
      <w:r w:rsidR="00FF608B" w:rsidRPr="00D41542">
        <w:rPr>
          <w:rFonts w:cstheme="minorHAnsi"/>
        </w:rPr>
        <w:t>all mandatory fields</w:t>
      </w:r>
      <w:r w:rsidR="0013507C" w:rsidRPr="00D41542">
        <w:rPr>
          <w:rFonts w:cstheme="minorHAnsi"/>
        </w:rPr>
        <w:t>. S</w:t>
      </w:r>
      <w:r w:rsidR="00FF608B" w:rsidRPr="00D41542">
        <w:rPr>
          <w:rFonts w:cstheme="minorHAnsi"/>
        </w:rPr>
        <w:t>elect the box to Accept the Terms of Use. Select the Register button to register the User ID and password with the department. When the registration details have been submitted</w:t>
      </w:r>
      <w:r w:rsidR="00F11EEB">
        <w:rPr>
          <w:rFonts w:cstheme="minorHAnsi"/>
        </w:rPr>
        <w:t>,</w:t>
      </w:r>
      <w:r w:rsidR="00FF608B" w:rsidRPr="00D41542">
        <w:rPr>
          <w:rFonts w:cstheme="minorHAnsi"/>
        </w:rPr>
        <w:t xml:space="preserve"> a message </w:t>
      </w:r>
      <w:r w:rsidR="00AD01EB" w:rsidRPr="00D41542">
        <w:rPr>
          <w:rFonts w:cstheme="minorHAnsi"/>
        </w:rPr>
        <w:t>is</w:t>
      </w:r>
      <w:r w:rsidR="00FF608B" w:rsidRPr="00D41542">
        <w:rPr>
          <w:rFonts w:cstheme="minorHAnsi"/>
        </w:rPr>
        <w:t xml:space="preserve"> displayed stating that the user account </w:t>
      </w:r>
      <w:r w:rsidR="00835EE7">
        <w:rPr>
          <w:rFonts w:cstheme="minorHAnsi"/>
        </w:rPr>
        <w:t>is</w:t>
      </w:r>
      <w:r w:rsidR="00FF608B" w:rsidRPr="00D41542">
        <w:rPr>
          <w:rFonts w:cstheme="minorHAnsi"/>
        </w:rPr>
        <w:t xml:space="preserve"> successfully</w:t>
      </w:r>
      <w:r w:rsidR="00835EE7">
        <w:rPr>
          <w:rFonts w:cstheme="minorHAnsi"/>
        </w:rPr>
        <w:t xml:space="preserve"> created</w:t>
      </w:r>
      <w:r w:rsidR="00FF608B" w:rsidRPr="00D41542">
        <w:rPr>
          <w:rFonts w:cstheme="minorHAnsi"/>
        </w:rPr>
        <w:t xml:space="preserve">. Account activation </w:t>
      </w:r>
      <w:r w:rsidR="00322927" w:rsidRPr="00D41542">
        <w:rPr>
          <w:rFonts w:cstheme="minorHAnsi"/>
        </w:rPr>
        <w:t>can</w:t>
      </w:r>
      <w:r w:rsidR="00FF608B" w:rsidRPr="00D41542">
        <w:rPr>
          <w:rFonts w:cstheme="minorHAnsi"/>
        </w:rPr>
        <w:t xml:space="preserve"> take a few minutes. Select the Close button to return to the Log In screen. Enter </w:t>
      </w:r>
      <w:r w:rsidR="002618EF" w:rsidRPr="00D41542">
        <w:rPr>
          <w:rFonts w:cstheme="minorHAnsi"/>
        </w:rPr>
        <w:t>the</w:t>
      </w:r>
      <w:r w:rsidR="00FF608B" w:rsidRPr="00D41542">
        <w:rPr>
          <w:rFonts w:cstheme="minorHAnsi"/>
        </w:rPr>
        <w:t xml:space="preserve"> User ID and password and select Log In to access the online portal. </w:t>
      </w:r>
    </w:p>
    <w:p w14:paraId="3278281D" w14:textId="77777777" w:rsidR="00FF608B" w:rsidRPr="00D41542" w:rsidRDefault="00FF608B" w:rsidP="00FF608B">
      <w:pPr>
        <w:spacing w:before="120" w:after="120"/>
        <w:contextualSpacing/>
        <w:rPr>
          <w:rFonts w:cstheme="minorHAnsi"/>
        </w:rPr>
      </w:pPr>
    </w:p>
    <w:p w14:paraId="54EF4C86" w14:textId="6C74E2A9" w:rsidR="00A206DC" w:rsidRPr="00D41542" w:rsidRDefault="00FF608B" w:rsidP="00FF608B">
      <w:pPr>
        <w:spacing w:before="120" w:after="120"/>
        <w:contextualSpacing/>
        <w:rPr>
          <w:rFonts w:cstheme="minorHAnsi"/>
        </w:rPr>
      </w:pPr>
      <w:r w:rsidRPr="00D41542">
        <w:rPr>
          <w:rFonts w:cstheme="minorHAnsi"/>
        </w:rPr>
        <w:t xml:space="preserve">Select </w:t>
      </w:r>
      <w:r w:rsidR="002618EF" w:rsidRPr="00D41542">
        <w:rPr>
          <w:rFonts w:cstheme="minorHAnsi"/>
        </w:rPr>
        <w:t xml:space="preserve">the </w:t>
      </w:r>
      <w:r w:rsidRPr="00D41542">
        <w:rPr>
          <w:rFonts w:cstheme="minorHAnsi"/>
        </w:rPr>
        <w:t xml:space="preserve">appropriate user access from one of the options below and complete the details then Submit the request. The access request </w:t>
      </w:r>
      <w:r w:rsidR="00AD01EB" w:rsidRPr="00D41542">
        <w:rPr>
          <w:rFonts w:cstheme="minorHAnsi"/>
        </w:rPr>
        <w:t>is</w:t>
      </w:r>
      <w:r w:rsidRPr="00D41542">
        <w:rPr>
          <w:rFonts w:cstheme="minorHAnsi"/>
        </w:rPr>
        <w:t xml:space="preserve"> sent to the department’s NMC for assessment.</w:t>
      </w:r>
    </w:p>
    <w:p w14:paraId="2858AC92" w14:textId="77777777" w:rsidR="00FF608B" w:rsidRPr="00D41542" w:rsidRDefault="00FF608B" w:rsidP="00FF608B">
      <w:pPr>
        <w:spacing w:before="120" w:after="120"/>
        <w:contextualSpacing/>
        <w:rPr>
          <w:rFonts w:cstheme="minorHAnsi"/>
        </w:rPr>
      </w:pPr>
    </w:p>
    <w:p w14:paraId="148AC3DD" w14:textId="5003259C" w:rsidR="00FF608B" w:rsidRPr="00D41542" w:rsidRDefault="00236EF1" w:rsidP="00FF608B">
      <w:pPr>
        <w:spacing w:before="120" w:after="120"/>
        <w:contextualSpacing/>
        <w:rPr>
          <w:rFonts w:cstheme="minorHAnsi"/>
        </w:rPr>
      </w:pPr>
      <w:r w:rsidRPr="00D41542">
        <w:rPr>
          <w:rFonts w:cstheme="minorHAnsi"/>
          <w:noProof/>
        </w:rPr>
        <w:drawing>
          <wp:inline distT="0" distB="0" distL="0" distR="0" wp14:anchorId="23C6ABF6" wp14:editId="17BFD17D">
            <wp:extent cx="2103049" cy="1166056"/>
            <wp:effectExtent l="19050" t="19050" r="12065" b="15240"/>
            <wp:docPr id="1350808730" name="Picture 2" descr="A screen shot of the DAFF customer MARS portal for users to request MARS access as an administrator of a shipping agency, as a representative of an agency, as a government, tug operator or port authority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08730" name="Picture 2" descr="A screen shot of the DAFF customer MARS portal for users to request MARS access as an administrator of a shipping agency, as a representative of an agency, as a government, tug operator or port authority us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4474" cy="1172391"/>
                    </a:xfrm>
                    <a:prstGeom prst="rect">
                      <a:avLst/>
                    </a:prstGeom>
                    <a:noFill/>
                    <a:ln w="19050">
                      <a:solidFill>
                        <a:srgbClr val="000000"/>
                      </a:solidFill>
                    </a:ln>
                  </pic:spPr>
                </pic:pic>
              </a:graphicData>
            </a:graphic>
          </wp:inline>
        </w:drawing>
      </w:r>
    </w:p>
    <w:p w14:paraId="5280C43E" w14:textId="77777777" w:rsidR="00236EF1" w:rsidRPr="00D41542" w:rsidRDefault="00236EF1" w:rsidP="00FF608B">
      <w:pPr>
        <w:spacing w:before="120" w:after="120"/>
        <w:contextualSpacing/>
        <w:rPr>
          <w:rFonts w:cstheme="minorHAnsi"/>
        </w:rPr>
      </w:pPr>
    </w:p>
    <w:p w14:paraId="3A512EA5" w14:textId="618C4384" w:rsidR="008D4ABE" w:rsidRPr="00D41542" w:rsidRDefault="008D4ABE" w:rsidP="008D4ABE">
      <w:pPr>
        <w:spacing w:before="120" w:after="120"/>
        <w:contextualSpacing/>
        <w:rPr>
          <w:rFonts w:cstheme="minorHAnsi"/>
        </w:rPr>
      </w:pPr>
      <w:r w:rsidRPr="00D41542">
        <w:rPr>
          <w:rFonts w:cstheme="minorHAnsi"/>
        </w:rPr>
        <w:t>Government user</w:t>
      </w:r>
      <w:r w:rsidR="00F11EEB">
        <w:rPr>
          <w:rFonts w:cstheme="minorHAnsi"/>
        </w:rPr>
        <w:t>s</w:t>
      </w:r>
      <w:r w:rsidRPr="00D41542">
        <w:rPr>
          <w:rFonts w:cstheme="minorHAnsi"/>
        </w:rPr>
        <w:t xml:space="preserve"> include ABF maritime officers and Department of Health officers.</w:t>
      </w:r>
    </w:p>
    <w:p w14:paraId="4DB38BD2" w14:textId="39CF13F6" w:rsidR="00236EF1" w:rsidRPr="00D41542" w:rsidRDefault="00774E0B" w:rsidP="008D4ABE">
      <w:pPr>
        <w:spacing w:before="120" w:after="120"/>
        <w:contextualSpacing/>
        <w:rPr>
          <w:rFonts w:cstheme="minorHAnsi"/>
        </w:rPr>
      </w:pPr>
      <w:r w:rsidRPr="00D41542">
        <w:rPr>
          <w:rFonts w:cstheme="minorHAnsi"/>
        </w:rPr>
        <w:t>Users</w:t>
      </w:r>
      <w:r w:rsidR="008D4ABE" w:rsidRPr="00D41542">
        <w:rPr>
          <w:rFonts w:cstheme="minorHAnsi"/>
        </w:rPr>
        <w:t xml:space="preserve"> receive an email with a link to MARS once access </w:t>
      </w:r>
      <w:r w:rsidR="00835EE7">
        <w:rPr>
          <w:rFonts w:cstheme="minorHAnsi"/>
        </w:rPr>
        <w:t>is</w:t>
      </w:r>
      <w:r w:rsidR="008D4ABE" w:rsidRPr="00D41542">
        <w:rPr>
          <w:rFonts w:cstheme="minorHAnsi"/>
        </w:rPr>
        <w:t xml:space="preserve"> granted by the NMC. The MARS icon </w:t>
      </w:r>
      <w:r w:rsidR="00DE0119" w:rsidRPr="00D41542">
        <w:rPr>
          <w:rFonts w:cstheme="minorHAnsi"/>
        </w:rPr>
        <w:t>is displayed</w:t>
      </w:r>
      <w:r w:rsidRPr="00D41542">
        <w:rPr>
          <w:rFonts w:cstheme="minorHAnsi"/>
        </w:rPr>
        <w:t xml:space="preserve"> at </w:t>
      </w:r>
      <w:r w:rsidR="008D4ABE" w:rsidRPr="00D41542">
        <w:rPr>
          <w:rFonts w:cstheme="minorHAnsi"/>
        </w:rPr>
        <w:t>login.</w:t>
      </w:r>
    </w:p>
    <w:p w14:paraId="2A5EA966" w14:textId="77777777" w:rsidR="008D4ABE" w:rsidRPr="00D41542" w:rsidRDefault="008D4ABE" w:rsidP="008D4ABE">
      <w:pPr>
        <w:spacing w:before="120" w:after="120"/>
        <w:contextualSpacing/>
        <w:rPr>
          <w:rFonts w:cstheme="minorHAnsi"/>
        </w:rPr>
      </w:pPr>
    </w:p>
    <w:p w14:paraId="5AE80346" w14:textId="4D62641A" w:rsidR="008D4ABE" w:rsidRPr="00D41542" w:rsidRDefault="00023273" w:rsidP="008D4ABE">
      <w:pPr>
        <w:spacing w:before="120" w:after="120"/>
        <w:contextualSpacing/>
        <w:rPr>
          <w:rFonts w:cstheme="minorHAnsi"/>
        </w:rPr>
      </w:pPr>
      <w:r w:rsidRPr="00D41542">
        <w:rPr>
          <w:rFonts w:cstheme="minorHAnsi"/>
          <w:noProof/>
        </w:rPr>
        <w:drawing>
          <wp:inline distT="0" distB="0" distL="0" distR="0" wp14:anchorId="52A715AE" wp14:editId="6EF7A50D">
            <wp:extent cx="740514" cy="801378"/>
            <wp:effectExtent l="0" t="0" r="2540" b="0"/>
            <wp:docPr id="97335243" name="Picture 1" descr="Orange vessel MARS mari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5243" name="Picture 1" descr="Orange vessel MARS maritime icon"/>
                    <pic:cNvPicPr/>
                  </pic:nvPicPr>
                  <pic:blipFill>
                    <a:blip r:embed="rId35"/>
                    <a:stretch>
                      <a:fillRect/>
                    </a:stretch>
                  </pic:blipFill>
                  <pic:spPr>
                    <a:xfrm>
                      <a:off x="0" y="0"/>
                      <a:ext cx="746224" cy="807557"/>
                    </a:xfrm>
                    <a:prstGeom prst="rect">
                      <a:avLst/>
                    </a:prstGeom>
                  </pic:spPr>
                </pic:pic>
              </a:graphicData>
            </a:graphic>
          </wp:inline>
        </w:drawing>
      </w:r>
    </w:p>
    <w:p w14:paraId="7D0275B7" w14:textId="77777777" w:rsidR="00F02A90" w:rsidRPr="00D41542" w:rsidRDefault="00F02A90" w:rsidP="00C34A64">
      <w:pPr>
        <w:spacing w:before="120" w:after="120"/>
        <w:contextualSpacing/>
        <w:rPr>
          <w:rFonts w:cstheme="minorHAnsi"/>
        </w:rPr>
      </w:pPr>
    </w:p>
    <w:p w14:paraId="2087DABE" w14:textId="1A7916EE" w:rsidR="006644DC" w:rsidRPr="00D41542" w:rsidRDefault="006644DC" w:rsidP="006644DC">
      <w:pPr>
        <w:spacing w:before="120" w:after="120"/>
        <w:contextualSpacing/>
        <w:rPr>
          <w:rFonts w:cstheme="minorHAnsi"/>
        </w:rPr>
      </w:pPr>
    </w:p>
    <w:p w14:paraId="2484B782" w14:textId="77777777" w:rsidR="00026107" w:rsidRPr="00D41542" w:rsidRDefault="00026107" w:rsidP="00026107">
      <w:pPr>
        <w:pStyle w:val="Heading2"/>
        <w:rPr>
          <w:rFonts w:asciiTheme="minorHAnsi" w:hAnsiTheme="minorHAnsi" w:cstheme="minorHAnsi"/>
        </w:rPr>
      </w:pPr>
      <w:bookmarkStart w:id="54" w:name="_Toc467755716"/>
      <w:bookmarkStart w:id="55" w:name="_Toc207954911"/>
      <w:bookmarkStart w:id="56" w:name="_Toc234853916"/>
      <w:bookmarkStart w:id="57" w:name="_Toc443550752"/>
      <w:r w:rsidRPr="00D41542">
        <w:rPr>
          <w:rFonts w:asciiTheme="minorHAnsi" w:hAnsiTheme="minorHAnsi" w:cstheme="minorHAnsi"/>
        </w:rPr>
        <w:lastRenderedPageBreak/>
        <w:t>Pre-Arrival Reporting (PAR)</w:t>
      </w:r>
      <w:bookmarkEnd w:id="54"/>
      <w:bookmarkEnd w:id="55"/>
      <w:bookmarkEnd w:id="56"/>
      <w:r w:rsidRPr="00D41542">
        <w:rPr>
          <w:rFonts w:asciiTheme="minorHAnsi" w:hAnsiTheme="minorHAnsi" w:cstheme="minorHAnsi"/>
        </w:rPr>
        <w:t xml:space="preserve"> </w:t>
      </w:r>
      <w:bookmarkEnd w:id="57"/>
    </w:p>
    <w:p w14:paraId="26D953FD" w14:textId="70694B12" w:rsidR="00470B86" w:rsidRPr="00D41542" w:rsidRDefault="00470B86" w:rsidP="00470B86">
      <w:pPr>
        <w:rPr>
          <w:rFonts w:cstheme="minorHAnsi"/>
        </w:rPr>
      </w:pPr>
      <w:r w:rsidRPr="00D41542">
        <w:rPr>
          <w:rFonts w:cstheme="minorHAnsi"/>
        </w:rPr>
        <w:t>Vessel masters entering Australian territory must submit a request through MARS to enter a First Point of Entry. The Pre-Arrival Report (PAR) is completed by a vessel master or agent to notify the department of a vessel</w:t>
      </w:r>
      <w:r w:rsidR="00DA5D99">
        <w:rPr>
          <w:rFonts w:cstheme="minorHAnsi"/>
        </w:rPr>
        <w:t>’</w:t>
      </w:r>
      <w:r w:rsidRPr="00D41542">
        <w:rPr>
          <w:rFonts w:cstheme="minorHAnsi"/>
        </w:rPr>
        <w:t>s impending arrival at a First Port of Entry.</w:t>
      </w:r>
    </w:p>
    <w:p w14:paraId="7A77D89D" w14:textId="77777777" w:rsidR="00470B86" w:rsidRPr="00D41542" w:rsidRDefault="00470B86" w:rsidP="00470B86">
      <w:pPr>
        <w:rPr>
          <w:rFonts w:cstheme="minorHAnsi"/>
        </w:rPr>
      </w:pPr>
      <w:r w:rsidRPr="00D41542">
        <w:rPr>
          <w:rFonts w:cstheme="minorHAnsi"/>
        </w:rPr>
        <w:t xml:space="preserve">The PAR allows the master to report pre-arrival information to the department. The PAR questions seek information about the vessel, the itinerary, sanitation status, human health risks and biosecurity risks on board for each voyage. </w:t>
      </w:r>
    </w:p>
    <w:p w14:paraId="62BDF8B8" w14:textId="77777777" w:rsidR="00470B86" w:rsidRPr="00D41542" w:rsidRDefault="00470B86" w:rsidP="00470B86">
      <w:pPr>
        <w:rPr>
          <w:rFonts w:cstheme="minorHAnsi"/>
        </w:rPr>
      </w:pPr>
      <w:r w:rsidRPr="00D41542">
        <w:rPr>
          <w:rFonts w:cstheme="minorHAnsi"/>
        </w:rPr>
        <w:t xml:space="preserve">The PAR can be accessed either from the Submit Applications drop down menu or by selecting the </w:t>
      </w:r>
    </w:p>
    <w:p w14:paraId="2CFB8416" w14:textId="3E1D2CF6" w:rsidR="00470B86" w:rsidRPr="00D41542" w:rsidRDefault="00470B86" w:rsidP="00470B86">
      <w:pPr>
        <w:rPr>
          <w:rFonts w:cstheme="minorHAnsi"/>
        </w:rPr>
      </w:pPr>
      <w:r w:rsidRPr="00D41542">
        <w:rPr>
          <w:rFonts w:cstheme="minorHAnsi"/>
        </w:rPr>
        <w:t>Pre-Arrival Report shortcut on the MARS home screen. Reports m</w:t>
      </w:r>
      <w:r w:rsidR="004836C9">
        <w:rPr>
          <w:rFonts w:cstheme="minorHAnsi"/>
        </w:rPr>
        <w:t>ust</w:t>
      </w:r>
      <w:r w:rsidRPr="00D41542">
        <w:rPr>
          <w:rFonts w:cstheme="minorHAnsi"/>
        </w:rPr>
        <w:t xml:space="preserve"> either be completed manually in MARS by direct data entry or by uploading a saved XML data file. Both options are described in the steps below.</w:t>
      </w:r>
    </w:p>
    <w:p w14:paraId="48070048" w14:textId="58B7BDC9" w:rsidR="00470B86" w:rsidRPr="00D41542" w:rsidRDefault="00470B86" w:rsidP="00470B86">
      <w:pPr>
        <w:rPr>
          <w:rFonts w:cstheme="minorHAnsi"/>
        </w:rPr>
      </w:pPr>
      <w:r w:rsidRPr="00D41542">
        <w:rPr>
          <w:rFonts w:cstheme="minorHAnsi"/>
        </w:rPr>
        <w:t xml:space="preserve">Masters may elect to submit a PAR directly to their port Agent using the department’s Offline Forms available on the department’s website </w:t>
      </w:r>
      <w:hyperlink r:id="rId82" w:history="1">
        <w:r w:rsidR="006A6D9B" w:rsidRPr="00D41542">
          <w:rPr>
            <w:rStyle w:val="Hyperlink"/>
            <w:rFonts w:cstheme="minorHAnsi"/>
            <w:shd w:val="clear" w:color="auto" w:fill="FFFFFF"/>
          </w:rPr>
          <w:t>https://www.agriculture.gov.au/biosecurity-trade/aircraft-vessels-military/vessels/mars/mars-offline-forms</w:t>
        </w:r>
      </w:hyperlink>
      <w:r w:rsidRPr="00D41542">
        <w:rPr>
          <w:rFonts w:cstheme="minorHAnsi"/>
        </w:rPr>
        <w:t xml:space="preserve">. </w:t>
      </w:r>
    </w:p>
    <w:p w14:paraId="6A938CCD" w14:textId="6A05F6D9" w:rsidR="003A38D3" w:rsidRPr="00D41542" w:rsidRDefault="00470B86" w:rsidP="00484BC0">
      <w:pPr>
        <w:pStyle w:val="ListParagraph"/>
        <w:numPr>
          <w:ilvl w:val="0"/>
          <w:numId w:val="39"/>
        </w:numPr>
        <w:rPr>
          <w:rFonts w:asciiTheme="minorHAnsi" w:hAnsiTheme="minorHAnsi" w:cstheme="minorHAnsi"/>
        </w:rPr>
      </w:pPr>
      <w:r w:rsidRPr="00D41542">
        <w:rPr>
          <w:rFonts w:asciiTheme="minorHAnsi" w:hAnsiTheme="minorHAnsi" w:cstheme="minorHAnsi"/>
        </w:rPr>
        <w:t>Open the Pre-Arrival Report from the MARS home screen. To complete an application each tab must be completed in order of appearance.</w:t>
      </w:r>
    </w:p>
    <w:p w14:paraId="66DBF8E7" w14:textId="77777777" w:rsidR="003A38D3" w:rsidRPr="00D41542" w:rsidRDefault="003A38D3" w:rsidP="003A38D3">
      <w:pPr>
        <w:pStyle w:val="ListParagraph"/>
        <w:ind w:left="360"/>
        <w:rPr>
          <w:rFonts w:asciiTheme="minorHAnsi" w:hAnsiTheme="minorHAnsi" w:cstheme="minorHAnsi"/>
        </w:rPr>
      </w:pPr>
    </w:p>
    <w:p w14:paraId="5B404C55" w14:textId="4CBD338B" w:rsidR="003A38D3" w:rsidRPr="00D41542" w:rsidRDefault="003A38D3" w:rsidP="003A38D3">
      <w:pPr>
        <w:rPr>
          <w:rFonts w:cstheme="minorHAnsi"/>
        </w:rPr>
      </w:pPr>
      <w:r w:rsidRPr="00D41542">
        <w:rPr>
          <w:rFonts w:cstheme="minorHAnsi"/>
          <w:noProof/>
        </w:rPr>
        <w:drawing>
          <wp:inline distT="0" distB="0" distL="0" distR="0" wp14:anchorId="116F2D19" wp14:editId="00C3109A">
            <wp:extent cx="3733441" cy="1833019"/>
            <wp:effectExtent l="19050" t="19050" r="19685" b="15240"/>
            <wp:docPr id="481547268" name="Picture 1" descr="MARS Maritime - I want to lodge a pre-arrival report appl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47268" name="Picture 1" descr="MARS Maritime - I want to lodge a pre-arrival report application screen"/>
                    <pic:cNvPicPr/>
                  </pic:nvPicPr>
                  <pic:blipFill>
                    <a:blip r:embed="rId83"/>
                    <a:stretch>
                      <a:fillRect/>
                    </a:stretch>
                  </pic:blipFill>
                  <pic:spPr>
                    <a:xfrm>
                      <a:off x="0" y="0"/>
                      <a:ext cx="3755926" cy="1844058"/>
                    </a:xfrm>
                    <a:prstGeom prst="rect">
                      <a:avLst/>
                    </a:prstGeom>
                    <a:ln w="15875">
                      <a:solidFill>
                        <a:srgbClr val="000000"/>
                      </a:solidFill>
                    </a:ln>
                  </pic:spPr>
                </pic:pic>
              </a:graphicData>
            </a:graphic>
          </wp:inline>
        </w:drawing>
      </w:r>
    </w:p>
    <w:p w14:paraId="1159B333" w14:textId="60352415" w:rsidR="00202B18" w:rsidRPr="00D41542" w:rsidRDefault="00F54E40" w:rsidP="00312447">
      <w:pPr>
        <w:pStyle w:val="Heading4"/>
        <w:rPr>
          <w:rFonts w:asciiTheme="minorHAnsi" w:hAnsiTheme="minorHAnsi" w:cstheme="minorHAnsi"/>
        </w:rPr>
      </w:pPr>
      <w:r w:rsidRPr="00D41542">
        <w:rPr>
          <w:rFonts w:asciiTheme="minorHAnsi" w:hAnsiTheme="minorHAnsi" w:cstheme="minorHAnsi"/>
        </w:rPr>
        <w:t>Important Information About This Report</w:t>
      </w:r>
    </w:p>
    <w:p w14:paraId="757F6170" w14:textId="2B99D6C9" w:rsidR="00F54E40" w:rsidRPr="00D41542" w:rsidRDefault="00135AF4" w:rsidP="00D67D3D">
      <w:pPr>
        <w:spacing w:after="0" w:line="240" w:lineRule="auto"/>
        <w:rPr>
          <w:rFonts w:cstheme="minorHAnsi"/>
        </w:rPr>
      </w:pPr>
      <w:r w:rsidRPr="00D41542">
        <w:rPr>
          <w:rFonts w:cstheme="minorHAnsi"/>
        </w:rPr>
        <w:t xml:space="preserve">Legal references </w:t>
      </w:r>
      <w:r w:rsidR="00A83014" w:rsidRPr="00D41542">
        <w:rPr>
          <w:rFonts w:cstheme="minorHAnsi"/>
        </w:rPr>
        <w:t xml:space="preserve">of </w:t>
      </w:r>
      <w:r w:rsidRPr="00D41542">
        <w:rPr>
          <w:rFonts w:cstheme="minorHAnsi"/>
        </w:rPr>
        <w:t xml:space="preserve">the relevant sections of the Act and subordinate legislation that relate to the application. </w:t>
      </w:r>
      <w:r w:rsidR="00A83014" w:rsidRPr="00D41542">
        <w:rPr>
          <w:rFonts w:cstheme="minorHAnsi"/>
        </w:rPr>
        <w:t>While t</w:t>
      </w:r>
      <w:r w:rsidRPr="00D41542">
        <w:rPr>
          <w:rFonts w:cstheme="minorHAnsi"/>
        </w:rPr>
        <w:t>here are no fields that require completing on this tab</w:t>
      </w:r>
      <w:r w:rsidR="00A83014" w:rsidRPr="00D41542">
        <w:rPr>
          <w:rFonts w:cstheme="minorHAnsi"/>
        </w:rPr>
        <w:t xml:space="preserve">, </w:t>
      </w:r>
      <w:r w:rsidR="00E53763" w:rsidRPr="00D41542">
        <w:rPr>
          <w:rFonts w:cstheme="minorHAnsi"/>
        </w:rPr>
        <w:t xml:space="preserve">users must be aware of biosecurity requirements and </w:t>
      </w:r>
      <w:r w:rsidR="00DC21DC" w:rsidRPr="00D41542">
        <w:rPr>
          <w:rFonts w:cstheme="minorHAnsi"/>
        </w:rPr>
        <w:t xml:space="preserve">reporting </w:t>
      </w:r>
      <w:r w:rsidR="00E53763" w:rsidRPr="00D41542">
        <w:rPr>
          <w:rFonts w:cstheme="minorHAnsi"/>
        </w:rPr>
        <w:t>obligations</w:t>
      </w:r>
      <w:r w:rsidR="00DC21DC" w:rsidRPr="00D41542">
        <w:rPr>
          <w:rFonts w:cstheme="minorHAnsi"/>
        </w:rPr>
        <w:t>.</w:t>
      </w:r>
    </w:p>
    <w:p w14:paraId="42CD7F2F" w14:textId="77777777" w:rsidR="00135AF4" w:rsidRPr="00D41542" w:rsidRDefault="00135AF4" w:rsidP="00D67D3D">
      <w:pPr>
        <w:spacing w:after="0" w:line="240" w:lineRule="auto"/>
        <w:rPr>
          <w:rFonts w:cstheme="minorHAnsi"/>
        </w:rPr>
      </w:pPr>
    </w:p>
    <w:p w14:paraId="4D5B1057" w14:textId="19ECAFF9" w:rsidR="00135AF4" w:rsidRPr="00D41542" w:rsidRDefault="00F24EF2" w:rsidP="00D67D3D">
      <w:pPr>
        <w:spacing w:after="0" w:line="240" w:lineRule="auto"/>
        <w:rPr>
          <w:rFonts w:cstheme="minorHAnsi"/>
        </w:rPr>
      </w:pPr>
      <w:r w:rsidRPr="00D41542">
        <w:rPr>
          <w:rFonts w:cstheme="minorHAnsi"/>
          <w:noProof/>
        </w:rPr>
        <w:drawing>
          <wp:inline distT="0" distB="0" distL="0" distR="0" wp14:anchorId="2827A65F" wp14:editId="1E48F6D9">
            <wp:extent cx="3672888" cy="1552575"/>
            <wp:effectExtent l="19050" t="19050" r="22860" b="9525"/>
            <wp:docPr id="272501656" name="Picture 1" descr="Legal references to the relevant sections of the Act and subordinate legislation that relate to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01656" name="Picture 1" descr="Legal references to the relevant sections of the Act and subordinate legislation that relate to the application"/>
                    <pic:cNvPicPr/>
                  </pic:nvPicPr>
                  <pic:blipFill>
                    <a:blip r:embed="rId84"/>
                    <a:stretch>
                      <a:fillRect/>
                    </a:stretch>
                  </pic:blipFill>
                  <pic:spPr>
                    <a:xfrm>
                      <a:off x="0" y="0"/>
                      <a:ext cx="3692599" cy="1560907"/>
                    </a:xfrm>
                    <a:prstGeom prst="rect">
                      <a:avLst/>
                    </a:prstGeom>
                    <a:ln w="15875">
                      <a:solidFill>
                        <a:schemeClr val="tx1"/>
                      </a:solidFill>
                    </a:ln>
                  </pic:spPr>
                </pic:pic>
              </a:graphicData>
            </a:graphic>
          </wp:inline>
        </w:drawing>
      </w:r>
    </w:p>
    <w:p w14:paraId="095561E6" w14:textId="77777777" w:rsidR="009F6DA5" w:rsidRPr="00D41542" w:rsidRDefault="009F6DA5" w:rsidP="00312447">
      <w:pPr>
        <w:pStyle w:val="Heading4"/>
        <w:rPr>
          <w:rFonts w:asciiTheme="minorHAnsi" w:hAnsiTheme="minorHAnsi" w:cstheme="minorHAnsi"/>
        </w:rPr>
      </w:pPr>
      <w:r w:rsidRPr="00D41542">
        <w:rPr>
          <w:rFonts w:asciiTheme="minorHAnsi" w:hAnsiTheme="minorHAnsi" w:cstheme="minorHAnsi"/>
        </w:rPr>
        <w:lastRenderedPageBreak/>
        <w:t xml:space="preserve">Upload File or Select Vessel </w:t>
      </w:r>
    </w:p>
    <w:p w14:paraId="67119375" w14:textId="77777777" w:rsidR="006644DC" w:rsidRPr="00D41542" w:rsidRDefault="006644DC" w:rsidP="00D67D3D">
      <w:pPr>
        <w:spacing w:after="0" w:line="240" w:lineRule="auto"/>
        <w:rPr>
          <w:rFonts w:cstheme="minorHAnsi"/>
        </w:rPr>
      </w:pPr>
    </w:p>
    <w:p w14:paraId="06F58904" w14:textId="1271DA84" w:rsidR="00D04D90" w:rsidRPr="00D41542" w:rsidRDefault="00D04D90" w:rsidP="00D04D90">
      <w:pPr>
        <w:spacing w:after="0" w:line="240" w:lineRule="auto"/>
        <w:rPr>
          <w:rFonts w:cstheme="minorHAnsi"/>
        </w:rPr>
      </w:pPr>
      <w:r w:rsidRPr="00D41542">
        <w:rPr>
          <w:rFonts w:cstheme="minorHAnsi"/>
        </w:rPr>
        <w:t xml:space="preserve">The ‘Upload File or Select Vessel’ tab provides the user with </w:t>
      </w:r>
      <w:r w:rsidR="00F11EEB">
        <w:rPr>
          <w:rFonts w:cstheme="minorHAnsi"/>
        </w:rPr>
        <w:t>the</w:t>
      </w:r>
      <w:r w:rsidRPr="00D41542">
        <w:rPr>
          <w:rFonts w:cstheme="minorHAnsi"/>
        </w:rPr>
        <w:t xml:space="preserve"> option to complete a PAR using data from a saved XML Data file.</w:t>
      </w:r>
    </w:p>
    <w:p w14:paraId="14961454" w14:textId="77777777" w:rsidR="00D04D90" w:rsidRPr="00D41542" w:rsidRDefault="00D04D90" w:rsidP="00D04D90">
      <w:pPr>
        <w:spacing w:after="0" w:line="240" w:lineRule="auto"/>
        <w:rPr>
          <w:rFonts w:cstheme="minorHAnsi"/>
        </w:rPr>
      </w:pPr>
      <w:r w:rsidRPr="00D41542">
        <w:rPr>
          <w:rFonts w:cstheme="minorHAnsi"/>
        </w:rPr>
        <w:t xml:space="preserve">XML Data files are created by the Pre-Arrival Report PDF Offline Form. </w:t>
      </w:r>
    </w:p>
    <w:p w14:paraId="4409491B" w14:textId="77777777" w:rsidR="00B94762" w:rsidRPr="00D41542" w:rsidRDefault="00B94762" w:rsidP="00D04D90">
      <w:pPr>
        <w:spacing w:after="0" w:line="240" w:lineRule="auto"/>
        <w:rPr>
          <w:rFonts w:cstheme="minorHAnsi"/>
        </w:rPr>
      </w:pPr>
    </w:p>
    <w:p w14:paraId="2DCCC71E" w14:textId="23FF9F65" w:rsidR="00B94762" w:rsidRPr="00D41542" w:rsidRDefault="00B94762" w:rsidP="00D04D90">
      <w:pPr>
        <w:spacing w:after="0" w:line="240" w:lineRule="auto"/>
        <w:rPr>
          <w:rFonts w:cstheme="minorHAnsi"/>
        </w:rPr>
      </w:pPr>
      <w:r w:rsidRPr="00D41542">
        <w:rPr>
          <w:rFonts w:cstheme="minorHAnsi"/>
          <w:noProof/>
        </w:rPr>
        <w:drawing>
          <wp:inline distT="0" distB="0" distL="0" distR="0" wp14:anchorId="2092A2D6" wp14:editId="7B5042FA">
            <wp:extent cx="4143120" cy="536276"/>
            <wp:effectExtent l="57150" t="57150" r="105410" b="111760"/>
            <wp:docPr id="136" name="Picture 136" descr="MARS Maritime - upload or select current vesse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MARS Maritime - upload or select current vessel screen"/>
                    <pic:cNvPicPr/>
                  </pic:nvPicPr>
                  <pic:blipFill>
                    <a:blip r:embed="rId85">
                      <a:extLst>
                        <a:ext uri="{28A0092B-C50C-407E-A947-70E740481C1C}">
                          <a14:useLocalDpi xmlns:a14="http://schemas.microsoft.com/office/drawing/2010/main" val="0"/>
                        </a:ext>
                      </a:extLst>
                    </a:blip>
                    <a:stretch>
                      <a:fillRect/>
                    </a:stretch>
                  </pic:blipFill>
                  <pic:spPr>
                    <a:xfrm>
                      <a:off x="0" y="0"/>
                      <a:ext cx="4155744" cy="53791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96A4FE" w14:textId="77777777" w:rsidR="00D04D90" w:rsidRPr="00D41542" w:rsidRDefault="00D04D90" w:rsidP="00D04D90">
      <w:pPr>
        <w:spacing w:after="0" w:line="240" w:lineRule="auto"/>
        <w:rPr>
          <w:rFonts w:cstheme="minorHAnsi"/>
        </w:rPr>
      </w:pPr>
      <w:r w:rsidRPr="00D41542">
        <w:rPr>
          <w:rFonts w:cstheme="minorHAnsi"/>
        </w:rPr>
        <w:t xml:space="preserve"> </w:t>
      </w:r>
    </w:p>
    <w:p w14:paraId="1A44933F" w14:textId="4DCFA787" w:rsidR="00D04D90" w:rsidRPr="00D41542" w:rsidRDefault="00D04D90" w:rsidP="00D04D90">
      <w:pPr>
        <w:spacing w:after="0" w:line="240" w:lineRule="auto"/>
        <w:rPr>
          <w:rFonts w:cstheme="minorHAnsi"/>
        </w:rPr>
      </w:pPr>
      <w:r w:rsidRPr="00D41542">
        <w:rPr>
          <w:rFonts w:cstheme="minorHAnsi"/>
        </w:rPr>
        <w:t xml:space="preserve">To save time in completing a PAR a Master may complete the PAR Offline Form and then save the file for future use. The Offline Form </w:t>
      </w:r>
      <w:r w:rsidR="00AD01EB" w:rsidRPr="00D41542">
        <w:rPr>
          <w:rFonts w:cstheme="minorHAnsi"/>
        </w:rPr>
        <w:t>is</w:t>
      </w:r>
      <w:r w:rsidRPr="00D41542">
        <w:rPr>
          <w:rFonts w:cstheme="minorHAnsi"/>
        </w:rPr>
        <w:t xml:space="preserve"> saved as an xml file. This xml file is the only file type that can be used in MARS where the option is given to select data from a file.</w:t>
      </w:r>
    </w:p>
    <w:p w14:paraId="53D18BBC" w14:textId="2EE414D5" w:rsidR="00D04D90" w:rsidRPr="00D41542" w:rsidRDefault="00D04D90" w:rsidP="00D04D90">
      <w:pPr>
        <w:spacing w:after="0" w:line="240" w:lineRule="auto"/>
        <w:rPr>
          <w:rFonts w:cstheme="minorHAnsi"/>
        </w:rPr>
      </w:pPr>
      <w:r w:rsidRPr="00D41542">
        <w:rPr>
          <w:rFonts w:cstheme="minorHAnsi"/>
        </w:rPr>
        <w:t>Upload a PAR to MARS from a Saved XML Data file</w:t>
      </w:r>
      <w:r w:rsidR="009A0489" w:rsidRPr="00D41542">
        <w:rPr>
          <w:rFonts w:cstheme="minorHAnsi"/>
        </w:rPr>
        <w:t>.</w:t>
      </w:r>
    </w:p>
    <w:p w14:paraId="3FD3167D" w14:textId="77777777" w:rsidR="009A0489" w:rsidRPr="00D41542" w:rsidRDefault="009A0489" w:rsidP="00D04D90">
      <w:pPr>
        <w:spacing w:after="0" w:line="240" w:lineRule="auto"/>
        <w:rPr>
          <w:rFonts w:cstheme="minorHAnsi"/>
        </w:rPr>
      </w:pPr>
    </w:p>
    <w:p w14:paraId="6987365C" w14:textId="5D130332" w:rsidR="00761C38" w:rsidRPr="00D41542" w:rsidRDefault="00D04D90" w:rsidP="00484BC0">
      <w:pPr>
        <w:pStyle w:val="ListParagraph"/>
        <w:numPr>
          <w:ilvl w:val="0"/>
          <w:numId w:val="40"/>
        </w:numPr>
        <w:rPr>
          <w:rFonts w:asciiTheme="minorHAnsi" w:hAnsiTheme="minorHAnsi" w:cstheme="minorHAnsi"/>
        </w:rPr>
      </w:pPr>
      <w:r w:rsidRPr="00D41542">
        <w:rPr>
          <w:rFonts w:asciiTheme="minorHAnsi" w:hAnsiTheme="minorHAnsi" w:cstheme="minorHAnsi"/>
        </w:rPr>
        <w:t xml:space="preserve">To complete a PAR using data from an XML file answer ‘Yes’ to the question ‘Do you wish to complete this application with data from a file?’ Select the ‘Browse’ button and navigate to the location where the file is saved on the computer. Once the file is selected the data </w:t>
      </w:r>
      <w:r w:rsidR="00AD01EB" w:rsidRPr="00D41542">
        <w:rPr>
          <w:rFonts w:asciiTheme="minorHAnsi" w:hAnsiTheme="minorHAnsi" w:cstheme="minorHAnsi"/>
        </w:rPr>
        <w:t>is</w:t>
      </w:r>
      <w:r w:rsidRPr="00D41542">
        <w:rPr>
          <w:rFonts w:asciiTheme="minorHAnsi" w:hAnsiTheme="minorHAnsi" w:cstheme="minorHAnsi"/>
        </w:rPr>
        <w:t xml:space="preserve"> automatically uploaded to MARS.</w:t>
      </w:r>
    </w:p>
    <w:p w14:paraId="7B0F581C" w14:textId="16B433F8" w:rsidR="00761C38" w:rsidRPr="00D41542" w:rsidRDefault="00761C38" w:rsidP="00761C38">
      <w:pPr>
        <w:rPr>
          <w:rFonts w:cstheme="minorHAnsi"/>
        </w:rPr>
      </w:pPr>
      <w:r w:rsidRPr="00D41542">
        <w:rPr>
          <w:rFonts w:cstheme="minorHAnsi"/>
          <w:noProof/>
        </w:rPr>
        <w:drawing>
          <wp:inline distT="0" distB="0" distL="0" distR="0" wp14:anchorId="1A3A6612" wp14:editId="5473AC71">
            <wp:extent cx="4153926" cy="743310"/>
            <wp:effectExtent l="57150" t="57150" r="113665" b="114300"/>
            <wp:docPr id="137" name="Picture 137" descr="MARS Maritime - upload or select current vesse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MARS Maritime - upload or select current vessel screen"/>
                    <pic:cNvPicPr/>
                  </pic:nvPicPr>
                  <pic:blipFill>
                    <a:blip r:embed="rId86">
                      <a:extLst>
                        <a:ext uri="{28A0092B-C50C-407E-A947-70E740481C1C}">
                          <a14:useLocalDpi xmlns:a14="http://schemas.microsoft.com/office/drawing/2010/main" val="0"/>
                        </a:ext>
                      </a:extLst>
                    </a:blip>
                    <a:stretch>
                      <a:fillRect/>
                    </a:stretch>
                  </pic:blipFill>
                  <pic:spPr>
                    <a:xfrm>
                      <a:off x="0" y="0"/>
                      <a:ext cx="4157812" cy="74400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88717F0" w14:textId="0A029057" w:rsidR="009A0489" w:rsidRPr="00D41542" w:rsidRDefault="00D04D90" w:rsidP="00484BC0">
      <w:pPr>
        <w:pStyle w:val="ListParagraph"/>
        <w:numPr>
          <w:ilvl w:val="0"/>
          <w:numId w:val="40"/>
        </w:numPr>
        <w:rPr>
          <w:rFonts w:asciiTheme="minorHAnsi" w:hAnsiTheme="minorHAnsi" w:cstheme="minorHAnsi"/>
        </w:rPr>
      </w:pPr>
      <w:r w:rsidRPr="00D41542">
        <w:rPr>
          <w:rFonts w:asciiTheme="minorHAnsi" w:hAnsiTheme="minorHAnsi" w:cstheme="minorHAnsi"/>
        </w:rPr>
        <w:t>Select through each of the tabs in sequential order to verify that there are</w:t>
      </w:r>
      <w:r w:rsidR="002143F5" w:rsidRPr="00D41542">
        <w:rPr>
          <w:rFonts w:asciiTheme="minorHAnsi" w:hAnsiTheme="minorHAnsi" w:cstheme="minorHAnsi"/>
        </w:rPr>
        <w:t xml:space="preserve"> no</w:t>
      </w:r>
      <w:r w:rsidRPr="00D41542">
        <w:rPr>
          <w:rFonts w:asciiTheme="minorHAnsi" w:hAnsiTheme="minorHAnsi" w:cstheme="minorHAnsi"/>
        </w:rPr>
        <w:t xml:space="preserve"> validation errors and that the correct Agency or Agencies </w:t>
      </w:r>
      <w:r w:rsidR="00D5278C" w:rsidRPr="00D41542">
        <w:rPr>
          <w:rFonts w:asciiTheme="minorHAnsi" w:hAnsiTheme="minorHAnsi" w:cstheme="minorHAnsi"/>
        </w:rPr>
        <w:t>is</w:t>
      </w:r>
      <w:r w:rsidRPr="00D41542">
        <w:rPr>
          <w:rFonts w:asciiTheme="minorHAnsi" w:hAnsiTheme="minorHAnsi" w:cstheme="minorHAnsi"/>
        </w:rPr>
        <w:t xml:space="preserve"> nominated in the Voyage Details tab.</w:t>
      </w:r>
    </w:p>
    <w:p w14:paraId="0B3F63EE" w14:textId="06A8A0BD" w:rsidR="006644DC" w:rsidRPr="00D41542" w:rsidRDefault="00761C38" w:rsidP="009A0489">
      <w:pPr>
        <w:rPr>
          <w:rFonts w:cstheme="minorHAnsi"/>
        </w:rPr>
      </w:pPr>
      <w:r w:rsidRPr="00D41542">
        <w:rPr>
          <w:rFonts w:cstheme="minorHAnsi"/>
        </w:rPr>
        <w:br/>
      </w:r>
      <w:r w:rsidR="00D04D90" w:rsidRPr="00D41542">
        <w:rPr>
          <w:rFonts w:cstheme="minorHAnsi"/>
        </w:rPr>
        <w:t>For more detailed descriptions of each tab in the PAR refer to the sections below.</w:t>
      </w:r>
    </w:p>
    <w:p w14:paraId="18E3D436" w14:textId="49312A06" w:rsidR="0016298D" w:rsidRPr="00D41542" w:rsidRDefault="0016298D" w:rsidP="0016298D">
      <w:pPr>
        <w:pStyle w:val="Heading3"/>
        <w:rPr>
          <w:rFonts w:asciiTheme="minorHAnsi" w:hAnsiTheme="minorHAnsi" w:cstheme="minorHAnsi"/>
        </w:rPr>
      </w:pPr>
      <w:bookmarkStart w:id="58" w:name="_Toc234853917"/>
      <w:r w:rsidRPr="00D41542">
        <w:rPr>
          <w:rFonts w:asciiTheme="minorHAnsi" w:hAnsiTheme="minorHAnsi" w:cstheme="minorHAnsi"/>
        </w:rPr>
        <w:t xml:space="preserve">Completing a manual </w:t>
      </w:r>
      <w:r w:rsidR="00F11EEB">
        <w:rPr>
          <w:rFonts w:asciiTheme="minorHAnsi" w:hAnsiTheme="minorHAnsi" w:cstheme="minorHAnsi"/>
        </w:rPr>
        <w:t xml:space="preserve">application </w:t>
      </w:r>
      <w:r w:rsidRPr="00D41542">
        <w:rPr>
          <w:rFonts w:asciiTheme="minorHAnsi" w:hAnsiTheme="minorHAnsi" w:cstheme="minorHAnsi"/>
        </w:rPr>
        <w:t>using a</w:t>
      </w:r>
      <w:r w:rsidR="008A7037" w:rsidRPr="00D41542">
        <w:rPr>
          <w:rFonts w:asciiTheme="minorHAnsi" w:hAnsiTheme="minorHAnsi" w:cstheme="minorHAnsi"/>
        </w:rPr>
        <w:t xml:space="preserve"> MARS offline form as an XML data file</w:t>
      </w:r>
      <w:bookmarkEnd w:id="58"/>
    </w:p>
    <w:p w14:paraId="2F3601CA" w14:textId="5445C143" w:rsidR="003751D9" w:rsidRPr="00D41542" w:rsidRDefault="003751D9" w:rsidP="003751D9">
      <w:pPr>
        <w:spacing w:before="120" w:after="120"/>
        <w:contextualSpacing/>
        <w:rPr>
          <w:rFonts w:cstheme="minorHAnsi"/>
        </w:rPr>
      </w:pPr>
      <w:r w:rsidRPr="00D41542">
        <w:rPr>
          <w:rFonts w:cstheme="minorHAnsi"/>
        </w:rPr>
        <w:t xml:space="preserve">To complete a PAR using data from an XML file answer </w:t>
      </w:r>
      <w:r w:rsidRPr="00D41542">
        <w:rPr>
          <w:rFonts w:cstheme="minorHAnsi"/>
          <w:b/>
        </w:rPr>
        <w:t>‘Yes’</w:t>
      </w:r>
      <w:r w:rsidRPr="00D41542">
        <w:rPr>
          <w:rFonts w:cstheme="minorHAnsi"/>
        </w:rPr>
        <w:t xml:space="preserve"> to the question ‘</w:t>
      </w:r>
      <w:r w:rsidRPr="00D41542">
        <w:rPr>
          <w:rFonts w:cstheme="minorHAnsi"/>
          <w:b/>
        </w:rPr>
        <w:t>Do you wish to complete this application with data from a file?</w:t>
      </w:r>
      <w:r w:rsidRPr="00D41542">
        <w:rPr>
          <w:rFonts w:cstheme="minorHAnsi"/>
        </w:rPr>
        <w:t>’ Select the ‘</w:t>
      </w:r>
      <w:r w:rsidRPr="00D41542">
        <w:rPr>
          <w:rFonts w:cstheme="minorHAnsi"/>
          <w:b/>
        </w:rPr>
        <w:t>Browse</w:t>
      </w:r>
      <w:r w:rsidRPr="00D41542">
        <w:rPr>
          <w:rFonts w:cstheme="minorHAnsi"/>
        </w:rPr>
        <w:t xml:space="preserve">’ button and navigate to the location where the file is saved on the computer. Once the file is selected the data </w:t>
      </w:r>
      <w:r w:rsidR="00AD01EB" w:rsidRPr="00D41542">
        <w:rPr>
          <w:rFonts w:cstheme="minorHAnsi"/>
        </w:rPr>
        <w:t>is</w:t>
      </w:r>
      <w:r w:rsidRPr="00D41542">
        <w:rPr>
          <w:rFonts w:cstheme="minorHAnsi"/>
        </w:rPr>
        <w:t xml:space="preserve"> automatically uploaded to MARS.</w:t>
      </w:r>
    </w:p>
    <w:p w14:paraId="45EF6DD6" w14:textId="77777777" w:rsidR="003751D9" w:rsidRPr="00D41542" w:rsidRDefault="003751D9" w:rsidP="003751D9">
      <w:pPr>
        <w:spacing w:before="240"/>
        <w:rPr>
          <w:rFonts w:cstheme="minorHAnsi"/>
        </w:rPr>
      </w:pPr>
      <w:r w:rsidRPr="00D41542">
        <w:rPr>
          <w:rFonts w:cstheme="minorHAnsi"/>
          <w:noProof/>
        </w:rPr>
        <w:drawing>
          <wp:inline distT="0" distB="0" distL="0" distR="0" wp14:anchorId="62A609C8" wp14:editId="16D22163">
            <wp:extent cx="4153926" cy="743310"/>
            <wp:effectExtent l="76200" t="76200" r="132715" b="133350"/>
            <wp:docPr id="735379421" name="Picture 735379421" descr="MARS Maritime - upload or select current vesse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MARS Maritime - upload or select current vessel screen"/>
                    <pic:cNvPicPr/>
                  </pic:nvPicPr>
                  <pic:blipFill>
                    <a:blip r:embed="rId86">
                      <a:extLst>
                        <a:ext uri="{28A0092B-C50C-407E-A947-70E740481C1C}">
                          <a14:useLocalDpi xmlns:a14="http://schemas.microsoft.com/office/drawing/2010/main" val="0"/>
                        </a:ext>
                      </a:extLst>
                    </a:blip>
                    <a:stretch>
                      <a:fillRect/>
                    </a:stretch>
                  </pic:blipFill>
                  <pic:spPr>
                    <a:xfrm>
                      <a:off x="0" y="0"/>
                      <a:ext cx="4157812" cy="744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558136" w14:textId="77777777" w:rsidR="003751D9" w:rsidRPr="00D41542" w:rsidRDefault="003751D9" w:rsidP="003751D9">
      <w:pPr>
        <w:spacing w:before="240"/>
        <w:contextualSpacing/>
        <w:rPr>
          <w:rFonts w:cstheme="minorHAnsi"/>
        </w:rPr>
      </w:pPr>
      <w:r w:rsidRPr="00D41542">
        <w:rPr>
          <w:rFonts w:cstheme="minorHAnsi"/>
        </w:rPr>
        <w:t xml:space="preserve">Select through each of the tabs in sequential order to verify that there aren’t any validation errors and that the correct Agency or Agencies have been nominated in the </w:t>
      </w:r>
      <w:r w:rsidRPr="00D41542">
        <w:rPr>
          <w:rFonts w:cstheme="minorHAnsi"/>
          <w:b/>
        </w:rPr>
        <w:t>Voyage Details</w:t>
      </w:r>
      <w:r w:rsidRPr="00D41542">
        <w:rPr>
          <w:rFonts w:cstheme="minorHAnsi"/>
        </w:rPr>
        <w:t xml:space="preserve"> tab.</w:t>
      </w:r>
    </w:p>
    <w:p w14:paraId="20107883" w14:textId="51A02632" w:rsidR="006644DC" w:rsidRPr="00D41542" w:rsidRDefault="0068636E" w:rsidP="004F242D">
      <w:pPr>
        <w:pStyle w:val="Heading3"/>
        <w:rPr>
          <w:rFonts w:asciiTheme="minorHAnsi" w:hAnsiTheme="minorHAnsi" w:cstheme="minorHAnsi"/>
        </w:rPr>
      </w:pPr>
      <w:bookmarkStart w:id="59" w:name="_Toc234853918"/>
      <w:r w:rsidRPr="00D41542">
        <w:rPr>
          <w:rFonts w:asciiTheme="minorHAnsi" w:hAnsiTheme="minorHAnsi" w:cstheme="minorHAnsi"/>
        </w:rPr>
        <w:lastRenderedPageBreak/>
        <w:t>Completing a manual PAR in MARS</w:t>
      </w:r>
      <w:bookmarkEnd w:id="59"/>
    </w:p>
    <w:p w14:paraId="2128E8E2" w14:textId="77777777" w:rsidR="006644DC" w:rsidRPr="00D41542" w:rsidRDefault="006644DC" w:rsidP="00D67D3D">
      <w:pPr>
        <w:spacing w:after="0" w:line="240" w:lineRule="auto"/>
        <w:rPr>
          <w:rFonts w:cstheme="minorHAnsi"/>
        </w:rPr>
      </w:pPr>
    </w:p>
    <w:p w14:paraId="497153FF" w14:textId="77777777" w:rsidR="00045785" w:rsidRPr="00D41542" w:rsidRDefault="00045785" w:rsidP="00045785">
      <w:pPr>
        <w:spacing w:after="0" w:line="240" w:lineRule="auto"/>
        <w:rPr>
          <w:rFonts w:cstheme="minorHAnsi"/>
        </w:rPr>
      </w:pPr>
      <w:r w:rsidRPr="00D41542">
        <w:rPr>
          <w:rFonts w:cstheme="minorHAnsi"/>
        </w:rPr>
        <w:t xml:space="preserve">If the vessel operator wants to create a new PAR and not use an XML data file, select ‘No’ to the question ‘Do you wish to complete this application with data from a file?’ and complete a new PAR using the MARS interface. </w:t>
      </w:r>
    </w:p>
    <w:p w14:paraId="1E0137B8" w14:textId="77777777" w:rsidR="00045785" w:rsidRPr="00D41542" w:rsidRDefault="00045785" w:rsidP="00045785">
      <w:pPr>
        <w:spacing w:after="0" w:line="240" w:lineRule="auto"/>
        <w:rPr>
          <w:rFonts w:cstheme="minorHAnsi"/>
        </w:rPr>
      </w:pPr>
    </w:p>
    <w:p w14:paraId="3B32FAD5" w14:textId="2C6F3BDC" w:rsidR="006644DC" w:rsidRPr="00D41542" w:rsidRDefault="00045785" w:rsidP="00045785">
      <w:pPr>
        <w:spacing w:after="0" w:line="240" w:lineRule="auto"/>
        <w:rPr>
          <w:rFonts w:cstheme="minorHAnsi"/>
        </w:rPr>
      </w:pPr>
      <w:r w:rsidRPr="00D41542">
        <w:rPr>
          <w:rFonts w:cstheme="minorHAnsi"/>
        </w:rPr>
        <w:t xml:space="preserve">The Master </w:t>
      </w:r>
      <w:r w:rsidR="00DE0119" w:rsidRPr="00D41542">
        <w:rPr>
          <w:rFonts w:cstheme="minorHAnsi"/>
        </w:rPr>
        <w:t xml:space="preserve">can </w:t>
      </w:r>
      <w:r w:rsidRPr="00D41542">
        <w:rPr>
          <w:rFonts w:cstheme="minorHAnsi"/>
        </w:rPr>
        <w:t>only submit a PAR for the vessel associated with their User ID. If the vessel displayed is not the vessel the Master wants to submit a PAR for then the Master must refer to the MARS Vessel Registration section of this User Guide on how to register the vessel.</w:t>
      </w:r>
    </w:p>
    <w:p w14:paraId="419123A4" w14:textId="77777777" w:rsidR="006644DC" w:rsidRPr="00D41542" w:rsidRDefault="006644DC" w:rsidP="00D67D3D">
      <w:pPr>
        <w:spacing w:after="0" w:line="240" w:lineRule="auto"/>
        <w:rPr>
          <w:rFonts w:cstheme="minorHAnsi"/>
        </w:rPr>
      </w:pPr>
    </w:p>
    <w:p w14:paraId="418FD27F" w14:textId="681B1440" w:rsidR="006644DC" w:rsidRPr="00D41542" w:rsidRDefault="007669DB" w:rsidP="00D67D3D">
      <w:pPr>
        <w:spacing w:after="0" w:line="240" w:lineRule="auto"/>
        <w:rPr>
          <w:rFonts w:cstheme="minorHAnsi"/>
        </w:rPr>
      </w:pPr>
      <w:r w:rsidRPr="00D41542">
        <w:rPr>
          <w:rFonts w:cstheme="minorHAnsi"/>
          <w:noProof/>
        </w:rPr>
        <w:drawing>
          <wp:inline distT="0" distB="0" distL="0" distR="0" wp14:anchorId="71E4CFC3" wp14:editId="38C9EE30">
            <wp:extent cx="2853798" cy="1347073"/>
            <wp:effectExtent l="19050" t="19050" r="22860" b="24765"/>
            <wp:docPr id="397135124" name="Picture 1" descr="MARS Maritime - select current vesse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35124" name="Picture 1" descr="MARS Maritime - select current vessel screen"/>
                    <pic:cNvPicPr/>
                  </pic:nvPicPr>
                  <pic:blipFill>
                    <a:blip r:embed="rId87"/>
                    <a:stretch>
                      <a:fillRect/>
                    </a:stretch>
                  </pic:blipFill>
                  <pic:spPr>
                    <a:xfrm>
                      <a:off x="0" y="0"/>
                      <a:ext cx="2854302" cy="1347311"/>
                    </a:xfrm>
                    <a:prstGeom prst="rect">
                      <a:avLst/>
                    </a:prstGeom>
                    <a:ln w="15875">
                      <a:solidFill>
                        <a:srgbClr val="000000"/>
                      </a:solidFill>
                    </a:ln>
                  </pic:spPr>
                </pic:pic>
              </a:graphicData>
            </a:graphic>
          </wp:inline>
        </w:drawing>
      </w:r>
    </w:p>
    <w:p w14:paraId="64608BF1" w14:textId="7A4546D1" w:rsidR="00420BEB" w:rsidRPr="00D41542" w:rsidRDefault="00420BEB" w:rsidP="00420BEB">
      <w:pPr>
        <w:spacing w:after="0" w:line="240" w:lineRule="auto"/>
        <w:rPr>
          <w:rFonts w:cstheme="minorHAnsi"/>
        </w:rPr>
      </w:pPr>
      <w:r w:rsidRPr="00D41542">
        <w:rPr>
          <w:rFonts w:cstheme="minorHAnsi"/>
        </w:rPr>
        <w:t xml:space="preserve">After selecting one of the two options in the screen shot above, the Vessel Particulars tab </w:t>
      </w:r>
      <w:r w:rsidR="00AD01EB" w:rsidRPr="00D41542">
        <w:rPr>
          <w:rFonts w:cstheme="minorHAnsi"/>
        </w:rPr>
        <w:t>is</w:t>
      </w:r>
      <w:r w:rsidRPr="00D41542">
        <w:rPr>
          <w:rFonts w:cstheme="minorHAnsi"/>
        </w:rPr>
        <w:t xml:space="preserve"> displayed and all the vessel details </w:t>
      </w:r>
      <w:r w:rsidR="00F11EEB">
        <w:rPr>
          <w:rFonts w:cstheme="minorHAnsi"/>
        </w:rPr>
        <w:t>are</w:t>
      </w:r>
      <w:r w:rsidRPr="00D41542">
        <w:rPr>
          <w:rFonts w:cstheme="minorHAnsi"/>
        </w:rPr>
        <w:t xml:space="preserve"> completed as configured in MARS.</w:t>
      </w:r>
    </w:p>
    <w:p w14:paraId="44A949F2" w14:textId="77777777" w:rsidR="00420BEB" w:rsidRPr="00D41542" w:rsidRDefault="00420BEB" w:rsidP="00420BEB">
      <w:pPr>
        <w:spacing w:after="0" w:line="240" w:lineRule="auto"/>
        <w:rPr>
          <w:rFonts w:cstheme="minorHAnsi"/>
        </w:rPr>
      </w:pPr>
    </w:p>
    <w:p w14:paraId="06487153" w14:textId="12B0504C" w:rsidR="006644DC" w:rsidRPr="00D41542" w:rsidRDefault="00D41542" w:rsidP="00D41542">
      <w:pPr>
        <w:spacing w:after="0" w:line="300" w:lineRule="atLeast"/>
        <w:rPr>
          <w:rFonts w:cstheme="minorHAnsi"/>
        </w:rPr>
      </w:pPr>
      <w:r w:rsidRPr="00D41542">
        <w:rPr>
          <w:rFonts w:eastAsia="Times New Roman" w:cstheme="minorHAnsi"/>
          <w:sz w:val="21"/>
          <w:szCs w:val="21"/>
          <w:lang w:eastAsia="en-AU"/>
        </w:rPr>
        <w:t xml:space="preserve">Users must complete the PAR in one session. If the session times out, MARS does not save the information, and the user must start again. </w:t>
      </w:r>
      <w:r w:rsidR="00420BEB" w:rsidRPr="00D41542">
        <w:rPr>
          <w:rFonts w:cstheme="minorHAnsi"/>
        </w:rPr>
        <w:t xml:space="preserve">MARS has a number of tabs where information must be completed in order to submit the PAR. Each of the screens contains both mandatory </w:t>
      </w:r>
      <w:r w:rsidR="00420BEB" w:rsidRPr="008A3DB1">
        <w:rPr>
          <w:rFonts w:cstheme="minorHAnsi"/>
          <w:b/>
          <w:bCs/>
          <w:color w:val="7E0000"/>
        </w:rPr>
        <w:t>*</w:t>
      </w:r>
      <w:r w:rsidR="00420BEB" w:rsidRPr="00D41542">
        <w:rPr>
          <w:rFonts w:cstheme="minorHAnsi"/>
        </w:rPr>
        <w:t xml:space="preserve"> and optional fields.</w:t>
      </w:r>
    </w:p>
    <w:p w14:paraId="68A69812" w14:textId="77777777" w:rsidR="006644DC" w:rsidRDefault="006644DC" w:rsidP="00D67D3D">
      <w:pPr>
        <w:spacing w:after="0" w:line="240" w:lineRule="auto"/>
      </w:pPr>
    </w:p>
    <w:p w14:paraId="2F9F9CA1" w14:textId="2879B9C8" w:rsidR="00420BEB" w:rsidRDefault="006E2610" w:rsidP="006E2610">
      <w:pPr>
        <w:pStyle w:val="Heading4"/>
      </w:pPr>
      <w:r w:rsidRPr="006E2610">
        <w:t>Vessel Particulars Tab</w:t>
      </w:r>
    </w:p>
    <w:p w14:paraId="499E8578" w14:textId="77777777" w:rsidR="006E2610" w:rsidRDefault="006E2610" w:rsidP="00D67D3D">
      <w:pPr>
        <w:spacing w:after="0" w:line="240" w:lineRule="auto"/>
      </w:pPr>
    </w:p>
    <w:p w14:paraId="6B4A22BB" w14:textId="47C6106C" w:rsidR="006E2610" w:rsidRDefault="00EE30CD" w:rsidP="00D67D3D">
      <w:pPr>
        <w:spacing w:after="0" w:line="240" w:lineRule="auto"/>
      </w:pPr>
      <w:r>
        <w:t xml:space="preserve">The </w:t>
      </w:r>
      <w:r w:rsidR="00C6560F" w:rsidRPr="00C6560F">
        <w:t>Vessel Particulars</w:t>
      </w:r>
      <w:r>
        <w:t xml:space="preserve"> </w:t>
      </w:r>
      <w:r w:rsidR="00B352DA">
        <w:t xml:space="preserve">tab </w:t>
      </w:r>
      <w:r w:rsidR="00C6560F" w:rsidRPr="00C6560F">
        <w:t xml:space="preserve">contains both mandatory and optional fields. </w:t>
      </w:r>
      <w:r w:rsidR="00B4564D">
        <w:t>C</w:t>
      </w:r>
      <w:r>
        <w:t>omplete a</w:t>
      </w:r>
      <w:r w:rsidR="00C6560F" w:rsidRPr="00C6560F">
        <w:t xml:space="preserve">ll mandatory </w:t>
      </w:r>
      <w:r w:rsidR="00C6560F" w:rsidRPr="008A3DB1">
        <w:rPr>
          <w:b/>
          <w:bCs/>
          <w:color w:val="ED0000"/>
        </w:rPr>
        <w:t>*</w:t>
      </w:r>
      <w:r w:rsidR="00C6560F" w:rsidRPr="00C6560F">
        <w:t xml:space="preserve"> fields before </w:t>
      </w:r>
      <w:r w:rsidR="00B352DA">
        <w:t xml:space="preserve">moving to the next </w:t>
      </w:r>
      <w:r w:rsidR="00523F77">
        <w:t>tabs</w:t>
      </w:r>
      <w:r w:rsidR="00C6560F" w:rsidRPr="00C6560F">
        <w:t>.</w:t>
      </w:r>
    </w:p>
    <w:p w14:paraId="0D488F2E" w14:textId="77777777" w:rsidR="005264C4" w:rsidRDefault="005264C4" w:rsidP="00D67D3D">
      <w:pPr>
        <w:spacing w:after="0" w:line="240" w:lineRule="auto"/>
      </w:pPr>
    </w:p>
    <w:p w14:paraId="2874491D" w14:textId="6E5F789C" w:rsidR="005264C4" w:rsidRDefault="009F53AE" w:rsidP="00D67D3D">
      <w:pPr>
        <w:spacing w:after="0" w:line="240" w:lineRule="auto"/>
      </w:pPr>
      <w:r>
        <w:rPr>
          <w:noProof/>
        </w:rPr>
        <w:drawing>
          <wp:inline distT="0" distB="0" distL="0" distR="0" wp14:anchorId="5FA2DA14" wp14:editId="7372608F">
            <wp:extent cx="5619750" cy="1726565"/>
            <wp:effectExtent l="76200" t="76200" r="133350" b="140335"/>
            <wp:docPr id="159" name="Picture 159" descr="MARS Maritime - vessel particular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MARS Maritime - vessel particulars screenshot"/>
                    <pic:cNvPicPr/>
                  </pic:nvPicPr>
                  <pic:blipFill>
                    <a:blip r:embed="rId88">
                      <a:extLst>
                        <a:ext uri="{28A0092B-C50C-407E-A947-70E740481C1C}">
                          <a14:useLocalDpi xmlns:a14="http://schemas.microsoft.com/office/drawing/2010/main" val="0"/>
                        </a:ext>
                      </a:extLst>
                    </a:blip>
                    <a:stretch>
                      <a:fillRect/>
                    </a:stretch>
                  </pic:blipFill>
                  <pic:spPr>
                    <a:xfrm>
                      <a:off x="0" y="0"/>
                      <a:ext cx="5627811" cy="17290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56A9F0" w14:textId="77777777" w:rsidR="009F53AE" w:rsidRDefault="009F53AE" w:rsidP="00D67D3D">
      <w:pPr>
        <w:spacing w:after="0" w:line="240" w:lineRule="auto"/>
      </w:pPr>
    </w:p>
    <w:p w14:paraId="7A812030" w14:textId="77777777" w:rsidR="00523F77" w:rsidRPr="0006318A" w:rsidRDefault="00523F77" w:rsidP="00CE20F6">
      <w:pPr>
        <w:pStyle w:val="Heading4"/>
      </w:pPr>
      <w:bookmarkStart w:id="60" w:name="_Toc421885183"/>
      <w:r>
        <w:t>A</w:t>
      </w:r>
      <w:r w:rsidRPr="0006318A">
        <w:t>rrival Details</w:t>
      </w:r>
      <w:bookmarkEnd w:id="60"/>
      <w:r w:rsidRPr="0006318A">
        <w:t xml:space="preserve"> </w:t>
      </w:r>
      <w:r>
        <w:t>Tab</w:t>
      </w:r>
    </w:p>
    <w:p w14:paraId="46BCCD4B" w14:textId="76D0B348" w:rsidR="00523F77" w:rsidRDefault="00523F77" w:rsidP="00523F77">
      <w:pPr>
        <w:rPr>
          <w:shd w:val="clear" w:color="auto" w:fill="FFFFFF"/>
        </w:rPr>
      </w:pPr>
      <w:r w:rsidRPr="0006318A">
        <w:rPr>
          <w:shd w:val="clear" w:color="auto" w:fill="FFFFFF"/>
        </w:rPr>
        <w:t xml:space="preserve">This screen allows the user to enter voyage related details including the vessel’s itinerary while in Australia. It also allows the user to nominate </w:t>
      </w:r>
      <w:r>
        <w:rPr>
          <w:shd w:val="clear" w:color="auto" w:fill="FFFFFF"/>
        </w:rPr>
        <w:t>the port Agency</w:t>
      </w:r>
      <w:r w:rsidRPr="0006318A">
        <w:rPr>
          <w:shd w:val="clear" w:color="auto" w:fill="FFFFFF"/>
        </w:rPr>
        <w:t xml:space="preserve"> details. This screen contains both mandatory </w:t>
      </w:r>
      <w:r w:rsidRPr="008A3DB1">
        <w:rPr>
          <w:b/>
          <w:color w:val="ED0000"/>
          <w:shd w:val="clear" w:color="auto" w:fill="FFFFFF"/>
        </w:rPr>
        <w:t>*</w:t>
      </w:r>
      <w:r w:rsidRPr="0006318A">
        <w:rPr>
          <w:shd w:val="clear" w:color="auto" w:fill="FFFFFF"/>
        </w:rPr>
        <w:t xml:space="preserve"> and optional fields. </w:t>
      </w:r>
    </w:p>
    <w:p w14:paraId="541C99D3" w14:textId="44CB034A" w:rsidR="00523F77" w:rsidRDefault="00523F77" w:rsidP="00523F77">
      <w:pPr>
        <w:rPr>
          <w:iCs/>
          <w:noProof/>
          <w:shd w:val="clear" w:color="auto" w:fill="FFFFFF"/>
        </w:rPr>
      </w:pPr>
      <w:r w:rsidRPr="00603FB0">
        <w:rPr>
          <w:iCs/>
          <w:szCs w:val="18"/>
        </w:rPr>
        <w:lastRenderedPageBreak/>
        <w:t xml:space="preserve">Data entry fields are type assisted. </w:t>
      </w:r>
      <w:r w:rsidRPr="00603FB0">
        <w:rPr>
          <w:iCs/>
          <w:noProof/>
        </w:rPr>
        <w:t>At least 3 letters of the full Agency or port name must be entered before a drop down list appear</w:t>
      </w:r>
      <w:r w:rsidR="006B41CF">
        <w:rPr>
          <w:iCs/>
          <w:noProof/>
        </w:rPr>
        <w:t>s</w:t>
      </w:r>
      <w:r w:rsidRPr="00603FB0">
        <w:rPr>
          <w:iCs/>
          <w:noProof/>
        </w:rPr>
        <w:t>. If the responsible Agency does not appear contact the Agent.</w:t>
      </w:r>
      <w:r w:rsidRPr="00603FB0">
        <w:rPr>
          <w:iCs/>
          <w:noProof/>
          <w:shd w:val="clear" w:color="auto" w:fill="FFFFFF"/>
        </w:rPr>
        <w:t xml:space="preserve"> </w:t>
      </w:r>
    </w:p>
    <w:p w14:paraId="107FD53D" w14:textId="70E910CA" w:rsidR="00E41609" w:rsidRPr="00603FB0" w:rsidRDefault="00E41609" w:rsidP="00523F77">
      <w:pPr>
        <w:rPr>
          <w:iCs/>
          <w:noProof/>
          <w:shd w:val="clear" w:color="auto" w:fill="FFFFFF"/>
        </w:rPr>
      </w:pPr>
      <w:r>
        <w:rPr>
          <w:noProof/>
        </w:rPr>
        <w:drawing>
          <wp:inline distT="0" distB="0" distL="0" distR="0" wp14:anchorId="38361450" wp14:editId="7936317C">
            <wp:extent cx="5759450" cy="2632926"/>
            <wp:effectExtent l="38100" t="38100" r="31750" b="34290"/>
            <wp:docPr id="415585700" name="Picture 1" descr="MARS Maritime -arrival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85700" name="Picture 1" descr="MARS Maritime -arrival details screen"/>
                    <pic:cNvPicPr/>
                  </pic:nvPicPr>
                  <pic:blipFill>
                    <a:blip r:embed="rId89"/>
                    <a:stretch>
                      <a:fillRect/>
                    </a:stretch>
                  </pic:blipFill>
                  <pic:spPr>
                    <a:xfrm>
                      <a:off x="0" y="0"/>
                      <a:ext cx="5759450" cy="2632926"/>
                    </a:xfrm>
                    <a:prstGeom prst="rect">
                      <a:avLst/>
                    </a:prstGeom>
                    <a:ln w="22225">
                      <a:solidFill>
                        <a:schemeClr val="tx1"/>
                      </a:solidFill>
                    </a:ln>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8"/>
      </w:tblGrid>
      <w:tr w:rsidR="000E60A9" w:rsidRPr="007623CA" w14:paraId="4EAE7DCB" w14:textId="77777777" w:rsidTr="00484BC0">
        <w:trPr>
          <w:trHeight w:val="357"/>
          <w:tblHeader/>
        </w:trPr>
        <w:tc>
          <w:tcPr>
            <w:tcW w:w="2410" w:type="dxa"/>
            <w:shd w:val="clear" w:color="auto" w:fill="1F497D" w:themeFill="text2"/>
          </w:tcPr>
          <w:p w14:paraId="5A8706FF" w14:textId="1F74A3B9" w:rsidR="000E60A9" w:rsidRPr="00A76E47" w:rsidRDefault="000E60A9" w:rsidP="00A76E47">
            <w:pPr>
              <w:spacing w:before="120" w:after="120" w:line="240" w:lineRule="auto"/>
              <w:rPr>
                <w:b/>
                <w:noProof/>
                <w:color w:val="FFFFFF" w:themeColor="background1"/>
                <w:sz w:val="20"/>
                <w:szCs w:val="20"/>
              </w:rPr>
            </w:pPr>
            <w:r w:rsidRPr="00A76E47">
              <w:rPr>
                <w:b/>
                <w:noProof/>
                <w:color w:val="FFFFFF" w:themeColor="background1"/>
                <w:sz w:val="20"/>
                <w:szCs w:val="20"/>
              </w:rPr>
              <w:t>Field</w:t>
            </w:r>
          </w:p>
        </w:tc>
        <w:tc>
          <w:tcPr>
            <w:tcW w:w="7088" w:type="dxa"/>
            <w:shd w:val="clear" w:color="auto" w:fill="1F497D" w:themeFill="text2"/>
          </w:tcPr>
          <w:p w14:paraId="09243FC1" w14:textId="65395D33" w:rsidR="000E60A9" w:rsidRPr="00A76E47" w:rsidRDefault="000E60A9" w:rsidP="00A76E47">
            <w:pPr>
              <w:spacing w:before="120" w:after="120" w:line="240" w:lineRule="auto"/>
              <w:rPr>
                <w:b/>
                <w:noProof/>
                <w:color w:val="FFFFFF" w:themeColor="background1"/>
                <w:sz w:val="20"/>
                <w:szCs w:val="20"/>
              </w:rPr>
            </w:pPr>
            <w:r w:rsidRPr="00A76E47">
              <w:rPr>
                <w:b/>
                <w:noProof/>
                <w:color w:val="FFFFFF" w:themeColor="background1"/>
                <w:sz w:val="20"/>
                <w:szCs w:val="20"/>
              </w:rPr>
              <w:t>Content</w:t>
            </w:r>
          </w:p>
        </w:tc>
      </w:tr>
      <w:tr w:rsidR="00CE20F6" w:rsidRPr="007623CA" w14:paraId="5CE304C9" w14:textId="77777777" w:rsidTr="00484BC0">
        <w:tc>
          <w:tcPr>
            <w:tcW w:w="2410" w:type="dxa"/>
          </w:tcPr>
          <w:p w14:paraId="18FCB393" w14:textId="3CA2F811" w:rsidR="00CE20F6" w:rsidRPr="00A76E47" w:rsidRDefault="005C6667" w:rsidP="00A76E47">
            <w:pPr>
              <w:spacing w:before="120" w:after="120" w:line="240" w:lineRule="auto"/>
              <w:rPr>
                <w:noProof/>
                <w:sz w:val="20"/>
                <w:szCs w:val="20"/>
              </w:rPr>
            </w:pPr>
            <w:r w:rsidRPr="00A76E47">
              <w:rPr>
                <w:noProof/>
                <w:sz w:val="20"/>
                <w:szCs w:val="20"/>
              </w:rPr>
              <w:t xml:space="preserve">Voyage# </w:t>
            </w:r>
            <w:r w:rsidRPr="008A3DB1">
              <w:rPr>
                <w:b/>
                <w:color w:val="ED0000"/>
                <w:sz w:val="20"/>
                <w:szCs w:val="20"/>
                <w:shd w:val="clear" w:color="auto" w:fill="FFFFFF"/>
              </w:rPr>
              <w:t>*</w:t>
            </w:r>
          </w:p>
        </w:tc>
        <w:tc>
          <w:tcPr>
            <w:tcW w:w="7088" w:type="dxa"/>
          </w:tcPr>
          <w:p w14:paraId="3181D55C" w14:textId="0DAA6B6C" w:rsidR="00CE20F6" w:rsidRPr="00A76E47" w:rsidRDefault="00831D3C" w:rsidP="00A76E47">
            <w:pPr>
              <w:spacing w:before="120" w:after="120" w:line="240" w:lineRule="auto"/>
              <w:rPr>
                <w:sz w:val="20"/>
                <w:szCs w:val="20"/>
                <w:lang w:eastAsia="en-AU"/>
              </w:rPr>
            </w:pPr>
            <w:r w:rsidRPr="00A76E47">
              <w:rPr>
                <w:sz w:val="20"/>
                <w:szCs w:val="20"/>
                <w:lang w:eastAsia="en-AU"/>
              </w:rPr>
              <w:t xml:space="preserve">The voyage number is a unique identifier for each voyage a vessel undertakes to Australia. The voyage number must match the number on the PAR, Ballast Water, Human Health Update or NFP application for the current voyage. Alpha-numeric characters and dashes </w:t>
            </w:r>
            <w:r w:rsidRPr="00A76E47">
              <w:rPr>
                <w:sz w:val="20"/>
                <w:szCs w:val="20"/>
                <w:lang w:eastAsia="en-AU"/>
              </w:rPr>
              <w:br/>
              <w:t>(-) are accepted. Spaces are not allowed.</w:t>
            </w:r>
          </w:p>
        </w:tc>
      </w:tr>
      <w:tr w:rsidR="00CE20F6" w:rsidRPr="007623CA" w14:paraId="403FDA54" w14:textId="77777777" w:rsidTr="00484BC0">
        <w:tc>
          <w:tcPr>
            <w:tcW w:w="2410" w:type="dxa"/>
          </w:tcPr>
          <w:p w14:paraId="0C3B6F1C" w14:textId="7E574F7C" w:rsidR="00CE20F6" w:rsidRPr="00A76E47" w:rsidRDefault="00D835A1" w:rsidP="00A76E47">
            <w:pPr>
              <w:spacing w:before="120" w:after="120" w:line="240" w:lineRule="auto"/>
              <w:rPr>
                <w:noProof/>
                <w:sz w:val="20"/>
                <w:szCs w:val="20"/>
              </w:rPr>
            </w:pPr>
            <w:r w:rsidRPr="00A76E47">
              <w:rPr>
                <w:noProof/>
                <w:sz w:val="20"/>
                <w:szCs w:val="20"/>
              </w:rPr>
              <w:t xml:space="preserve">Last Port of Call Name </w:t>
            </w:r>
            <w:r w:rsidRPr="008A3DB1">
              <w:rPr>
                <w:b/>
                <w:color w:val="ED0000"/>
                <w:sz w:val="20"/>
                <w:szCs w:val="20"/>
                <w:shd w:val="clear" w:color="auto" w:fill="FFFFFF"/>
              </w:rPr>
              <w:t>*</w:t>
            </w:r>
          </w:p>
        </w:tc>
        <w:tc>
          <w:tcPr>
            <w:tcW w:w="7088" w:type="dxa"/>
          </w:tcPr>
          <w:p w14:paraId="5F2241B6" w14:textId="6A279814" w:rsidR="00CE20F6" w:rsidRPr="00A76E47" w:rsidRDefault="00C74174" w:rsidP="00A76E47">
            <w:pPr>
              <w:spacing w:before="120" w:after="120" w:line="240" w:lineRule="auto"/>
              <w:rPr>
                <w:sz w:val="20"/>
                <w:szCs w:val="20"/>
                <w:lang w:eastAsia="en-AU"/>
              </w:rPr>
            </w:pPr>
            <w:r w:rsidRPr="00A76E47">
              <w:rPr>
                <w:sz w:val="20"/>
                <w:szCs w:val="20"/>
                <w:lang w:eastAsia="en-AU"/>
              </w:rPr>
              <w:t>Enter the last international port the vessel visited before arriving in Australian territory.</w:t>
            </w:r>
          </w:p>
        </w:tc>
      </w:tr>
      <w:tr w:rsidR="00C74174" w:rsidRPr="007623CA" w14:paraId="68E92874" w14:textId="77777777" w:rsidTr="00484BC0">
        <w:tc>
          <w:tcPr>
            <w:tcW w:w="2410" w:type="dxa"/>
          </w:tcPr>
          <w:p w14:paraId="5C4C77EE" w14:textId="6AB29182" w:rsidR="00C74174" w:rsidRPr="00A76E47" w:rsidRDefault="00751A48" w:rsidP="00A76E47">
            <w:pPr>
              <w:spacing w:before="120" w:after="120" w:line="240" w:lineRule="auto"/>
              <w:rPr>
                <w:noProof/>
                <w:sz w:val="20"/>
                <w:szCs w:val="20"/>
              </w:rPr>
            </w:pPr>
            <w:r w:rsidRPr="00A76E47">
              <w:rPr>
                <w:noProof/>
                <w:sz w:val="20"/>
                <w:szCs w:val="20"/>
              </w:rPr>
              <w:t>Date Departed Last Port *</w:t>
            </w:r>
          </w:p>
        </w:tc>
        <w:tc>
          <w:tcPr>
            <w:tcW w:w="7088" w:type="dxa"/>
          </w:tcPr>
          <w:p w14:paraId="7CA1DEB1" w14:textId="28D0A4FA" w:rsidR="00C74174" w:rsidRPr="00A76E47" w:rsidRDefault="004A07DA" w:rsidP="00A76E47">
            <w:pPr>
              <w:spacing w:before="120" w:after="120" w:line="240" w:lineRule="auto"/>
              <w:rPr>
                <w:sz w:val="20"/>
                <w:szCs w:val="20"/>
                <w:lang w:eastAsia="en-AU"/>
              </w:rPr>
            </w:pPr>
            <w:r w:rsidRPr="00A76E47">
              <w:rPr>
                <w:noProof/>
                <w:sz w:val="20"/>
                <w:szCs w:val="20"/>
              </w:rPr>
              <w:t>Enter the date of the last interntional port.</w:t>
            </w:r>
          </w:p>
        </w:tc>
      </w:tr>
      <w:tr w:rsidR="005F66AE" w:rsidRPr="007623CA" w14:paraId="21179A26" w14:textId="77777777" w:rsidTr="00484BC0">
        <w:tc>
          <w:tcPr>
            <w:tcW w:w="2410" w:type="dxa"/>
          </w:tcPr>
          <w:p w14:paraId="5C0A2034" w14:textId="47187DE1" w:rsidR="005F66AE" w:rsidRPr="00A76E47" w:rsidRDefault="00FA7D6E" w:rsidP="00A76E47">
            <w:pPr>
              <w:spacing w:before="120" w:after="120" w:line="240" w:lineRule="auto"/>
              <w:rPr>
                <w:noProof/>
                <w:sz w:val="20"/>
                <w:szCs w:val="20"/>
              </w:rPr>
            </w:pPr>
            <w:r w:rsidRPr="00A76E47">
              <w:rPr>
                <w:noProof/>
                <w:sz w:val="20"/>
                <w:szCs w:val="20"/>
              </w:rPr>
              <w:t xml:space="preserve">First Port of Call </w:t>
            </w:r>
            <w:r w:rsidRPr="008A3DB1">
              <w:rPr>
                <w:b/>
                <w:color w:val="ED0000"/>
                <w:sz w:val="20"/>
                <w:szCs w:val="20"/>
                <w:shd w:val="clear" w:color="auto" w:fill="FFFFFF"/>
              </w:rPr>
              <w:t>*</w:t>
            </w:r>
          </w:p>
        </w:tc>
        <w:tc>
          <w:tcPr>
            <w:tcW w:w="7088" w:type="dxa"/>
          </w:tcPr>
          <w:p w14:paraId="0B824ED9" w14:textId="3CD85C7C" w:rsidR="005F66AE" w:rsidRPr="00A76E47" w:rsidRDefault="00B76504" w:rsidP="00A76E47">
            <w:pPr>
              <w:spacing w:before="120" w:after="120" w:line="240" w:lineRule="auto"/>
              <w:rPr>
                <w:noProof/>
                <w:sz w:val="20"/>
                <w:szCs w:val="20"/>
              </w:rPr>
            </w:pPr>
            <w:r w:rsidRPr="00A76E47">
              <w:rPr>
                <w:noProof/>
                <w:sz w:val="20"/>
                <w:szCs w:val="20"/>
              </w:rPr>
              <w:t>Enter the first Australian port the vessel will visit.</w:t>
            </w:r>
          </w:p>
        </w:tc>
      </w:tr>
      <w:tr w:rsidR="00051457" w:rsidRPr="007623CA" w14:paraId="16FB540A" w14:textId="77777777" w:rsidTr="00484BC0">
        <w:tc>
          <w:tcPr>
            <w:tcW w:w="2410" w:type="dxa"/>
          </w:tcPr>
          <w:p w14:paraId="087A6A1D" w14:textId="7A33B5A2" w:rsidR="00051457" w:rsidRPr="00A76E47" w:rsidRDefault="00051457" w:rsidP="00A76E47">
            <w:pPr>
              <w:spacing w:before="120" w:after="120" w:line="240" w:lineRule="auto"/>
              <w:rPr>
                <w:noProof/>
                <w:sz w:val="20"/>
                <w:szCs w:val="20"/>
              </w:rPr>
            </w:pPr>
            <w:r w:rsidRPr="00A76E47">
              <w:rPr>
                <w:noProof/>
                <w:sz w:val="20"/>
                <w:szCs w:val="20"/>
              </w:rPr>
              <w:t xml:space="preserve">Estimated Arrival/Anchorage Date/Time </w:t>
            </w:r>
            <w:r w:rsidRPr="008A3DB1">
              <w:rPr>
                <w:b/>
                <w:color w:val="ED0000"/>
                <w:sz w:val="20"/>
                <w:szCs w:val="20"/>
                <w:shd w:val="clear" w:color="auto" w:fill="FFFFFF"/>
              </w:rPr>
              <w:t>*</w:t>
            </w:r>
          </w:p>
        </w:tc>
        <w:tc>
          <w:tcPr>
            <w:tcW w:w="7088" w:type="dxa"/>
          </w:tcPr>
          <w:p w14:paraId="5B4591E8" w14:textId="25F37AD4" w:rsidR="00051457" w:rsidRPr="00A76E47" w:rsidRDefault="00051457" w:rsidP="00A76E47">
            <w:pPr>
              <w:spacing w:before="120" w:after="120" w:line="240" w:lineRule="auto"/>
              <w:rPr>
                <w:noProof/>
                <w:sz w:val="20"/>
                <w:szCs w:val="20"/>
              </w:rPr>
            </w:pPr>
            <w:r w:rsidRPr="00A76E47">
              <w:rPr>
                <w:noProof/>
                <w:sz w:val="20"/>
                <w:szCs w:val="20"/>
              </w:rPr>
              <w:t xml:space="preserve">Use the calendar icon to select the date/time the vessel </w:t>
            </w:r>
            <w:r w:rsidR="00AE073C" w:rsidRPr="00A76E47">
              <w:rPr>
                <w:noProof/>
                <w:sz w:val="20"/>
                <w:szCs w:val="20"/>
              </w:rPr>
              <w:t>intends to</w:t>
            </w:r>
            <w:r w:rsidRPr="00A76E47">
              <w:rPr>
                <w:noProof/>
                <w:sz w:val="20"/>
                <w:szCs w:val="20"/>
              </w:rPr>
              <w:t xml:space="preserve"> arrive/anchor and select ‘OK’.</w:t>
            </w:r>
          </w:p>
        </w:tc>
      </w:tr>
      <w:tr w:rsidR="00AE1EAA" w:rsidRPr="007623CA" w14:paraId="6E16F04A" w14:textId="77777777" w:rsidTr="00484BC0">
        <w:tc>
          <w:tcPr>
            <w:tcW w:w="2410" w:type="dxa"/>
          </w:tcPr>
          <w:p w14:paraId="4A90F50A" w14:textId="3679B1CE" w:rsidR="00AE1EAA" w:rsidRPr="00A76E47" w:rsidRDefault="00AE1EAA" w:rsidP="00A76E47">
            <w:pPr>
              <w:spacing w:before="120" w:after="120" w:line="240" w:lineRule="auto"/>
              <w:rPr>
                <w:noProof/>
                <w:sz w:val="20"/>
                <w:szCs w:val="20"/>
              </w:rPr>
            </w:pPr>
            <w:r w:rsidRPr="00A76E47">
              <w:rPr>
                <w:noProof/>
                <w:sz w:val="20"/>
                <w:szCs w:val="20"/>
              </w:rPr>
              <w:t>Estimated Departure Date/Time</w:t>
            </w:r>
          </w:p>
        </w:tc>
        <w:tc>
          <w:tcPr>
            <w:tcW w:w="7088" w:type="dxa"/>
          </w:tcPr>
          <w:p w14:paraId="361566D6" w14:textId="44A362D1" w:rsidR="00AE1EAA" w:rsidRPr="00A76E47" w:rsidRDefault="00AE1EAA" w:rsidP="00A76E47">
            <w:pPr>
              <w:spacing w:before="120" w:after="120" w:line="240" w:lineRule="auto"/>
              <w:rPr>
                <w:noProof/>
                <w:sz w:val="20"/>
                <w:szCs w:val="20"/>
              </w:rPr>
            </w:pPr>
            <w:r w:rsidRPr="00A76E47">
              <w:rPr>
                <w:noProof/>
                <w:sz w:val="20"/>
                <w:szCs w:val="20"/>
              </w:rPr>
              <w:t xml:space="preserve">Use the calendar icon to select the date/time the vessel </w:t>
            </w:r>
            <w:r w:rsidR="00AE073C" w:rsidRPr="00A76E47">
              <w:rPr>
                <w:noProof/>
                <w:sz w:val="20"/>
                <w:szCs w:val="20"/>
              </w:rPr>
              <w:t>inten</w:t>
            </w:r>
            <w:r w:rsidR="007D7B85" w:rsidRPr="00A76E47">
              <w:rPr>
                <w:noProof/>
                <w:sz w:val="20"/>
                <w:szCs w:val="20"/>
              </w:rPr>
              <w:t xml:space="preserve">ds to </w:t>
            </w:r>
            <w:r w:rsidRPr="00A76E47">
              <w:rPr>
                <w:noProof/>
                <w:sz w:val="20"/>
                <w:szCs w:val="20"/>
              </w:rPr>
              <w:t>depart the port and select ‘OK’.</w:t>
            </w:r>
          </w:p>
        </w:tc>
      </w:tr>
      <w:tr w:rsidR="009468FE" w:rsidRPr="007623CA" w14:paraId="08A096E0" w14:textId="77777777" w:rsidTr="00484BC0">
        <w:tc>
          <w:tcPr>
            <w:tcW w:w="2410" w:type="dxa"/>
          </w:tcPr>
          <w:p w14:paraId="35B7D1AD" w14:textId="14D903C0" w:rsidR="009468FE" w:rsidRPr="00A76E47" w:rsidRDefault="009468FE" w:rsidP="00A76E47">
            <w:pPr>
              <w:spacing w:before="120" w:after="120" w:line="240" w:lineRule="auto"/>
              <w:rPr>
                <w:noProof/>
                <w:sz w:val="20"/>
                <w:szCs w:val="20"/>
              </w:rPr>
            </w:pPr>
            <w:r w:rsidRPr="00A76E47">
              <w:rPr>
                <w:noProof/>
                <w:sz w:val="20"/>
                <w:szCs w:val="20"/>
              </w:rPr>
              <w:t>Berth name</w:t>
            </w:r>
          </w:p>
        </w:tc>
        <w:tc>
          <w:tcPr>
            <w:tcW w:w="7088" w:type="dxa"/>
          </w:tcPr>
          <w:p w14:paraId="67F3A227" w14:textId="4E85564C" w:rsidR="009468FE" w:rsidRPr="00A76E47" w:rsidRDefault="009468FE" w:rsidP="00A76E47">
            <w:pPr>
              <w:spacing w:before="120" w:after="120" w:line="240" w:lineRule="auto"/>
              <w:rPr>
                <w:noProof/>
                <w:sz w:val="20"/>
                <w:szCs w:val="20"/>
              </w:rPr>
            </w:pPr>
            <w:r w:rsidRPr="00A76E47">
              <w:rPr>
                <w:noProof/>
                <w:sz w:val="20"/>
                <w:szCs w:val="20"/>
              </w:rPr>
              <w:t xml:space="preserve">Enter the name of the berth where the vessel </w:t>
            </w:r>
            <w:r w:rsidR="00B25B22" w:rsidRPr="00A76E47">
              <w:rPr>
                <w:noProof/>
                <w:sz w:val="20"/>
                <w:szCs w:val="20"/>
              </w:rPr>
              <w:t>intend</w:t>
            </w:r>
            <w:r w:rsidR="00F11EEB">
              <w:rPr>
                <w:noProof/>
                <w:sz w:val="20"/>
                <w:szCs w:val="20"/>
              </w:rPr>
              <w:t>s</w:t>
            </w:r>
            <w:r w:rsidR="00B25B22" w:rsidRPr="00A76E47">
              <w:rPr>
                <w:noProof/>
                <w:sz w:val="20"/>
                <w:szCs w:val="20"/>
              </w:rPr>
              <w:t xml:space="preserve"> to</w:t>
            </w:r>
            <w:r w:rsidRPr="00A76E47">
              <w:rPr>
                <w:noProof/>
                <w:sz w:val="20"/>
                <w:szCs w:val="20"/>
              </w:rPr>
              <w:t xml:space="preserve"> arrive.</w:t>
            </w:r>
          </w:p>
        </w:tc>
      </w:tr>
      <w:tr w:rsidR="009468FE" w:rsidRPr="007623CA" w14:paraId="6AE9D088" w14:textId="77777777" w:rsidTr="00484BC0">
        <w:tc>
          <w:tcPr>
            <w:tcW w:w="2410" w:type="dxa"/>
          </w:tcPr>
          <w:p w14:paraId="4E41F149" w14:textId="74AE079E" w:rsidR="009468FE" w:rsidRPr="00A76E47" w:rsidRDefault="009468FE" w:rsidP="00A76E47">
            <w:pPr>
              <w:spacing w:before="120" w:after="120" w:line="240" w:lineRule="auto"/>
              <w:rPr>
                <w:noProof/>
                <w:sz w:val="20"/>
                <w:szCs w:val="20"/>
              </w:rPr>
            </w:pPr>
            <w:r w:rsidRPr="00A76E47">
              <w:rPr>
                <w:noProof/>
                <w:sz w:val="20"/>
                <w:szCs w:val="20"/>
              </w:rPr>
              <w:t>Berth Date/Time</w:t>
            </w:r>
          </w:p>
        </w:tc>
        <w:tc>
          <w:tcPr>
            <w:tcW w:w="7088" w:type="dxa"/>
          </w:tcPr>
          <w:p w14:paraId="52D25A94" w14:textId="6AE5A0B4" w:rsidR="009468FE" w:rsidRPr="00A76E47" w:rsidRDefault="009468FE" w:rsidP="00A76E47">
            <w:pPr>
              <w:spacing w:before="120" w:after="120" w:line="240" w:lineRule="auto"/>
              <w:rPr>
                <w:noProof/>
                <w:sz w:val="20"/>
                <w:szCs w:val="20"/>
              </w:rPr>
            </w:pPr>
            <w:r w:rsidRPr="00A76E47">
              <w:rPr>
                <w:noProof/>
                <w:sz w:val="20"/>
                <w:szCs w:val="20"/>
              </w:rPr>
              <w:t xml:space="preserve">Use the calendar icon to select the date/time the vessel </w:t>
            </w:r>
            <w:r w:rsidR="00F11EEB">
              <w:rPr>
                <w:noProof/>
                <w:sz w:val="20"/>
                <w:szCs w:val="20"/>
              </w:rPr>
              <w:t>will berth</w:t>
            </w:r>
            <w:r w:rsidR="00F11EEB" w:rsidRPr="00A76E47">
              <w:rPr>
                <w:noProof/>
                <w:sz w:val="20"/>
                <w:szCs w:val="20"/>
              </w:rPr>
              <w:t xml:space="preserve"> </w:t>
            </w:r>
            <w:r w:rsidRPr="00A76E47">
              <w:rPr>
                <w:noProof/>
                <w:sz w:val="20"/>
                <w:szCs w:val="20"/>
              </w:rPr>
              <w:t>and select ‘OK’.</w:t>
            </w:r>
          </w:p>
        </w:tc>
      </w:tr>
      <w:tr w:rsidR="00525BFD" w:rsidRPr="007623CA" w14:paraId="0C2F0DAD" w14:textId="77777777" w:rsidTr="00D922FA">
        <w:tc>
          <w:tcPr>
            <w:tcW w:w="9498" w:type="dxa"/>
            <w:gridSpan w:val="2"/>
          </w:tcPr>
          <w:p w14:paraId="32AC0455" w14:textId="0C47A333" w:rsidR="00525BFD" w:rsidRPr="00A76E47" w:rsidRDefault="00A719C8" w:rsidP="00A76E47">
            <w:pPr>
              <w:spacing w:before="120" w:after="120" w:line="240" w:lineRule="auto"/>
              <w:rPr>
                <w:noProof/>
                <w:sz w:val="20"/>
                <w:szCs w:val="20"/>
              </w:rPr>
            </w:pPr>
            <w:r w:rsidRPr="00A76E47">
              <w:rPr>
                <w:b/>
                <w:noProof/>
                <w:sz w:val="20"/>
                <w:szCs w:val="20"/>
              </w:rPr>
              <w:lastRenderedPageBreak/>
              <w:drawing>
                <wp:inline distT="0" distB="0" distL="0" distR="0" wp14:anchorId="334C88C9" wp14:editId="1A2855C6">
                  <wp:extent cx="5291379" cy="1718094"/>
                  <wp:effectExtent l="76200" t="76200" r="138430" b="130175"/>
                  <wp:docPr id="141" name="Picture 141" descr="MARS Maritime - question: will this be at the first port of 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MARS Maritime - question: will this be at the first port of call?"/>
                          <pic:cNvPicPr/>
                        </pic:nvPicPr>
                        <pic:blipFill>
                          <a:blip r:embed="rId90">
                            <a:extLst>
                              <a:ext uri="{28A0092B-C50C-407E-A947-70E740481C1C}">
                                <a14:useLocalDpi xmlns:a14="http://schemas.microsoft.com/office/drawing/2010/main" val="0"/>
                              </a:ext>
                            </a:extLst>
                          </a:blip>
                          <a:stretch>
                            <a:fillRect/>
                          </a:stretch>
                        </pic:blipFill>
                        <pic:spPr>
                          <a:xfrm>
                            <a:off x="0" y="0"/>
                            <a:ext cx="5293295" cy="17187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9468FE" w:rsidRPr="007623CA" w14:paraId="5771B10C" w14:textId="77777777" w:rsidTr="00484BC0">
        <w:tc>
          <w:tcPr>
            <w:tcW w:w="2410" w:type="dxa"/>
          </w:tcPr>
          <w:p w14:paraId="64F9546E" w14:textId="57372F48" w:rsidR="009468FE" w:rsidRPr="00A76E47" w:rsidRDefault="003C3721" w:rsidP="00A76E47">
            <w:pPr>
              <w:spacing w:before="120" w:after="120" w:line="240" w:lineRule="auto"/>
              <w:rPr>
                <w:noProof/>
                <w:sz w:val="20"/>
                <w:szCs w:val="20"/>
              </w:rPr>
            </w:pPr>
            <w:r w:rsidRPr="00A76E47">
              <w:rPr>
                <w:noProof/>
                <w:sz w:val="20"/>
                <w:szCs w:val="20"/>
              </w:rPr>
              <w:drawing>
                <wp:inline distT="0" distB="0" distL="0" distR="0" wp14:anchorId="7B1DCFDE" wp14:editId="58A2DF8B">
                  <wp:extent cx="2530999" cy="155276"/>
                  <wp:effectExtent l="0" t="0" r="3175" b="0"/>
                  <wp:docPr id="167" name="Picture 167" descr="Will the vessel berth at the first port of call question in MARS yes or No - a mandatory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Will the vessel berth at the first port of call question in MARS yes or No - a mandatory question"/>
                          <pic:cNvPicPr/>
                        </pic:nvPicPr>
                        <pic:blipFill>
                          <a:blip r:embed="rId91"/>
                          <a:stretch>
                            <a:fillRect/>
                          </a:stretch>
                        </pic:blipFill>
                        <pic:spPr>
                          <a:xfrm>
                            <a:off x="0" y="0"/>
                            <a:ext cx="2604377" cy="159778"/>
                          </a:xfrm>
                          <a:prstGeom prst="rect">
                            <a:avLst/>
                          </a:prstGeom>
                        </pic:spPr>
                      </pic:pic>
                    </a:graphicData>
                  </a:graphic>
                </wp:inline>
              </w:drawing>
            </w:r>
            <w:r w:rsidRPr="008A3DB1">
              <w:rPr>
                <w:b/>
                <w:color w:val="ED0000"/>
                <w:sz w:val="20"/>
                <w:szCs w:val="20"/>
                <w:shd w:val="clear" w:color="auto" w:fill="FFFFFF"/>
              </w:rPr>
              <w:t>*</w:t>
            </w:r>
          </w:p>
        </w:tc>
        <w:tc>
          <w:tcPr>
            <w:tcW w:w="7088" w:type="dxa"/>
          </w:tcPr>
          <w:p w14:paraId="4C28E1F7" w14:textId="173CA37C" w:rsidR="009468FE" w:rsidRPr="00A76E47" w:rsidRDefault="00AB5FD9" w:rsidP="00A76E47">
            <w:pPr>
              <w:spacing w:before="120" w:after="120" w:line="240" w:lineRule="auto"/>
              <w:rPr>
                <w:noProof/>
                <w:sz w:val="20"/>
                <w:szCs w:val="20"/>
              </w:rPr>
            </w:pPr>
            <w:r w:rsidRPr="00A76E47">
              <w:rPr>
                <w:noProof/>
                <w:sz w:val="20"/>
                <w:szCs w:val="20"/>
              </w:rPr>
              <w:t>Answer ‘</w:t>
            </w:r>
            <w:r w:rsidRPr="00A76E47">
              <w:rPr>
                <w:b/>
                <w:noProof/>
                <w:sz w:val="20"/>
                <w:szCs w:val="20"/>
              </w:rPr>
              <w:t>Yes</w:t>
            </w:r>
            <w:r w:rsidRPr="00A76E47">
              <w:rPr>
                <w:noProof/>
                <w:sz w:val="20"/>
                <w:szCs w:val="20"/>
              </w:rPr>
              <w:t xml:space="preserve">’ if the vessel </w:t>
            </w:r>
            <w:r w:rsidR="00AD01EB" w:rsidRPr="00A76E47">
              <w:rPr>
                <w:noProof/>
                <w:sz w:val="20"/>
                <w:szCs w:val="20"/>
              </w:rPr>
              <w:t>is</w:t>
            </w:r>
            <w:r w:rsidRPr="00A76E47">
              <w:rPr>
                <w:noProof/>
                <w:sz w:val="20"/>
                <w:szCs w:val="20"/>
              </w:rPr>
              <w:t>rth at the first port of call in Australia. Answer ‘</w:t>
            </w:r>
            <w:r w:rsidRPr="00A76E47">
              <w:rPr>
                <w:b/>
                <w:noProof/>
                <w:sz w:val="20"/>
                <w:szCs w:val="20"/>
              </w:rPr>
              <w:t>No</w:t>
            </w:r>
            <w:r w:rsidRPr="00A76E47">
              <w:rPr>
                <w:noProof/>
                <w:sz w:val="20"/>
                <w:szCs w:val="20"/>
              </w:rPr>
              <w:t xml:space="preserve">’ if the vessel </w:t>
            </w:r>
            <w:r w:rsidR="0011436F" w:rsidRPr="00A76E47">
              <w:rPr>
                <w:noProof/>
                <w:sz w:val="20"/>
                <w:szCs w:val="20"/>
              </w:rPr>
              <w:t xml:space="preserve">is </w:t>
            </w:r>
            <w:r w:rsidRPr="00A76E47">
              <w:rPr>
                <w:noProof/>
                <w:sz w:val="20"/>
                <w:szCs w:val="20"/>
              </w:rPr>
              <w:t>only bunker</w:t>
            </w:r>
            <w:r w:rsidR="0011436F" w:rsidRPr="00A76E47">
              <w:rPr>
                <w:noProof/>
                <w:sz w:val="20"/>
                <w:szCs w:val="20"/>
              </w:rPr>
              <w:t>ing</w:t>
            </w:r>
            <w:r w:rsidRPr="00A76E47">
              <w:rPr>
                <w:noProof/>
                <w:sz w:val="20"/>
                <w:szCs w:val="20"/>
              </w:rPr>
              <w:t>/refuel</w:t>
            </w:r>
            <w:r w:rsidR="0011436F" w:rsidRPr="00A76E47">
              <w:rPr>
                <w:noProof/>
                <w:sz w:val="20"/>
                <w:szCs w:val="20"/>
              </w:rPr>
              <w:t>ing</w:t>
            </w:r>
            <w:r w:rsidRPr="00A76E47">
              <w:rPr>
                <w:noProof/>
                <w:sz w:val="20"/>
                <w:szCs w:val="20"/>
              </w:rPr>
              <w:t xml:space="preserve"> or conduct</w:t>
            </w:r>
            <w:r w:rsidR="0011436F" w:rsidRPr="00A76E47">
              <w:rPr>
                <w:noProof/>
                <w:sz w:val="20"/>
                <w:szCs w:val="20"/>
              </w:rPr>
              <w:t>ing</w:t>
            </w:r>
            <w:r w:rsidRPr="00A76E47">
              <w:rPr>
                <w:noProof/>
                <w:sz w:val="20"/>
                <w:szCs w:val="20"/>
              </w:rPr>
              <w:t xml:space="preserve"> ship to ship transfer away from the berth and not com</w:t>
            </w:r>
            <w:r w:rsidR="0011436F" w:rsidRPr="00A76E47">
              <w:rPr>
                <w:noProof/>
                <w:sz w:val="20"/>
                <w:szCs w:val="20"/>
              </w:rPr>
              <w:t>ing</w:t>
            </w:r>
            <w:r w:rsidRPr="00A76E47">
              <w:rPr>
                <w:noProof/>
                <w:sz w:val="20"/>
                <w:szCs w:val="20"/>
              </w:rPr>
              <w:t xml:space="preserve"> in to berth at all.</w:t>
            </w:r>
          </w:p>
        </w:tc>
      </w:tr>
      <w:tr w:rsidR="009468FE" w:rsidRPr="007623CA" w14:paraId="338A586D" w14:textId="77777777" w:rsidTr="00484BC0">
        <w:tc>
          <w:tcPr>
            <w:tcW w:w="2410" w:type="dxa"/>
          </w:tcPr>
          <w:p w14:paraId="4248BF1B" w14:textId="7A3DFA12" w:rsidR="009468FE" w:rsidRPr="00A76E47" w:rsidRDefault="00451657" w:rsidP="00A76E47">
            <w:pPr>
              <w:spacing w:before="120" w:after="120" w:line="240" w:lineRule="auto"/>
              <w:rPr>
                <w:noProof/>
                <w:sz w:val="20"/>
                <w:szCs w:val="20"/>
              </w:rPr>
            </w:pPr>
            <w:r w:rsidRPr="00A76E47">
              <w:rPr>
                <w:b/>
                <w:noProof/>
                <w:sz w:val="20"/>
                <w:szCs w:val="20"/>
              </w:rPr>
              <w:drawing>
                <wp:inline distT="0" distB="0" distL="0" distR="0" wp14:anchorId="36AF8438" wp14:editId="06701F9B">
                  <wp:extent cx="787400" cy="222885"/>
                  <wp:effectExtent l="19050" t="0" r="0" b="0"/>
                  <wp:docPr id="309" name="Picture 16" descr="MARS add por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16" descr="MARS add port button icon"/>
                          <pic:cNvPicPr>
                            <a:picLocks noChangeAspect="1" noChangeArrowheads="1"/>
                          </pic:cNvPicPr>
                        </pic:nvPicPr>
                        <pic:blipFill>
                          <a:blip r:embed="rId92" cstate="print"/>
                          <a:srcRect/>
                          <a:stretch>
                            <a:fillRect/>
                          </a:stretch>
                        </pic:blipFill>
                        <pic:spPr bwMode="auto">
                          <a:xfrm>
                            <a:off x="0" y="0"/>
                            <a:ext cx="787400" cy="222885"/>
                          </a:xfrm>
                          <a:prstGeom prst="rect">
                            <a:avLst/>
                          </a:prstGeom>
                          <a:noFill/>
                          <a:ln w="9525">
                            <a:noFill/>
                            <a:miter lim="800000"/>
                            <a:headEnd/>
                            <a:tailEnd/>
                          </a:ln>
                        </pic:spPr>
                      </pic:pic>
                    </a:graphicData>
                  </a:graphic>
                </wp:inline>
              </w:drawing>
            </w:r>
          </w:p>
        </w:tc>
        <w:tc>
          <w:tcPr>
            <w:tcW w:w="7088" w:type="dxa"/>
          </w:tcPr>
          <w:p w14:paraId="7BD8498B" w14:textId="21F7E51F" w:rsidR="009468FE" w:rsidRPr="00A76E47" w:rsidRDefault="00541431" w:rsidP="00A76E47">
            <w:pPr>
              <w:spacing w:before="120" w:after="120" w:line="240" w:lineRule="auto"/>
              <w:rPr>
                <w:noProof/>
                <w:sz w:val="20"/>
                <w:szCs w:val="20"/>
              </w:rPr>
            </w:pPr>
            <w:r w:rsidRPr="00A76E47">
              <w:rPr>
                <w:noProof/>
                <w:sz w:val="20"/>
                <w:szCs w:val="20"/>
              </w:rPr>
              <w:t xml:space="preserve">Select the </w:t>
            </w:r>
            <w:r w:rsidRPr="00A76E47">
              <w:rPr>
                <w:b/>
                <w:noProof/>
                <w:sz w:val="20"/>
                <w:szCs w:val="20"/>
              </w:rPr>
              <w:t>Add Port</w:t>
            </w:r>
            <w:r w:rsidRPr="00A76E47">
              <w:rPr>
                <w:noProof/>
                <w:sz w:val="20"/>
                <w:szCs w:val="20"/>
              </w:rPr>
              <w:t xml:space="preserve"> button to enable the data entry fields. Use this button to add all the subsequent ports the vessel </w:t>
            </w:r>
            <w:r w:rsidR="005E2CD3" w:rsidRPr="00A76E47">
              <w:rPr>
                <w:noProof/>
                <w:sz w:val="20"/>
                <w:szCs w:val="20"/>
              </w:rPr>
              <w:t xml:space="preserve">intends to </w:t>
            </w:r>
            <w:r w:rsidRPr="00A76E47">
              <w:rPr>
                <w:noProof/>
                <w:sz w:val="20"/>
                <w:szCs w:val="20"/>
              </w:rPr>
              <w:t>visit in Australia during the current voyage.</w:t>
            </w:r>
          </w:p>
        </w:tc>
      </w:tr>
      <w:tr w:rsidR="00CB3801" w:rsidRPr="007623CA" w14:paraId="4481C32D" w14:textId="77777777" w:rsidTr="00484BC0">
        <w:tc>
          <w:tcPr>
            <w:tcW w:w="2410" w:type="dxa"/>
          </w:tcPr>
          <w:p w14:paraId="6B073B2E" w14:textId="469B8BF0" w:rsidR="00CB3801" w:rsidRPr="00A76E47" w:rsidRDefault="00CB3801" w:rsidP="00A76E47">
            <w:pPr>
              <w:spacing w:before="120" w:after="120" w:line="240" w:lineRule="auto"/>
              <w:rPr>
                <w:noProof/>
                <w:sz w:val="20"/>
                <w:szCs w:val="20"/>
              </w:rPr>
            </w:pPr>
            <w:r w:rsidRPr="00A76E47">
              <w:rPr>
                <w:noProof/>
                <w:sz w:val="20"/>
                <w:szCs w:val="20"/>
              </w:rPr>
              <w:t xml:space="preserve">Port </w:t>
            </w:r>
            <w:r w:rsidRPr="008A3DB1">
              <w:rPr>
                <w:b/>
                <w:color w:val="ED0000"/>
                <w:sz w:val="20"/>
                <w:szCs w:val="20"/>
                <w:shd w:val="clear" w:color="auto" w:fill="FFFFFF"/>
              </w:rPr>
              <w:t>*</w:t>
            </w:r>
          </w:p>
        </w:tc>
        <w:tc>
          <w:tcPr>
            <w:tcW w:w="7088" w:type="dxa"/>
          </w:tcPr>
          <w:p w14:paraId="0F7632A6" w14:textId="71B26BBB" w:rsidR="00CB3801" w:rsidRPr="00A76E47" w:rsidRDefault="00CB3801" w:rsidP="00A76E47">
            <w:pPr>
              <w:spacing w:before="120" w:after="120" w:line="240" w:lineRule="auto"/>
              <w:rPr>
                <w:noProof/>
                <w:sz w:val="20"/>
                <w:szCs w:val="20"/>
              </w:rPr>
            </w:pPr>
            <w:r w:rsidRPr="00A76E47">
              <w:rPr>
                <w:noProof/>
                <w:sz w:val="20"/>
                <w:szCs w:val="20"/>
              </w:rPr>
              <w:t xml:space="preserve">Enter the subsequent Australian Port the vessel </w:t>
            </w:r>
            <w:r w:rsidR="005E2CD3" w:rsidRPr="00A76E47">
              <w:rPr>
                <w:noProof/>
                <w:sz w:val="20"/>
                <w:szCs w:val="20"/>
              </w:rPr>
              <w:t>intends to</w:t>
            </w:r>
            <w:r w:rsidRPr="00A76E47">
              <w:rPr>
                <w:noProof/>
                <w:sz w:val="20"/>
                <w:szCs w:val="20"/>
              </w:rPr>
              <w:t xml:space="preserve"> visit.</w:t>
            </w:r>
          </w:p>
        </w:tc>
      </w:tr>
      <w:tr w:rsidR="00CB3801" w:rsidRPr="007623CA" w14:paraId="37972BC3" w14:textId="77777777" w:rsidTr="00484BC0">
        <w:tc>
          <w:tcPr>
            <w:tcW w:w="2410" w:type="dxa"/>
          </w:tcPr>
          <w:p w14:paraId="72301B9E" w14:textId="363E4654" w:rsidR="00CB3801" w:rsidRPr="00A76E47" w:rsidRDefault="00CB3801" w:rsidP="00A76E47">
            <w:pPr>
              <w:spacing w:before="120" w:after="120" w:line="240" w:lineRule="auto"/>
              <w:rPr>
                <w:noProof/>
                <w:sz w:val="20"/>
                <w:szCs w:val="20"/>
              </w:rPr>
            </w:pPr>
            <w:r w:rsidRPr="00A76E47">
              <w:rPr>
                <w:noProof/>
                <w:sz w:val="20"/>
                <w:szCs w:val="20"/>
              </w:rPr>
              <w:t xml:space="preserve">Arrive/Anchorage Date </w:t>
            </w:r>
            <w:r w:rsidRPr="008A3DB1">
              <w:rPr>
                <w:b/>
                <w:color w:val="ED0000"/>
                <w:sz w:val="20"/>
                <w:szCs w:val="20"/>
                <w:shd w:val="clear" w:color="auto" w:fill="FFFFFF"/>
              </w:rPr>
              <w:t>*</w:t>
            </w:r>
          </w:p>
        </w:tc>
        <w:tc>
          <w:tcPr>
            <w:tcW w:w="7088" w:type="dxa"/>
          </w:tcPr>
          <w:p w14:paraId="3AA06D8A" w14:textId="78ADBDC4" w:rsidR="00CB3801" w:rsidRPr="00A76E47" w:rsidRDefault="00CB3801" w:rsidP="00A76E47">
            <w:pPr>
              <w:spacing w:before="120" w:after="120" w:line="240" w:lineRule="auto"/>
              <w:rPr>
                <w:sz w:val="20"/>
                <w:szCs w:val="20"/>
                <w:lang w:eastAsia="en-AU"/>
              </w:rPr>
            </w:pPr>
            <w:r w:rsidRPr="00A76E47">
              <w:rPr>
                <w:noProof/>
                <w:sz w:val="20"/>
                <w:szCs w:val="20"/>
              </w:rPr>
              <w:t xml:space="preserve">Use the calendar icon to select the estimated date the vessel </w:t>
            </w:r>
            <w:r w:rsidR="005E2CD3" w:rsidRPr="00A76E47">
              <w:rPr>
                <w:noProof/>
                <w:sz w:val="20"/>
                <w:szCs w:val="20"/>
              </w:rPr>
              <w:t xml:space="preserve">intends to </w:t>
            </w:r>
            <w:r w:rsidRPr="00A76E47">
              <w:rPr>
                <w:noProof/>
                <w:sz w:val="20"/>
                <w:szCs w:val="20"/>
              </w:rPr>
              <w:t>arrive/anchor.</w:t>
            </w:r>
          </w:p>
        </w:tc>
      </w:tr>
      <w:tr w:rsidR="00CB3801" w:rsidRPr="007623CA" w14:paraId="185DA798" w14:textId="77777777" w:rsidTr="00484BC0">
        <w:tc>
          <w:tcPr>
            <w:tcW w:w="2410" w:type="dxa"/>
          </w:tcPr>
          <w:p w14:paraId="412D5499" w14:textId="58B445C7" w:rsidR="00CB3801" w:rsidRPr="00A76E47" w:rsidRDefault="00B42DD4" w:rsidP="00A76E47">
            <w:pPr>
              <w:spacing w:before="120" w:after="120" w:line="240" w:lineRule="auto"/>
              <w:rPr>
                <w:noProof/>
                <w:sz w:val="20"/>
                <w:szCs w:val="20"/>
              </w:rPr>
            </w:pPr>
            <w:r w:rsidRPr="00A76E47">
              <w:rPr>
                <w:b/>
                <w:noProof/>
                <w:sz w:val="20"/>
                <w:szCs w:val="20"/>
              </w:rPr>
              <w:drawing>
                <wp:inline distT="0" distB="0" distL="0" distR="0" wp14:anchorId="16E5C1C8" wp14:editId="0747CB02">
                  <wp:extent cx="374015" cy="207010"/>
                  <wp:effectExtent l="19050" t="0" r="6985" b="0"/>
                  <wp:docPr id="311" name="Picture 17" descr="MARS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17" descr="MARS delete button"/>
                          <pic:cNvPicPr>
                            <a:picLocks noChangeAspect="1" noChangeArrowheads="1"/>
                          </pic:cNvPicPr>
                        </pic:nvPicPr>
                        <pic:blipFill>
                          <a:blip r:embed="rId93" cstate="print"/>
                          <a:srcRect/>
                          <a:stretch>
                            <a:fillRect/>
                          </a:stretch>
                        </pic:blipFill>
                        <pic:spPr bwMode="auto">
                          <a:xfrm>
                            <a:off x="0" y="0"/>
                            <a:ext cx="374015" cy="207010"/>
                          </a:xfrm>
                          <a:prstGeom prst="rect">
                            <a:avLst/>
                          </a:prstGeom>
                          <a:noFill/>
                          <a:ln w="9525">
                            <a:noFill/>
                            <a:miter lim="800000"/>
                            <a:headEnd/>
                            <a:tailEnd/>
                          </a:ln>
                        </pic:spPr>
                      </pic:pic>
                    </a:graphicData>
                  </a:graphic>
                </wp:inline>
              </w:drawing>
            </w:r>
          </w:p>
        </w:tc>
        <w:tc>
          <w:tcPr>
            <w:tcW w:w="7088" w:type="dxa"/>
          </w:tcPr>
          <w:p w14:paraId="03135983" w14:textId="2887B564" w:rsidR="00CB3801" w:rsidRPr="00A76E47" w:rsidRDefault="00A86729" w:rsidP="00A76E47">
            <w:pPr>
              <w:spacing w:before="120" w:after="120" w:line="240" w:lineRule="auto"/>
              <w:rPr>
                <w:noProof/>
                <w:sz w:val="20"/>
                <w:szCs w:val="20"/>
              </w:rPr>
            </w:pPr>
            <w:r w:rsidRPr="00A76E47">
              <w:rPr>
                <w:noProof/>
                <w:sz w:val="20"/>
                <w:szCs w:val="20"/>
              </w:rPr>
              <w:t>Use this button to delete any subsequent ports that were added in error.</w:t>
            </w:r>
          </w:p>
        </w:tc>
      </w:tr>
      <w:tr w:rsidR="00256A07" w:rsidRPr="007623CA" w14:paraId="3CDA7115" w14:textId="77777777" w:rsidTr="00D922FA">
        <w:tc>
          <w:tcPr>
            <w:tcW w:w="9498" w:type="dxa"/>
            <w:gridSpan w:val="2"/>
          </w:tcPr>
          <w:p w14:paraId="7A8E36D5" w14:textId="7BF6E9AC" w:rsidR="00256A07" w:rsidRPr="00A76E47" w:rsidRDefault="00256A07" w:rsidP="00A76E47">
            <w:pPr>
              <w:spacing w:before="120" w:after="120" w:line="240" w:lineRule="auto"/>
              <w:rPr>
                <w:noProof/>
                <w:sz w:val="20"/>
                <w:szCs w:val="20"/>
              </w:rPr>
            </w:pPr>
            <w:r w:rsidRPr="00A76E47">
              <w:rPr>
                <w:b/>
                <w:noProof/>
                <w:sz w:val="20"/>
                <w:szCs w:val="20"/>
              </w:rPr>
              <w:drawing>
                <wp:inline distT="0" distB="0" distL="0" distR="0" wp14:anchorId="4A6F62EB" wp14:editId="2E32BFE4">
                  <wp:extent cx="5677619" cy="789984"/>
                  <wp:effectExtent l="76200" t="76200" r="132715" b="124460"/>
                  <wp:docPr id="143" name="Picture 143" descr="MARS Maritime - selecting the port, billing and crew shipping agencies for bi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MARS Maritime - selecting the port, billing and crew shipping agencies for billing"/>
                          <pic:cNvPicPr/>
                        </pic:nvPicPr>
                        <pic:blipFill>
                          <a:blip r:embed="rId94">
                            <a:extLst>
                              <a:ext uri="{28A0092B-C50C-407E-A947-70E740481C1C}">
                                <a14:useLocalDpi xmlns:a14="http://schemas.microsoft.com/office/drawing/2010/main" val="0"/>
                              </a:ext>
                            </a:extLst>
                          </a:blip>
                          <a:stretch>
                            <a:fillRect/>
                          </a:stretch>
                        </pic:blipFill>
                        <pic:spPr>
                          <a:xfrm>
                            <a:off x="0" y="0"/>
                            <a:ext cx="5677935" cy="7900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DA4B6B" w:rsidRPr="007623CA" w14:paraId="0E5D498B" w14:textId="77777777" w:rsidTr="00484BC0">
        <w:tc>
          <w:tcPr>
            <w:tcW w:w="2410" w:type="dxa"/>
          </w:tcPr>
          <w:p w14:paraId="6D42E134" w14:textId="3948CD6F" w:rsidR="00DA4B6B" w:rsidRPr="00A76E47" w:rsidRDefault="00DA4B6B" w:rsidP="00A76E47">
            <w:pPr>
              <w:spacing w:before="120" w:after="120" w:line="240" w:lineRule="auto"/>
              <w:rPr>
                <w:noProof/>
                <w:sz w:val="20"/>
                <w:szCs w:val="20"/>
              </w:rPr>
            </w:pPr>
            <w:r w:rsidRPr="00A76E47">
              <w:rPr>
                <w:noProof/>
                <w:sz w:val="20"/>
                <w:szCs w:val="20"/>
              </w:rPr>
              <w:t>Port</w:t>
            </w:r>
          </w:p>
        </w:tc>
        <w:tc>
          <w:tcPr>
            <w:tcW w:w="7088" w:type="dxa"/>
          </w:tcPr>
          <w:p w14:paraId="39C67AAE" w14:textId="49D2A372" w:rsidR="00DA4B6B" w:rsidRPr="00A76E47" w:rsidRDefault="00DA4B6B" w:rsidP="00A76E47">
            <w:pPr>
              <w:spacing w:before="120" w:after="120" w:line="240" w:lineRule="auto"/>
              <w:rPr>
                <w:noProof/>
                <w:sz w:val="20"/>
                <w:szCs w:val="20"/>
              </w:rPr>
            </w:pPr>
            <w:r w:rsidRPr="00A76E47">
              <w:rPr>
                <w:noProof/>
                <w:sz w:val="20"/>
                <w:szCs w:val="20"/>
              </w:rPr>
              <w:t>This field automatically pre-populate</w:t>
            </w:r>
            <w:r w:rsidR="005E2CD3" w:rsidRPr="00A76E47">
              <w:rPr>
                <w:noProof/>
                <w:sz w:val="20"/>
                <w:szCs w:val="20"/>
              </w:rPr>
              <w:t>s</w:t>
            </w:r>
            <w:r w:rsidRPr="00A76E47">
              <w:rPr>
                <w:noProof/>
                <w:sz w:val="20"/>
                <w:szCs w:val="20"/>
              </w:rPr>
              <w:t xml:space="preserve"> with information entered by the user in the ‘</w:t>
            </w:r>
            <w:r w:rsidRPr="00A76E47">
              <w:rPr>
                <w:b/>
                <w:noProof/>
                <w:sz w:val="20"/>
                <w:szCs w:val="20"/>
              </w:rPr>
              <w:t>First Port of Call</w:t>
            </w:r>
            <w:r w:rsidRPr="00A76E47">
              <w:rPr>
                <w:noProof/>
                <w:sz w:val="20"/>
                <w:szCs w:val="20"/>
              </w:rPr>
              <w:t>’ and ‘</w:t>
            </w:r>
            <w:r w:rsidRPr="00A76E47">
              <w:rPr>
                <w:b/>
                <w:noProof/>
                <w:sz w:val="20"/>
                <w:szCs w:val="20"/>
              </w:rPr>
              <w:t>Subsequent Australian Ports of Call</w:t>
            </w:r>
            <w:r w:rsidRPr="00A76E47">
              <w:rPr>
                <w:noProof/>
                <w:sz w:val="20"/>
                <w:szCs w:val="20"/>
              </w:rPr>
              <w:t xml:space="preserve">’ fields. </w:t>
            </w:r>
          </w:p>
        </w:tc>
      </w:tr>
      <w:tr w:rsidR="00975484" w:rsidRPr="007623CA" w14:paraId="4839B710" w14:textId="77777777" w:rsidTr="00975484">
        <w:tc>
          <w:tcPr>
            <w:tcW w:w="9498" w:type="dxa"/>
            <w:gridSpan w:val="2"/>
            <w:shd w:val="clear" w:color="auto" w:fill="DBE5F1" w:themeFill="accent1" w:themeFillTint="33"/>
          </w:tcPr>
          <w:p w14:paraId="6A9204E2" w14:textId="077DC4FC" w:rsidR="00975484" w:rsidRPr="00A76E47" w:rsidRDefault="00975484" w:rsidP="00A76E47">
            <w:pPr>
              <w:spacing w:before="120" w:after="120" w:line="240" w:lineRule="auto"/>
              <w:rPr>
                <w:bCs/>
                <w:sz w:val="20"/>
                <w:szCs w:val="20"/>
              </w:rPr>
            </w:pPr>
            <w:r w:rsidRPr="00A76E47">
              <w:rPr>
                <w:bCs/>
                <w:sz w:val="20"/>
                <w:szCs w:val="20"/>
              </w:rPr>
              <w:t>Entering the Port Agency for each Australian Port is mandatory. If the Billing and Crew Agency fields are not completed</w:t>
            </w:r>
            <w:r w:rsidR="005E2CD3" w:rsidRPr="00A76E47">
              <w:rPr>
                <w:bCs/>
                <w:sz w:val="20"/>
                <w:szCs w:val="20"/>
              </w:rPr>
              <w:t>,</w:t>
            </w:r>
            <w:r w:rsidRPr="00A76E47">
              <w:rPr>
                <w:bCs/>
                <w:sz w:val="20"/>
                <w:szCs w:val="20"/>
              </w:rPr>
              <w:t xml:space="preserve"> MARS assume</w:t>
            </w:r>
            <w:r w:rsidR="005E2CD3" w:rsidRPr="00A76E47">
              <w:rPr>
                <w:bCs/>
                <w:sz w:val="20"/>
                <w:szCs w:val="20"/>
              </w:rPr>
              <w:t>s</w:t>
            </w:r>
            <w:r w:rsidRPr="00A76E47">
              <w:rPr>
                <w:bCs/>
                <w:sz w:val="20"/>
                <w:szCs w:val="20"/>
              </w:rPr>
              <w:t xml:space="preserve"> that the Port Agency is also the Billing and Crew Agency for that port.</w:t>
            </w:r>
          </w:p>
          <w:p w14:paraId="7CD9BD22" w14:textId="412B6994" w:rsidR="00975484" w:rsidRPr="00A76E47" w:rsidRDefault="00975484" w:rsidP="00A76E47">
            <w:pPr>
              <w:spacing w:before="120" w:after="120" w:line="240" w:lineRule="auto"/>
              <w:rPr>
                <w:noProof/>
                <w:sz w:val="20"/>
                <w:szCs w:val="20"/>
              </w:rPr>
            </w:pPr>
            <w:r w:rsidRPr="00A76E47">
              <w:rPr>
                <w:rFonts w:cs="Arial"/>
                <w:bCs/>
                <w:sz w:val="20"/>
                <w:szCs w:val="20"/>
              </w:rPr>
              <w:t xml:space="preserve">After a PAR is submitted, the port, billing and crew agencies all receive a MARS automated email stating they have been nominated as the port, </w:t>
            </w:r>
            <w:r w:rsidR="00D86033" w:rsidRPr="00A76E47">
              <w:rPr>
                <w:rFonts w:cs="Arial"/>
                <w:bCs/>
                <w:sz w:val="20"/>
                <w:szCs w:val="20"/>
              </w:rPr>
              <w:t>billing,</w:t>
            </w:r>
            <w:r w:rsidRPr="00A76E47">
              <w:rPr>
                <w:rFonts w:cs="Arial"/>
                <w:bCs/>
                <w:sz w:val="20"/>
                <w:szCs w:val="20"/>
              </w:rPr>
              <w:t xml:space="preserve"> and crew agents for that vessel’s voyage. This is each agent’s opportunity to contact the NMC and change any details that are needed.</w:t>
            </w:r>
          </w:p>
        </w:tc>
      </w:tr>
      <w:tr w:rsidR="00A5035C" w:rsidRPr="007623CA" w14:paraId="3030ADEF" w14:textId="77777777" w:rsidTr="00484BC0">
        <w:tc>
          <w:tcPr>
            <w:tcW w:w="2410" w:type="dxa"/>
          </w:tcPr>
          <w:p w14:paraId="2F1980E1" w14:textId="2B0DE76C" w:rsidR="00A5035C" w:rsidRPr="00A76E47" w:rsidRDefault="00A5035C" w:rsidP="00A76E47">
            <w:pPr>
              <w:spacing w:before="120" w:after="120" w:line="240" w:lineRule="auto"/>
              <w:rPr>
                <w:noProof/>
                <w:sz w:val="20"/>
                <w:szCs w:val="20"/>
              </w:rPr>
            </w:pPr>
            <w:r w:rsidRPr="00A76E47">
              <w:rPr>
                <w:noProof/>
                <w:sz w:val="20"/>
                <w:szCs w:val="20"/>
              </w:rPr>
              <w:t>Port Agency</w:t>
            </w:r>
          </w:p>
        </w:tc>
        <w:tc>
          <w:tcPr>
            <w:tcW w:w="7088" w:type="dxa"/>
          </w:tcPr>
          <w:p w14:paraId="4F73E756" w14:textId="77777777" w:rsidR="00A5035C" w:rsidRPr="00A76E47" w:rsidRDefault="00A5035C" w:rsidP="00A76E47">
            <w:pPr>
              <w:spacing w:before="120" w:after="120" w:line="240" w:lineRule="auto"/>
              <w:rPr>
                <w:rFonts w:cs="Arial"/>
                <w:sz w:val="20"/>
                <w:szCs w:val="20"/>
              </w:rPr>
            </w:pPr>
            <w:r w:rsidRPr="00A76E47">
              <w:rPr>
                <w:rFonts w:cs="Arial"/>
                <w:sz w:val="20"/>
                <w:szCs w:val="20"/>
              </w:rPr>
              <w:t xml:space="preserve">For each port enter the Port Agency that will represent the vessel at the port. </w:t>
            </w:r>
          </w:p>
          <w:p w14:paraId="0071FE2D" w14:textId="0652FC26" w:rsidR="00A5035C" w:rsidRPr="00A76E47" w:rsidRDefault="00A5035C" w:rsidP="00A76E47">
            <w:pPr>
              <w:spacing w:before="120" w:after="120" w:line="240" w:lineRule="auto"/>
              <w:rPr>
                <w:noProof/>
                <w:sz w:val="20"/>
                <w:szCs w:val="20"/>
              </w:rPr>
            </w:pPr>
            <w:r w:rsidRPr="00A76E47">
              <w:rPr>
                <w:rFonts w:cs="Arial"/>
                <w:sz w:val="20"/>
                <w:szCs w:val="20"/>
              </w:rPr>
              <w:t xml:space="preserve">Any invoices for the listed port (except crew change activities) </w:t>
            </w:r>
            <w:r w:rsidR="00F11EEB">
              <w:rPr>
                <w:rFonts w:cs="Arial"/>
                <w:sz w:val="20"/>
                <w:szCs w:val="20"/>
              </w:rPr>
              <w:t>are</w:t>
            </w:r>
            <w:r w:rsidRPr="00A76E47">
              <w:rPr>
                <w:rFonts w:cs="Arial"/>
                <w:sz w:val="20"/>
                <w:szCs w:val="20"/>
              </w:rPr>
              <w:t xml:space="preserve"> billed to this Agency.</w:t>
            </w:r>
          </w:p>
        </w:tc>
      </w:tr>
      <w:tr w:rsidR="00A5035C" w:rsidRPr="007623CA" w14:paraId="23DB4C8E" w14:textId="77777777" w:rsidTr="00484BC0">
        <w:tc>
          <w:tcPr>
            <w:tcW w:w="2410" w:type="dxa"/>
          </w:tcPr>
          <w:p w14:paraId="4E0294A6" w14:textId="117BE562" w:rsidR="00A5035C" w:rsidRPr="00A76E47" w:rsidRDefault="00A5035C" w:rsidP="00A76E47">
            <w:pPr>
              <w:spacing w:before="120" w:after="120" w:line="240" w:lineRule="auto"/>
              <w:rPr>
                <w:noProof/>
                <w:sz w:val="20"/>
                <w:szCs w:val="20"/>
              </w:rPr>
            </w:pPr>
            <w:r w:rsidRPr="00A76E47">
              <w:rPr>
                <w:noProof/>
                <w:sz w:val="20"/>
                <w:szCs w:val="20"/>
              </w:rPr>
              <w:t>Billing Agency</w:t>
            </w:r>
          </w:p>
        </w:tc>
        <w:tc>
          <w:tcPr>
            <w:tcW w:w="7088" w:type="dxa"/>
          </w:tcPr>
          <w:p w14:paraId="591B9580" w14:textId="77777777" w:rsidR="00A5035C" w:rsidRPr="00A76E47" w:rsidRDefault="00A5035C" w:rsidP="00A76E47">
            <w:pPr>
              <w:spacing w:before="120" w:after="120" w:line="240" w:lineRule="auto"/>
              <w:rPr>
                <w:rFonts w:cs="Arial"/>
                <w:sz w:val="20"/>
                <w:szCs w:val="20"/>
              </w:rPr>
            </w:pPr>
            <w:r w:rsidRPr="00A76E47">
              <w:rPr>
                <w:rFonts w:cs="Arial"/>
                <w:sz w:val="20"/>
                <w:szCs w:val="20"/>
              </w:rPr>
              <w:t xml:space="preserve">For each port enter the Agency nominated by the Master of the vessel to facilitate payment of accounts at the listed port. </w:t>
            </w:r>
          </w:p>
          <w:p w14:paraId="540D78AC" w14:textId="4C96BF11" w:rsidR="00A5035C" w:rsidRPr="00A76E47" w:rsidRDefault="00A5035C" w:rsidP="00A76E47">
            <w:pPr>
              <w:spacing w:before="120" w:after="120" w:line="240" w:lineRule="auto"/>
              <w:rPr>
                <w:noProof/>
                <w:sz w:val="20"/>
                <w:szCs w:val="20"/>
              </w:rPr>
            </w:pPr>
            <w:r w:rsidRPr="00A76E47">
              <w:rPr>
                <w:rFonts w:cs="Arial"/>
                <w:sz w:val="20"/>
                <w:szCs w:val="20"/>
              </w:rPr>
              <w:lastRenderedPageBreak/>
              <w:t xml:space="preserve">Any invoices for the listed port (except crew change activities) </w:t>
            </w:r>
            <w:r w:rsidR="00AD01EB" w:rsidRPr="00A76E47">
              <w:rPr>
                <w:rFonts w:cs="Arial"/>
                <w:sz w:val="20"/>
                <w:szCs w:val="20"/>
              </w:rPr>
              <w:t>is</w:t>
            </w:r>
            <w:r w:rsidRPr="00A76E47">
              <w:rPr>
                <w:rFonts w:cs="Arial"/>
                <w:sz w:val="20"/>
                <w:szCs w:val="20"/>
              </w:rPr>
              <w:t xml:space="preserve"> billed to this Agency.</w:t>
            </w:r>
          </w:p>
        </w:tc>
      </w:tr>
      <w:tr w:rsidR="00A5035C" w:rsidRPr="007623CA" w14:paraId="6289E3C3" w14:textId="77777777" w:rsidTr="00484BC0">
        <w:tc>
          <w:tcPr>
            <w:tcW w:w="2410" w:type="dxa"/>
          </w:tcPr>
          <w:p w14:paraId="0C068C25" w14:textId="36F47080" w:rsidR="00A5035C" w:rsidRPr="00A76E47" w:rsidRDefault="00A5035C" w:rsidP="00A76E47">
            <w:pPr>
              <w:spacing w:before="120" w:after="120" w:line="240" w:lineRule="auto"/>
              <w:rPr>
                <w:noProof/>
                <w:sz w:val="20"/>
                <w:szCs w:val="20"/>
              </w:rPr>
            </w:pPr>
            <w:r w:rsidRPr="00A76E47">
              <w:rPr>
                <w:noProof/>
                <w:sz w:val="20"/>
                <w:szCs w:val="20"/>
              </w:rPr>
              <w:lastRenderedPageBreak/>
              <w:t>Crew Agency</w:t>
            </w:r>
          </w:p>
        </w:tc>
        <w:tc>
          <w:tcPr>
            <w:tcW w:w="7088" w:type="dxa"/>
          </w:tcPr>
          <w:p w14:paraId="723B2867" w14:textId="2736CF7B" w:rsidR="00A5035C" w:rsidRPr="00A76E47" w:rsidRDefault="00A5035C" w:rsidP="00A76E47">
            <w:pPr>
              <w:spacing w:before="120" w:after="120" w:line="240" w:lineRule="auto"/>
              <w:rPr>
                <w:noProof/>
                <w:sz w:val="20"/>
                <w:szCs w:val="20"/>
              </w:rPr>
            </w:pPr>
            <w:r w:rsidRPr="00A76E47">
              <w:rPr>
                <w:rFonts w:cs="Arial"/>
                <w:sz w:val="20"/>
                <w:szCs w:val="20"/>
              </w:rPr>
              <w:t xml:space="preserve">For each port enter the Agency nominated by the Master of the vessel to facilitate crew disembarkations at the listed port. Any crew disembarkation activities at the listed port </w:t>
            </w:r>
            <w:r w:rsidR="00AD01EB" w:rsidRPr="00A76E47">
              <w:rPr>
                <w:rFonts w:cs="Arial"/>
                <w:sz w:val="20"/>
                <w:szCs w:val="20"/>
              </w:rPr>
              <w:t>is</w:t>
            </w:r>
            <w:r w:rsidRPr="00A76E47">
              <w:rPr>
                <w:rFonts w:cs="Arial"/>
                <w:sz w:val="20"/>
                <w:szCs w:val="20"/>
              </w:rPr>
              <w:t xml:space="preserve"> billed to this Agency. </w:t>
            </w:r>
          </w:p>
        </w:tc>
      </w:tr>
    </w:tbl>
    <w:p w14:paraId="4F5B86E7" w14:textId="77777777" w:rsidR="009F53AE" w:rsidRDefault="009F53AE" w:rsidP="00D67D3D">
      <w:pPr>
        <w:spacing w:after="0" w:line="240" w:lineRule="auto"/>
      </w:pPr>
    </w:p>
    <w:p w14:paraId="14F10FB1" w14:textId="730E38E9" w:rsidR="00E41609" w:rsidRPr="0006318A" w:rsidRDefault="00E41609" w:rsidP="00C429DE">
      <w:pPr>
        <w:pStyle w:val="Heading3"/>
      </w:pPr>
      <w:bookmarkStart w:id="61" w:name="_Toc234853919"/>
      <w:r w:rsidRPr="0006318A">
        <w:t>Sanitation</w:t>
      </w:r>
      <w:bookmarkEnd w:id="61"/>
      <w:r w:rsidRPr="0006318A">
        <w:t xml:space="preserve"> </w:t>
      </w:r>
    </w:p>
    <w:p w14:paraId="7EF3A9A0" w14:textId="2B8A61A9" w:rsidR="00E41609" w:rsidRDefault="00B352DA" w:rsidP="00E41609">
      <w:r>
        <w:t>R</w:t>
      </w:r>
      <w:r w:rsidR="00E41609" w:rsidRPr="0006318A">
        <w:t xml:space="preserve">eport the vessel’s </w:t>
      </w:r>
      <w:r w:rsidR="00E41609" w:rsidRPr="009A6319">
        <w:rPr>
          <w:b/>
        </w:rPr>
        <w:t>Ship Sanitation Certificate</w:t>
      </w:r>
      <w:r w:rsidR="00E41609" w:rsidRPr="0006318A">
        <w:t xml:space="preserve"> </w:t>
      </w:r>
      <w:r w:rsidR="00E41609" w:rsidRPr="009A6319">
        <w:rPr>
          <w:b/>
        </w:rPr>
        <w:t>(SSC)</w:t>
      </w:r>
      <w:r w:rsidR="00E41609">
        <w:t xml:space="preserve"> </w:t>
      </w:r>
      <w:r w:rsidR="00E41609" w:rsidRPr="0006318A">
        <w:t xml:space="preserve">details. </w:t>
      </w:r>
      <w:r w:rsidR="00E41609">
        <w:t>Master</w:t>
      </w:r>
      <w:r w:rsidR="00E41609" w:rsidRPr="0006318A">
        <w:t xml:space="preserve">s </w:t>
      </w:r>
      <w:r w:rsidR="001637BD">
        <w:t>can</w:t>
      </w:r>
      <w:r w:rsidR="00E41609" w:rsidRPr="0006318A">
        <w:t xml:space="preserve"> attach a copy of the SSC to the application. </w:t>
      </w:r>
      <w:r w:rsidR="00E41609">
        <w:t>I</w:t>
      </w:r>
      <w:r w:rsidR="00E41609" w:rsidRPr="0006318A">
        <w:t xml:space="preserve">f a new SSC is </w:t>
      </w:r>
      <w:r w:rsidR="008D2FA0">
        <w:t>necessary</w:t>
      </w:r>
      <w:r w:rsidR="008410F4">
        <w:t>,</w:t>
      </w:r>
      <w:r w:rsidR="00E41609" w:rsidRPr="0006318A">
        <w:t xml:space="preserve"> the inspection can be </w:t>
      </w:r>
      <w:r w:rsidR="00E41609">
        <w:t xml:space="preserve">requested </w:t>
      </w:r>
      <w:r w:rsidR="00E41609" w:rsidRPr="0006318A">
        <w:t>in this screen.</w:t>
      </w:r>
    </w:p>
    <w:p w14:paraId="02CA9B60" w14:textId="00643267" w:rsidR="00E41609" w:rsidRDefault="00982BB2" w:rsidP="00E41609">
      <w:r>
        <w:rPr>
          <w:noProof/>
        </w:rPr>
        <w:drawing>
          <wp:inline distT="0" distB="0" distL="0" distR="0" wp14:anchorId="1EEE4E52" wp14:editId="4C741F19">
            <wp:extent cx="5867400" cy="1560195"/>
            <wp:effectExtent l="57150" t="57150" r="114300" b="116205"/>
            <wp:docPr id="144" name="Picture 144" descr="MARS Maritime - sanit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MARS Maritime - sanitation screen"/>
                    <pic:cNvPicPr/>
                  </pic:nvPicPr>
                  <pic:blipFill>
                    <a:blip r:embed="rId95">
                      <a:extLst>
                        <a:ext uri="{28A0092B-C50C-407E-A947-70E740481C1C}">
                          <a14:useLocalDpi xmlns:a14="http://schemas.microsoft.com/office/drawing/2010/main" val="0"/>
                        </a:ext>
                      </a:extLst>
                    </a:blip>
                    <a:stretch>
                      <a:fillRect/>
                    </a:stretch>
                  </pic:blipFill>
                  <pic:spPr>
                    <a:xfrm>
                      <a:off x="0" y="0"/>
                      <a:ext cx="5868773" cy="156056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8"/>
      </w:tblGrid>
      <w:tr w:rsidR="00982BB2" w:rsidRPr="00A76E47" w14:paraId="3B7AC98B" w14:textId="77777777" w:rsidTr="00484BC0">
        <w:trPr>
          <w:trHeight w:val="357"/>
          <w:tblHeader/>
        </w:trPr>
        <w:tc>
          <w:tcPr>
            <w:tcW w:w="2410" w:type="dxa"/>
            <w:shd w:val="clear" w:color="auto" w:fill="1F497D" w:themeFill="text2"/>
          </w:tcPr>
          <w:p w14:paraId="0D16FF28" w14:textId="4FC1BF5B" w:rsidR="00982BB2" w:rsidRPr="00A76E47" w:rsidRDefault="000E60A9" w:rsidP="00A76E47">
            <w:pPr>
              <w:spacing w:before="120" w:after="120" w:line="240" w:lineRule="auto"/>
              <w:rPr>
                <w:b/>
                <w:noProof/>
                <w:color w:val="FFFFFF" w:themeColor="background1"/>
                <w:sz w:val="20"/>
                <w:szCs w:val="20"/>
              </w:rPr>
            </w:pPr>
            <w:r w:rsidRPr="00A76E47">
              <w:rPr>
                <w:b/>
                <w:noProof/>
                <w:color w:val="FFFFFF" w:themeColor="background1"/>
                <w:sz w:val="20"/>
                <w:szCs w:val="20"/>
              </w:rPr>
              <w:t>Field</w:t>
            </w:r>
          </w:p>
        </w:tc>
        <w:tc>
          <w:tcPr>
            <w:tcW w:w="7088" w:type="dxa"/>
            <w:shd w:val="clear" w:color="auto" w:fill="1F497D" w:themeFill="text2"/>
          </w:tcPr>
          <w:p w14:paraId="464761AB" w14:textId="7F6A1D46" w:rsidR="00982BB2" w:rsidRPr="00A76E47" w:rsidRDefault="000E60A9" w:rsidP="00A76E47">
            <w:pPr>
              <w:spacing w:before="120" w:after="120" w:line="240" w:lineRule="auto"/>
              <w:rPr>
                <w:b/>
                <w:noProof/>
                <w:color w:val="FFFFFF" w:themeColor="background1"/>
                <w:sz w:val="20"/>
                <w:szCs w:val="20"/>
              </w:rPr>
            </w:pPr>
            <w:r w:rsidRPr="00A76E47">
              <w:rPr>
                <w:b/>
                <w:noProof/>
                <w:color w:val="FFFFFF" w:themeColor="background1"/>
                <w:sz w:val="20"/>
                <w:szCs w:val="20"/>
              </w:rPr>
              <w:t>Content</w:t>
            </w:r>
          </w:p>
        </w:tc>
      </w:tr>
      <w:tr w:rsidR="00982BB2" w:rsidRPr="00A76E47" w14:paraId="6EDF396F" w14:textId="77777777" w:rsidTr="00484BC0">
        <w:tc>
          <w:tcPr>
            <w:tcW w:w="2410" w:type="dxa"/>
          </w:tcPr>
          <w:p w14:paraId="6532B0C4" w14:textId="0CB863AA" w:rsidR="00982BB2" w:rsidRPr="00A76E47" w:rsidRDefault="00A13928" w:rsidP="00A76E47">
            <w:pPr>
              <w:spacing w:before="120" w:after="120" w:line="240" w:lineRule="auto"/>
              <w:rPr>
                <w:noProof/>
                <w:sz w:val="20"/>
                <w:szCs w:val="20"/>
              </w:rPr>
            </w:pPr>
            <w:r w:rsidRPr="00A76E47">
              <w:rPr>
                <w:noProof/>
                <w:sz w:val="20"/>
                <w:szCs w:val="20"/>
              </w:rPr>
              <w:t xml:space="preserve">Certificate Type </w:t>
            </w:r>
            <w:r w:rsidRPr="008A3DB1">
              <w:rPr>
                <w:b/>
                <w:color w:val="ED0000"/>
                <w:sz w:val="20"/>
                <w:szCs w:val="20"/>
                <w:shd w:val="clear" w:color="auto" w:fill="FFFFFF"/>
              </w:rPr>
              <w:t>*</w:t>
            </w:r>
          </w:p>
        </w:tc>
        <w:tc>
          <w:tcPr>
            <w:tcW w:w="7088" w:type="dxa"/>
          </w:tcPr>
          <w:p w14:paraId="4CF7754F" w14:textId="74D7372A" w:rsidR="007C2DCA" w:rsidRPr="00A76E47" w:rsidRDefault="007C2DCA" w:rsidP="00A76E47">
            <w:pPr>
              <w:spacing w:before="120" w:after="120" w:line="240" w:lineRule="auto"/>
              <w:rPr>
                <w:noProof/>
                <w:sz w:val="20"/>
                <w:szCs w:val="20"/>
              </w:rPr>
            </w:pPr>
            <w:r w:rsidRPr="00A76E47">
              <w:rPr>
                <w:noProof/>
                <w:sz w:val="20"/>
                <w:szCs w:val="20"/>
              </w:rPr>
              <w:t>The certificate type can be selected by select</w:t>
            </w:r>
            <w:r w:rsidR="00F11EEB">
              <w:rPr>
                <w:noProof/>
                <w:sz w:val="20"/>
                <w:szCs w:val="20"/>
              </w:rPr>
              <w:t>ing</w:t>
            </w:r>
            <w:r w:rsidRPr="00A76E47">
              <w:rPr>
                <w:noProof/>
                <w:sz w:val="20"/>
                <w:szCs w:val="20"/>
              </w:rPr>
              <w:t xml:space="preserve"> the down arrow and choosing the appropriate type. Four options are displayed:</w:t>
            </w:r>
          </w:p>
          <w:p w14:paraId="4C5C30F0" w14:textId="77777777" w:rsidR="007C2DCA" w:rsidRPr="00A76E47" w:rsidRDefault="007C2DCA" w:rsidP="00A76E47">
            <w:pPr>
              <w:spacing w:before="120" w:after="120" w:line="240" w:lineRule="auto"/>
              <w:rPr>
                <w:b/>
                <w:noProof/>
                <w:sz w:val="20"/>
                <w:szCs w:val="20"/>
              </w:rPr>
            </w:pPr>
            <w:r w:rsidRPr="00A76E47">
              <w:rPr>
                <w:b/>
                <w:noProof/>
                <w:sz w:val="20"/>
                <w:szCs w:val="20"/>
              </w:rPr>
              <w:t>Control Certificate</w:t>
            </w:r>
          </w:p>
          <w:p w14:paraId="07CE4DD8" w14:textId="77777777" w:rsidR="007C2DCA" w:rsidRPr="00A76E47" w:rsidRDefault="007C2DCA" w:rsidP="00A76E47">
            <w:pPr>
              <w:spacing w:before="120" w:after="120" w:line="240" w:lineRule="auto"/>
              <w:rPr>
                <w:b/>
                <w:noProof/>
                <w:sz w:val="20"/>
                <w:szCs w:val="20"/>
              </w:rPr>
            </w:pPr>
            <w:r w:rsidRPr="00A76E47">
              <w:rPr>
                <w:b/>
                <w:noProof/>
                <w:sz w:val="20"/>
                <w:szCs w:val="20"/>
              </w:rPr>
              <w:t>Extension Certificate</w:t>
            </w:r>
          </w:p>
          <w:p w14:paraId="108D051A" w14:textId="77777777" w:rsidR="007C2DCA" w:rsidRPr="00A76E47" w:rsidRDefault="007C2DCA" w:rsidP="00A76E47">
            <w:pPr>
              <w:spacing w:before="120" w:after="120" w:line="240" w:lineRule="auto"/>
              <w:rPr>
                <w:b/>
                <w:noProof/>
                <w:sz w:val="20"/>
                <w:szCs w:val="20"/>
              </w:rPr>
            </w:pPr>
            <w:r w:rsidRPr="00A76E47">
              <w:rPr>
                <w:b/>
                <w:noProof/>
                <w:sz w:val="20"/>
                <w:szCs w:val="20"/>
              </w:rPr>
              <w:t>Exemption Certificate</w:t>
            </w:r>
          </w:p>
          <w:p w14:paraId="0D0981AD" w14:textId="77777777" w:rsidR="007C2DCA" w:rsidRPr="00A76E47" w:rsidRDefault="007C2DCA" w:rsidP="00A76E47">
            <w:pPr>
              <w:spacing w:before="120" w:after="120" w:line="240" w:lineRule="auto"/>
              <w:rPr>
                <w:b/>
                <w:noProof/>
                <w:sz w:val="20"/>
                <w:szCs w:val="20"/>
              </w:rPr>
            </w:pPr>
            <w:r w:rsidRPr="00A76E47">
              <w:rPr>
                <w:b/>
                <w:noProof/>
                <w:sz w:val="20"/>
                <w:szCs w:val="20"/>
              </w:rPr>
              <w:t>Not applicable</w:t>
            </w:r>
          </w:p>
          <w:p w14:paraId="40C08B69" w14:textId="77777777" w:rsidR="007C2DCA" w:rsidRPr="00A76E47" w:rsidRDefault="007C2DCA" w:rsidP="00A76E47">
            <w:pPr>
              <w:spacing w:before="120" w:after="120" w:line="240" w:lineRule="auto"/>
              <w:rPr>
                <w:noProof/>
                <w:sz w:val="20"/>
                <w:szCs w:val="20"/>
              </w:rPr>
            </w:pPr>
            <w:r w:rsidRPr="00A76E47">
              <w:rPr>
                <w:noProof/>
                <w:sz w:val="20"/>
                <w:szCs w:val="20"/>
              </w:rPr>
              <w:t>If the vessel does not have a sanitation certificate the Master should select the ‘</w:t>
            </w:r>
            <w:r w:rsidRPr="00A76E47">
              <w:rPr>
                <w:b/>
                <w:noProof/>
                <w:sz w:val="20"/>
                <w:szCs w:val="20"/>
              </w:rPr>
              <w:t>Not applicable</w:t>
            </w:r>
            <w:r w:rsidRPr="00A76E47">
              <w:rPr>
                <w:noProof/>
                <w:sz w:val="20"/>
                <w:szCs w:val="20"/>
              </w:rPr>
              <w:t>’ option. Selecting this option will automatically remove some of the mandatory sanitation screen fields.</w:t>
            </w:r>
          </w:p>
          <w:p w14:paraId="64B42AEA" w14:textId="38A000DE" w:rsidR="00982BB2" w:rsidRPr="00A76E47" w:rsidRDefault="007C2DCA" w:rsidP="00A76E47">
            <w:pPr>
              <w:spacing w:before="120" w:after="120" w:line="240" w:lineRule="auto"/>
              <w:rPr>
                <w:sz w:val="20"/>
                <w:szCs w:val="20"/>
                <w:lang w:eastAsia="en-AU"/>
              </w:rPr>
            </w:pPr>
            <w:r w:rsidRPr="00A76E47">
              <w:rPr>
                <w:noProof/>
                <w:sz w:val="20"/>
                <w:szCs w:val="20"/>
              </w:rPr>
              <w:t xml:space="preserve">If the vessel has a </w:t>
            </w:r>
            <w:r w:rsidRPr="00A76E47">
              <w:rPr>
                <w:b/>
                <w:noProof/>
                <w:sz w:val="20"/>
                <w:szCs w:val="20"/>
              </w:rPr>
              <w:t>Control Certificate</w:t>
            </w:r>
            <w:r w:rsidRPr="00A76E47">
              <w:rPr>
                <w:noProof/>
                <w:sz w:val="20"/>
                <w:szCs w:val="20"/>
              </w:rPr>
              <w:t xml:space="preserve"> in place an additional field will auto-populate. The Master must consult the original Control Certificate to note the reason the certificate was issued for.The Master must provide ‘</w:t>
            </w:r>
            <w:r w:rsidRPr="00A76E47">
              <w:rPr>
                <w:b/>
                <w:noProof/>
                <w:sz w:val="20"/>
                <w:szCs w:val="20"/>
              </w:rPr>
              <w:t>Control Details</w:t>
            </w:r>
            <w:r w:rsidRPr="00A76E47">
              <w:rPr>
                <w:noProof/>
                <w:sz w:val="20"/>
                <w:szCs w:val="20"/>
              </w:rPr>
              <w:t>’ by select the down arrow and selecting the most applica</w:t>
            </w:r>
            <w:r w:rsidR="00F11EEB">
              <w:rPr>
                <w:noProof/>
                <w:sz w:val="20"/>
                <w:szCs w:val="20"/>
              </w:rPr>
              <w:t>bl</w:t>
            </w:r>
            <w:r w:rsidRPr="00A76E47">
              <w:rPr>
                <w:noProof/>
                <w:sz w:val="20"/>
                <w:szCs w:val="20"/>
              </w:rPr>
              <w:t>e option:</w:t>
            </w:r>
            <w:r w:rsidRPr="00A76E47">
              <w:rPr>
                <w:b/>
                <w:noProof/>
                <w:sz w:val="20"/>
                <w:szCs w:val="20"/>
              </w:rPr>
              <w:t>Documentation; Human Health; Rodents vector; Other; Mosquito Vector.</w:t>
            </w:r>
          </w:p>
        </w:tc>
      </w:tr>
      <w:tr w:rsidR="001B75C0" w:rsidRPr="00A76E47" w14:paraId="1908E431" w14:textId="77777777" w:rsidTr="001B75C0">
        <w:tc>
          <w:tcPr>
            <w:tcW w:w="9498" w:type="dxa"/>
            <w:gridSpan w:val="2"/>
            <w:shd w:val="clear" w:color="auto" w:fill="DBE5F1" w:themeFill="accent1" w:themeFillTint="33"/>
          </w:tcPr>
          <w:p w14:paraId="03C433EE" w14:textId="540E3484" w:rsidR="001B75C0" w:rsidRPr="00A76E47" w:rsidRDefault="001B75C0" w:rsidP="00A76E47">
            <w:pPr>
              <w:spacing w:before="120" w:after="120" w:line="240" w:lineRule="auto"/>
              <w:rPr>
                <w:noProof/>
                <w:sz w:val="20"/>
                <w:szCs w:val="20"/>
              </w:rPr>
            </w:pPr>
            <w:r w:rsidRPr="00A76E47">
              <w:rPr>
                <w:bCs/>
                <w:sz w:val="20"/>
                <w:szCs w:val="20"/>
              </w:rPr>
              <w:t>It is very important the Master ensures the vessel complies with the conditions stated on the Control Certificate to manage the associated risks. Breaches may apply for not following the instructions on the Control Certificate.</w:t>
            </w:r>
          </w:p>
        </w:tc>
      </w:tr>
      <w:tr w:rsidR="009E0937" w:rsidRPr="00A76E47" w14:paraId="499FF051" w14:textId="77777777" w:rsidTr="00484BC0">
        <w:tc>
          <w:tcPr>
            <w:tcW w:w="2410" w:type="dxa"/>
          </w:tcPr>
          <w:p w14:paraId="08C765F5" w14:textId="583B8267" w:rsidR="009E0937" w:rsidRPr="00A76E47" w:rsidRDefault="009E0937" w:rsidP="00A76E47">
            <w:pPr>
              <w:spacing w:before="120" w:after="120" w:line="240" w:lineRule="auto"/>
              <w:rPr>
                <w:noProof/>
                <w:sz w:val="20"/>
                <w:szCs w:val="20"/>
              </w:rPr>
            </w:pPr>
            <w:r w:rsidRPr="00A76E47">
              <w:rPr>
                <w:noProof/>
                <w:sz w:val="20"/>
                <w:szCs w:val="20"/>
              </w:rPr>
              <w:t xml:space="preserve">Port of Issue </w:t>
            </w:r>
            <w:r w:rsidRPr="008A3DB1">
              <w:rPr>
                <w:b/>
                <w:color w:val="ED0000"/>
                <w:sz w:val="20"/>
                <w:szCs w:val="20"/>
                <w:shd w:val="clear" w:color="auto" w:fill="FFFFFF"/>
              </w:rPr>
              <w:t>*</w:t>
            </w:r>
          </w:p>
        </w:tc>
        <w:tc>
          <w:tcPr>
            <w:tcW w:w="7088" w:type="dxa"/>
          </w:tcPr>
          <w:p w14:paraId="649F2D76" w14:textId="7E0683A1" w:rsidR="009E0937" w:rsidRPr="00A76E47" w:rsidRDefault="009E0937" w:rsidP="00A76E47">
            <w:pPr>
              <w:spacing w:before="120" w:after="120" w:line="240" w:lineRule="auto"/>
              <w:rPr>
                <w:noProof/>
                <w:sz w:val="20"/>
                <w:szCs w:val="20"/>
              </w:rPr>
            </w:pPr>
            <w:r w:rsidRPr="00A76E47">
              <w:rPr>
                <w:noProof/>
                <w:sz w:val="20"/>
                <w:szCs w:val="20"/>
              </w:rPr>
              <w:t>Enter the port where the Ship Sanitation Certificate was issued.</w:t>
            </w:r>
          </w:p>
        </w:tc>
      </w:tr>
      <w:tr w:rsidR="009E0937" w:rsidRPr="00A76E47" w14:paraId="35F223AD" w14:textId="77777777" w:rsidTr="00484BC0">
        <w:tc>
          <w:tcPr>
            <w:tcW w:w="2410" w:type="dxa"/>
          </w:tcPr>
          <w:p w14:paraId="17D33536" w14:textId="5AF4AC00" w:rsidR="009E0937" w:rsidRPr="00A76E47" w:rsidRDefault="009E0937" w:rsidP="00A76E47">
            <w:pPr>
              <w:spacing w:before="120" w:after="120" w:line="240" w:lineRule="auto"/>
              <w:rPr>
                <w:noProof/>
                <w:sz w:val="20"/>
                <w:szCs w:val="20"/>
              </w:rPr>
            </w:pPr>
            <w:r w:rsidRPr="00A76E47">
              <w:rPr>
                <w:noProof/>
                <w:sz w:val="20"/>
                <w:szCs w:val="20"/>
              </w:rPr>
              <w:t xml:space="preserve">Issue Date </w:t>
            </w:r>
            <w:r w:rsidRPr="008A3DB1">
              <w:rPr>
                <w:b/>
                <w:color w:val="ED0000"/>
                <w:sz w:val="20"/>
                <w:szCs w:val="20"/>
                <w:shd w:val="clear" w:color="auto" w:fill="FFFFFF"/>
              </w:rPr>
              <w:t>*</w:t>
            </w:r>
          </w:p>
        </w:tc>
        <w:tc>
          <w:tcPr>
            <w:tcW w:w="7088" w:type="dxa"/>
          </w:tcPr>
          <w:p w14:paraId="1CAD0DAB" w14:textId="77776738" w:rsidR="009E0937" w:rsidRPr="00A76E47" w:rsidRDefault="009E0937" w:rsidP="00A76E47">
            <w:pPr>
              <w:spacing w:before="120" w:after="120" w:line="240" w:lineRule="auto"/>
              <w:rPr>
                <w:noProof/>
                <w:sz w:val="20"/>
                <w:szCs w:val="20"/>
              </w:rPr>
            </w:pPr>
            <w:r w:rsidRPr="00A76E47">
              <w:rPr>
                <w:noProof/>
                <w:sz w:val="20"/>
                <w:szCs w:val="20"/>
              </w:rPr>
              <w:t>Enter the date the Ship Sanitation Certificate was issued.</w:t>
            </w:r>
          </w:p>
        </w:tc>
      </w:tr>
      <w:tr w:rsidR="00B54923" w:rsidRPr="00A76E47" w14:paraId="49D98A21" w14:textId="77777777" w:rsidTr="00D922FA">
        <w:tc>
          <w:tcPr>
            <w:tcW w:w="9498" w:type="dxa"/>
            <w:gridSpan w:val="2"/>
          </w:tcPr>
          <w:p w14:paraId="0C091B5E" w14:textId="77777777" w:rsidR="00B54923" w:rsidRPr="00A76E47" w:rsidRDefault="00B54923" w:rsidP="00A76E47">
            <w:pPr>
              <w:spacing w:before="120" w:after="120" w:line="240" w:lineRule="auto"/>
              <w:rPr>
                <w:noProof/>
                <w:sz w:val="20"/>
                <w:szCs w:val="20"/>
              </w:rPr>
            </w:pPr>
            <w:r w:rsidRPr="00A76E47">
              <w:rPr>
                <w:noProof/>
                <w:sz w:val="20"/>
                <w:szCs w:val="20"/>
              </w:rPr>
              <w:lastRenderedPageBreak/>
              <w:drawing>
                <wp:inline distT="0" distB="0" distL="0" distR="0" wp14:anchorId="6385F1BD" wp14:editId="19720B52">
                  <wp:extent cx="4172532" cy="276264"/>
                  <wp:effectExtent l="57150" t="57150" r="114300" b="123825"/>
                  <wp:docPr id="145" name="Picture 145" descr="MARS Maritime - attaching a sanitation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MARS Maritime - attaching a sanitation certificate"/>
                          <pic:cNvPicPr/>
                        </pic:nvPicPr>
                        <pic:blipFill>
                          <a:blip r:embed="rId96">
                            <a:extLst>
                              <a:ext uri="{28A0092B-C50C-407E-A947-70E740481C1C}">
                                <a14:useLocalDpi xmlns:a14="http://schemas.microsoft.com/office/drawing/2010/main" val="0"/>
                              </a:ext>
                            </a:extLst>
                          </a:blip>
                          <a:stretch>
                            <a:fillRect/>
                          </a:stretch>
                        </pic:blipFill>
                        <pic:spPr>
                          <a:xfrm>
                            <a:off x="0" y="0"/>
                            <a:ext cx="4172532" cy="276264"/>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A67E8A" w14:textId="77777777" w:rsidR="00B54923" w:rsidRPr="00A76E47" w:rsidRDefault="00D868D1" w:rsidP="00A76E47">
            <w:pPr>
              <w:spacing w:before="120" w:after="120" w:line="240" w:lineRule="auto"/>
              <w:rPr>
                <w:noProof/>
                <w:sz w:val="20"/>
                <w:szCs w:val="20"/>
              </w:rPr>
            </w:pPr>
            <w:r w:rsidRPr="00A76E47">
              <w:rPr>
                <w:noProof/>
                <w:sz w:val="20"/>
                <w:szCs w:val="20"/>
              </w:rPr>
              <w:drawing>
                <wp:inline distT="0" distB="0" distL="0" distR="0" wp14:anchorId="3A0A69E3" wp14:editId="17A2F5E8">
                  <wp:extent cx="5114925" cy="342900"/>
                  <wp:effectExtent l="57150" t="57150" r="123825" b="114300"/>
                  <wp:docPr id="146" name="Picture 146" descr="MARS Maritime - browsing to locate the &#10;sanitation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MARS Maritime - browsing to locate the &#10;sanitation certificate"/>
                          <pic:cNvPicPr/>
                        </pic:nvPicPr>
                        <pic:blipFill>
                          <a:blip r:embed="rId97"/>
                          <a:stretch>
                            <a:fillRect/>
                          </a:stretch>
                        </pic:blipFill>
                        <pic:spPr>
                          <a:xfrm>
                            <a:off x="0" y="0"/>
                            <a:ext cx="5114925" cy="34290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6B5CF1" w14:textId="265912CF" w:rsidR="00D868D1" w:rsidRPr="00A76E47" w:rsidRDefault="00FD7109" w:rsidP="00A76E47">
            <w:pPr>
              <w:spacing w:before="120" w:after="120" w:line="240" w:lineRule="auto"/>
              <w:rPr>
                <w:noProof/>
                <w:sz w:val="20"/>
                <w:szCs w:val="20"/>
              </w:rPr>
            </w:pPr>
            <w:r w:rsidRPr="00A76E47">
              <w:rPr>
                <w:noProof/>
                <w:sz w:val="20"/>
                <w:szCs w:val="20"/>
              </w:rPr>
              <w:drawing>
                <wp:inline distT="0" distB="0" distL="0" distR="0" wp14:anchorId="423366F1" wp14:editId="4900F9ED">
                  <wp:extent cx="5759450" cy="283845"/>
                  <wp:effectExtent l="76200" t="76200" r="127000" b="135255"/>
                  <wp:docPr id="147" name="Picture 147" descr="MARS Maritime - updating or viewing the sanitation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MARS Maritime - updating or viewing the sanitation certificate"/>
                          <pic:cNvPicPr/>
                        </pic:nvPicPr>
                        <pic:blipFill>
                          <a:blip r:embed="rId98"/>
                          <a:stretch>
                            <a:fillRect/>
                          </a:stretch>
                        </pic:blipFill>
                        <pic:spPr>
                          <a:xfrm>
                            <a:off x="0" y="0"/>
                            <a:ext cx="5759450" cy="283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7063D3" w:rsidRPr="00A76E47" w14:paraId="09178737" w14:textId="77777777" w:rsidTr="00484BC0">
        <w:tc>
          <w:tcPr>
            <w:tcW w:w="2410" w:type="dxa"/>
          </w:tcPr>
          <w:p w14:paraId="619C4562" w14:textId="6E9700C9" w:rsidR="007063D3" w:rsidRPr="00A76E47" w:rsidRDefault="007063D3" w:rsidP="00A76E47">
            <w:pPr>
              <w:spacing w:before="120" w:after="120" w:line="240" w:lineRule="auto"/>
              <w:rPr>
                <w:noProof/>
                <w:sz w:val="20"/>
                <w:szCs w:val="20"/>
              </w:rPr>
            </w:pPr>
            <w:r w:rsidRPr="00A76E47">
              <w:rPr>
                <w:noProof/>
                <w:sz w:val="20"/>
                <w:szCs w:val="20"/>
              </w:rPr>
              <w:t>Attaching a sanitation certificate</w:t>
            </w:r>
          </w:p>
        </w:tc>
        <w:tc>
          <w:tcPr>
            <w:tcW w:w="7088" w:type="dxa"/>
          </w:tcPr>
          <w:p w14:paraId="3205FE54" w14:textId="47504C23" w:rsidR="007063D3" w:rsidRPr="00A76E47" w:rsidRDefault="00E21FBC" w:rsidP="00A76E47">
            <w:pPr>
              <w:spacing w:before="120" w:after="120" w:line="240" w:lineRule="auto"/>
              <w:rPr>
                <w:noProof/>
                <w:sz w:val="20"/>
                <w:szCs w:val="20"/>
              </w:rPr>
            </w:pPr>
            <w:r w:rsidRPr="00E21FBC">
              <w:rPr>
                <w:noProof/>
                <w:sz w:val="20"/>
                <w:szCs w:val="20"/>
              </w:rPr>
              <w:t>To attach a sanitation certificate, select the Attach sanitation certificate button</w:t>
            </w:r>
            <w:r w:rsidR="007063D3" w:rsidRPr="00A76E47">
              <w:rPr>
                <w:noProof/>
                <w:sz w:val="20"/>
                <w:szCs w:val="20"/>
              </w:rPr>
              <w:t xml:space="preserve">. Select the </w:t>
            </w:r>
            <w:r w:rsidR="007063D3" w:rsidRPr="00A76E47">
              <w:rPr>
                <w:b/>
                <w:noProof/>
                <w:sz w:val="20"/>
                <w:szCs w:val="20"/>
              </w:rPr>
              <w:t>‘Browse’</w:t>
            </w:r>
            <w:r w:rsidR="007063D3" w:rsidRPr="00A76E47">
              <w:rPr>
                <w:noProof/>
                <w:sz w:val="20"/>
                <w:szCs w:val="20"/>
              </w:rPr>
              <w:t xml:space="preserve"> button and navigate to the location where the cer</w:t>
            </w:r>
            <w:r w:rsidR="00F11EEB">
              <w:rPr>
                <w:noProof/>
                <w:sz w:val="20"/>
                <w:szCs w:val="20"/>
              </w:rPr>
              <w:t>t</w:t>
            </w:r>
            <w:r w:rsidR="007063D3" w:rsidRPr="00A76E47">
              <w:rPr>
                <w:noProof/>
                <w:sz w:val="20"/>
                <w:szCs w:val="20"/>
              </w:rPr>
              <w:t xml:space="preserve">ificate is saved. </w:t>
            </w:r>
          </w:p>
          <w:p w14:paraId="431EA11C" w14:textId="10388BD1" w:rsidR="007063D3" w:rsidRPr="00A76E47" w:rsidRDefault="007063D3" w:rsidP="00A76E47">
            <w:pPr>
              <w:spacing w:before="120" w:after="120" w:line="240" w:lineRule="auto"/>
              <w:rPr>
                <w:noProof/>
                <w:sz w:val="20"/>
                <w:szCs w:val="20"/>
              </w:rPr>
            </w:pPr>
            <w:r w:rsidRPr="00A76E47">
              <w:rPr>
                <w:noProof/>
                <w:sz w:val="20"/>
                <w:szCs w:val="20"/>
              </w:rPr>
              <w:t>Once the certificate is attached, additional documents can be added by selecting the ‘</w:t>
            </w:r>
            <w:r w:rsidRPr="00A76E47">
              <w:rPr>
                <w:b/>
                <w:noProof/>
                <w:sz w:val="20"/>
                <w:szCs w:val="20"/>
              </w:rPr>
              <w:t>Update</w:t>
            </w:r>
            <w:r w:rsidRPr="00A76E47">
              <w:rPr>
                <w:noProof/>
                <w:sz w:val="20"/>
                <w:szCs w:val="20"/>
              </w:rPr>
              <w:t xml:space="preserve">’ button and repeating the steps above. </w:t>
            </w:r>
            <w:r w:rsidRPr="00A76E47">
              <w:rPr>
                <w:sz w:val="20"/>
                <w:szCs w:val="20"/>
              </w:rPr>
              <w:t xml:space="preserve">Additional documents need to be attached if the original certificate was not scanned into one document. </w:t>
            </w:r>
            <w:r w:rsidRPr="00A76E47">
              <w:rPr>
                <w:noProof/>
                <w:sz w:val="20"/>
                <w:szCs w:val="20"/>
              </w:rPr>
              <w:t>Attached documents can be viewed by selecting the ‘</w:t>
            </w:r>
            <w:r w:rsidRPr="00A76E47">
              <w:rPr>
                <w:b/>
                <w:noProof/>
                <w:color w:val="1F497D" w:themeColor="text2"/>
                <w:sz w:val="20"/>
                <w:szCs w:val="20"/>
              </w:rPr>
              <w:t>View sanitation certificate</w:t>
            </w:r>
            <w:r w:rsidRPr="00A76E47">
              <w:rPr>
                <w:noProof/>
                <w:sz w:val="20"/>
                <w:szCs w:val="20"/>
              </w:rPr>
              <w:t xml:space="preserve">’ </w:t>
            </w:r>
            <w:r w:rsidRPr="00A76E47">
              <w:rPr>
                <w:b/>
                <w:noProof/>
                <w:color w:val="1F497D" w:themeColor="text2"/>
                <w:sz w:val="20"/>
                <w:szCs w:val="20"/>
              </w:rPr>
              <w:t>hyperlink</w:t>
            </w:r>
            <w:r w:rsidRPr="00A76E47">
              <w:rPr>
                <w:noProof/>
                <w:sz w:val="20"/>
                <w:szCs w:val="20"/>
              </w:rPr>
              <w:t>.</w:t>
            </w:r>
          </w:p>
        </w:tc>
      </w:tr>
      <w:tr w:rsidR="007063D3" w:rsidRPr="00A76E47" w14:paraId="1B487FFB" w14:textId="77777777" w:rsidTr="00484BC0">
        <w:tc>
          <w:tcPr>
            <w:tcW w:w="2410" w:type="dxa"/>
          </w:tcPr>
          <w:p w14:paraId="588CB22F" w14:textId="75CB9BEA" w:rsidR="007063D3" w:rsidRPr="00A76E47" w:rsidRDefault="007063D3" w:rsidP="00A76E47">
            <w:pPr>
              <w:spacing w:before="120" w:after="120" w:line="240" w:lineRule="auto"/>
              <w:rPr>
                <w:noProof/>
                <w:sz w:val="20"/>
                <w:szCs w:val="20"/>
              </w:rPr>
            </w:pPr>
            <w:r w:rsidRPr="00A76E47">
              <w:rPr>
                <w:noProof/>
                <w:sz w:val="20"/>
                <w:szCs w:val="20"/>
              </w:rPr>
              <w:t>Will the vessel require a new sanita</w:t>
            </w:r>
            <w:r w:rsidR="00F11EEB">
              <w:rPr>
                <w:noProof/>
                <w:sz w:val="20"/>
                <w:szCs w:val="20"/>
              </w:rPr>
              <w:t>t</w:t>
            </w:r>
            <w:r w:rsidRPr="00A76E47">
              <w:rPr>
                <w:noProof/>
                <w:sz w:val="20"/>
                <w:szCs w:val="20"/>
              </w:rPr>
              <w:t>ion certificate?</w:t>
            </w:r>
          </w:p>
        </w:tc>
        <w:tc>
          <w:tcPr>
            <w:tcW w:w="7088" w:type="dxa"/>
          </w:tcPr>
          <w:p w14:paraId="289C9D3A" w14:textId="1D5DF070" w:rsidR="007063D3" w:rsidRPr="00A76E47" w:rsidRDefault="007063D3" w:rsidP="00A76E47">
            <w:pPr>
              <w:spacing w:before="120" w:after="120" w:line="240" w:lineRule="auto"/>
              <w:rPr>
                <w:noProof/>
                <w:sz w:val="20"/>
                <w:szCs w:val="20"/>
              </w:rPr>
            </w:pPr>
            <w:r w:rsidRPr="00A76E47">
              <w:rPr>
                <w:noProof/>
                <w:sz w:val="20"/>
                <w:szCs w:val="20"/>
              </w:rPr>
              <w:t>Answer ‘</w:t>
            </w:r>
            <w:r w:rsidRPr="00A76E47">
              <w:rPr>
                <w:b/>
                <w:noProof/>
                <w:sz w:val="20"/>
                <w:szCs w:val="20"/>
              </w:rPr>
              <w:t>Yes</w:t>
            </w:r>
            <w:r w:rsidRPr="00A76E47">
              <w:rPr>
                <w:noProof/>
                <w:sz w:val="20"/>
                <w:szCs w:val="20"/>
              </w:rPr>
              <w:t>’ if the vessel requires a Ship Sanitation Certificate to be issued when it arrives in Australia. This automatically queue</w:t>
            </w:r>
            <w:r w:rsidR="00293CA4" w:rsidRPr="00A76E47">
              <w:rPr>
                <w:noProof/>
                <w:sz w:val="20"/>
                <w:szCs w:val="20"/>
              </w:rPr>
              <w:t>s</w:t>
            </w:r>
            <w:r w:rsidRPr="00A76E47">
              <w:rPr>
                <w:noProof/>
                <w:sz w:val="20"/>
                <w:szCs w:val="20"/>
              </w:rPr>
              <w:t xml:space="preserve"> a Ship Sanitation Certificate Inspection for the vessel.</w:t>
            </w:r>
            <w:r w:rsidR="00293CA4" w:rsidRPr="00A76E47">
              <w:rPr>
                <w:noProof/>
                <w:sz w:val="20"/>
                <w:szCs w:val="20"/>
              </w:rPr>
              <w:t xml:space="preserve"> </w:t>
            </w:r>
            <w:r w:rsidRPr="00A76E47">
              <w:rPr>
                <w:noProof/>
                <w:sz w:val="20"/>
                <w:szCs w:val="20"/>
              </w:rPr>
              <w:t>Answer ‘</w:t>
            </w:r>
            <w:r w:rsidRPr="00A76E47">
              <w:rPr>
                <w:b/>
                <w:noProof/>
                <w:sz w:val="20"/>
                <w:szCs w:val="20"/>
              </w:rPr>
              <w:t>No</w:t>
            </w:r>
            <w:r w:rsidRPr="00A76E47">
              <w:rPr>
                <w:noProof/>
                <w:sz w:val="20"/>
                <w:szCs w:val="20"/>
              </w:rPr>
              <w:t xml:space="preserve">’ if the vessel has a </w:t>
            </w:r>
            <w:r w:rsidR="00293CA4" w:rsidRPr="00A76E47">
              <w:rPr>
                <w:noProof/>
                <w:sz w:val="20"/>
                <w:szCs w:val="20"/>
              </w:rPr>
              <w:t xml:space="preserve">current and </w:t>
            </w:r>
            <w:r w:rsidRPr="00A76E47">
              <w:rPr>
                <w:noProof/>
                <w:sz w:val="20"/>
                <w:szCs w:val="20"/>
              </w:rPr>
              <w:t>valid certificate.</w:t>
            </w:r>
          </w:p>
        </w:tc>
      </w:tr>
      <w:tr w:rsidR="007063D3" w:rsidRPr="00A76E47" w14:paraId="288805A5" w14:textId="77777777" w:rsidTr="00CB03CC">
        <w:tc>
          <w:tcPr>
            <w:tcW w:w="9498" w:type="dxa"/>
            <w:gridSpan w:val="2"/>
            <w:shd w:val="clear" w:color="auto" w:fill="DBE5F1" w:themeFill="accent1" w:themeFillTint="33"/>
          </w:tcPr>
          <w:p w14:paraId="38477609" w14:textId="616B1D25" w:rsidR="007063D3" w:rsidRPr="00A76E47" w:rsidRDefault="00FF3783" w:rsidP="00A76E47">
            <w:pPr>
              <w:spacing w:before="120" w:after="120" w:line="240" w:lineRule="auto"/>
              <w:rPr>
                <w:bCs/>
                <w:sz w:val="20"/>
                <w:szCs w:val="20"/>
                <w:lang w:eastAsia="en-AU"/>
              </w:rPr>
            </w:pPr>
            <w:r w:rsidRPr="00A76E47">
              <w:rPr>
                <w:bCs/>
                <w:sz w:val="20"/>
                <w:szCs w:val="20"/>
              </w:rPr>
              <w:t xml:space="preserve">In Australia Ship Sanitation Certificates may only be issued at a Determined Port. Consult the department’s website for a list of Determined Ports. </w:t>
            </w:r>
            <w:hyperlink r:id="rId99" w:history="1">
              <w:r w:rsidRPr="00A76E47">
                <w:rPr>
                  <w:rStyle w:val="Hyperlink"/>
                  <w:bCs/>
                  <w:sz w:val="20"/>
                  <w:szCs w:val="20"/>
                </w:rPr>
                <w:t>Ship sanitation certification - DAFF (agriculture.gov.au)</w:t>
              </w:r>
            </w:hyperlink>
            <w:r w:rsidRPr="00A76E47">
              <w:rPr>
                <w:bCs/>
                <w:sz w:val="20"/>
                <w:szCs w:val="20"/>
              </w:rPr>
              <w:t xml:space="preserve"> and/or Australia’s Federal Register of Legislation for the </w:t>
            </w:r>
            <w:hyperlink r:id="rId100" w:history="1">
              <w:r w:rsidRPr="00A76E47">
                <w:rPr>
                  <w:rStyle w:val="Hyperlink"/>
                  <w:bCs/>
                  <w:sz w:val="20"/>
                  <w:szCs w:val="20"/>
                </w:rPr>
                <w:t>ship sanitation scheme</w:t>
              </w:r>
            </w:hyperlink>
            <w:r w:rsidRPr="00A76E47">
              <w:rPr>
                <w:bCs/>
                <w:sz w:val="20"/>
                <w:szCs w:val="20"/>
              </w:rPr>
              <w:t>.</w:t>
            </w:r>
          </w:p>
        </w:tc>
      </w:tr>
    </w:tbl>
    <w:p w14:paraId="431A381E" w14:textId="77777777" w:rsidR="00982BB2" w:rsidRDefault="00982BB2" w:rsidP="00E41609"/>
    <w:p w14:paraId="43612467" w14:textId="77777777" w:rsidR="00840D48" w:rsidRPr="0006318A" w:rsidRDefault="00840D48" w:rsidP="00C429DE">
      <w:pPr>
        <w:pStyle w:val="Heading3"/>
      </w:pPr>
      <w:bookmarkStart w:id="62" w:name="_Toc421885185"/>
      <w:bookmarkStart w:id="63" w:name="_Toc234853920"/>
      <w:r w:rsidRPr="0006318A">
        <w:t>Human Health</w:t>
      </w:r>
      <w:bookmarkEnd w:id="62"/>
      <w:bookmarkEnd w:id="63"/>
      <w:r w:rsidRPr="0006318A">
        <w:t xml:space="preserve"> </w:t>
      </w:r>
    </w:p>
    <w:p w14:paraId="00BE4BCE" w14:textId="77777777" w:rsidR="00840D48" w:rsidRDefault="00840D48" w:rsidP="00840D48">
      <w:r>
        <w:t xml:space="preserve">Effective human health practices are essential to protect Australia from serious listed human diseases that can arrive with international travellers. </w:t>
      </w:r>
    </w:p>
    <w:p w14:paraId="1F6EBCC9" w14:textId="47AF05F0" w:rsidR="00840D48" w:rsidRDefault="005F585D" w:rsidP="00840D48">
      <w:r w:rsidRPr="005F585D">
        <w:t>After lodging the PAR, the master or agent must report any changes in crew or passenger health during the voyage</w:t>
      </w:r>
      <w:r w:rsidR="00840D48">
        <w:t>.</w:t>
      </w:r>
    </w:p>
    <w:p w14:paraId="764D1F2B" w14:textId="109D4FCE" w:rsidR="00840D48" w:rsidRDefault="008410F4" w:rsidP="00840D48">
      <w:r>
        <w:t>Users must use t</w:t>
      </w:r>
      <w:r w:rsidR="00840D48">
        <w:t xml:space="preserve">he Human Health Update to report human health issues post arrival for the next port to be visited; and to update the Department of Health about the human health risks on board international commercial vessels. </w:t>
      </w:r>
    </w:p>
    <w:p w14:paraId="07B1AA26" w14:textId="77777777" w:rsidR="00840D48" w:rsidRDefault="00840D48" w:rsidP="00840D48">
      <w:r>
        <w:t xml:space="preserve">Where illness on board the vessel is reported, the vessel master must answer additional questions to assess the public health risk associated with the vessel prior to arrival at each port visit. </w:t>
      </w:r>
    </w:p>
    <w:p w14:paraId="45D936DE" w14:textId="2B9A79B8" w:rsidR="00840D48" w:rsidRDefault="00513B0C" w:rsidP="00840D48">
      <w:r>
        <w:t xml:space="preserve">Biosecurity officers assess the </w:t>
      </w:r>
      <w:r w:rsidR="00840D48">
        <w:t xml:space="preserve">Human Health Update. Where there are no identified risk factors, </w:t>
      </w:r>
      <w:r w:rsidR="00293CA4">
        <w:t>users</w:t>
      </w:r>
      <w:r w:rsidR="00840D48">
        <w:t xml:space="preserve"> receive a Biosecurity Status Document(BSD) by email which communicates the department’s biosecurity conditions. The BSD </w:t>
      </w:r>
      <w:r w:rsidR="00AD01EB">
        <w:t>is</w:t>
      </w:r>
      <w:r w:rsidR="00840D48">
        <w:t xml:space="preserve"> emailed to the agent. The vessel’s email address must be included in the Vessel Details section of the PAR for the master to receive a copy of the BSD.</w:t>
      </w:r>
    </w:p>
    <w:p w14:paraId="4F4295AA" w14:textId="77777777" w:rsidR="00840D48" w:rsidRPr="00F829FC" w:rsidRDefault="00840D48" w:rsidP="00840D48">
      <w:r>
        <w:lastRenderedPageBreak/>
        <w:t>All questions about each individual’s human health must be answered. All health questions are mandatory. Questions change in MARS from time to time, depending on current human health risks.</w:t>
      </w:r>
    </w:p>
    <w:p w14:paraId="48746A2E" w14:textId="77777777" w:rsidR="00840D48" w:rsidRPr="0006318A" w:rsidRDefault="00840D48" w:rsidP="00C429DE">
      <w:pPr>
        <w:pStyle w:val="Heading3"/>
      </w:pPr>
      <w:bookmarkStart w:id="64" w:name="_Toc234853921"/>
      <w:r w:rsidRPr="0006318A">
        <w:t>Bio</w:t>
      </w:r>
      <w:r>
        <w:t>fouling</w:t>
      </w:r>
      <w:bookmarkEnd w:id="64"/>
      <w:r w:rsidRPr="0006318A">
        <w:t xml:space="preserve"> </w:t>
      </w:r>
    </w:p>
    <w:p w14:paraId="351A553B" w14:textId="567D866E" w:rsidR="00840D48" w:rsidRDefault="00840D48" w:rsidP="00840D48">
      <w:r w:rsidRPr="0006318A">
        <w:t xml:space="preserve">The questions in this section are used to determine the vessel’s biosecurity status. When a question is answered more fields </w:t>
      </w:r>
      <w:r w:rsidR="00584D2D">
        <w:t xml:space="preserve">will </w:t>
      </w:r>
      <w:r w:rsidRPr="0006318A">
        <w:t>appear that require additional information. The table below details the requirements of each question.</w:t>
      </w:r>
    </w:p>
    <w:p w14:paraId="57E9C385" w14:textId="33A9ED7D" w:rsidR="00982BB2" w:rsidRDefault="008F1EB5" w:rsidP="00E41609">
      <w:r>
        <w:rPr>
          <w:noProof/>
        </w:rPr>
        <w:drawing>
          <wp:inline distT="0" distB="0" distL="0" distR="0" wp14:anchorId="1908A303" wp14:editId="2F9834E3">
            <wp:extent cx="5934075" cy="1189990"/>
            <wp:effectExtent l="38100" t="38100" r="47625" b="29210"/>
            <wp:docPr id="1123821815" name="Picture 1" descr="MARS Maritime - biofouling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21815" name="Picture 1" descr="MARS Maritime - biofouling screen"/>
                    <pic:cNvPicPr/>
                  </pic:nvPicPr>
                  <pic:blipFill>
                    <a:blip r:embed="rId101"/>
                    <a:stretch>
                      <a:fillRect/>
                    </a:stretch>
                  </pic:blipFill>
                  <pic:spPr>
                    <a:xfrm>
                      <a:off x="0" y="0"/>
                      <a:ext cx="5954311" cy="1194048"/>
                    </a:xfrm>
                    <a:prstGeom prst="rect">
                      <a:avLst/>
                    </a:prstGeom>
                    <a:ln w="22225">
                      <a:solidFill>
                        <a:srgbClr val="000000"/>
                      </a:solidFill>
                    </a:ln>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395"/>
      </w:tblGrid>
      <w:tr w:rsidR="008F1EB5" w:rsidRPr="00A76E47" w14:paraId="267EB1D6" w14:textId="77777777" w:rsidTr="008A4630">
        <w:trPr>
          <w:trHeight w:val="357"/>
          <w:tblHeader/>
        </w:trPr>
        <w:tc>
          <w:tcPr>
            <w:tcW w:w="5103" w:type="dxa"/>
            <w:shd w:val="clear" w:color="auto" w:fill="1F497D" w:themeFill="text2"/>
          </w:tcPr>
          <w:p w14:paraId="67DE5699" w14:textId="77777777" w:rsidR="008F1EB5" w:rsidRPr="00A76E47" w:rsidRDefault="008F1EB5" w:rsidP="00A76E47">
            <w:pPr>
              <w:spacing w:before="120" w:after="120" w:line="240" w:lineRule="auto"/>
              <w:rPr>
                <w:b/>
                <w:noProof/>
                <w:color w:val="FFFFFF" w:themeColor="background1"/>
                <w:sz w:val="20"/>
                <w:szCs w:val="20"/>
              </w:rPr>
            </w:pPr>
            <w:r w:rsidRPr="00A76E47">
              <w:rPr>
                <w:b/>
                <w:noProof/>
                <w:color w:val="FFFFFF" w:themeColor="background1"/>
                <w:sz w:val="20"/>
                <w:szCs w:val="20"/>
              </w:rPr>
              <w:t>Field</w:t>
            </w:r>
          </w:p>
        </w:tc>
        <w:tc>
          <w:tcPr>
            <w:tcW w:w="4395" w:type="dxa"/>
            <w:shd w:val="clear" w:color="auto" w:fill="1F497D" w:themeFill="text2"/>
          </w:tcPr>
          <w:p w14:paraId="57AD1801" w14:textId="77777777" w:rsidR="008F1EB5" w:rsidRPr="00A76E47" w:rsidRDefault="008F1EB5" w:rsidP="00A76E47">
            <w:pPr>
              <w:spacing w:before="120" w:after="120" w:line="240" w:lineRule="auto"/>
              <w:rPr>
                <w:b/>
                <w:noProof/>
                <w:color w:val="FFFFFF" w:themeColor="background1"/>
                <w:sz w:val="20"/>
                <w:szCs w:val="20"/>
              </w:rPr>
            </w:pPr>
            <w:r w:rsidRPr="00A76E47">
              <w:rPr>
                <w:b/>
                <w:noProof/>
                <w:color w:val="FFFFFF" w:themeColor="background1"/>
                <w:sz w:val="20"/>
                <w:szCs w:val="20"/>
              </w:rPr>
              <w:t>Content</w:t>
            </w:r>
          </w:p>
        </w:tc>
      </w:tr>
      <w:tr w:rsidR="008A4630" w:rsidRPr="00A76E47" w14:paraId="4114D362" w14:textId="77777777" w:rsidTr="008A4630">
        <w:tc>
          <w:tcPr>
            <w:tcW w:w="5103" w:type="dxa"/>
          </w:tcPr>
          <w:p w14:paraId="65791F8E" w14:textId="69992955" w:rsidR="008A4630" w:rsidRPr="00A76E47" w:rsidRDefault="008A4630" w:rsidP="00A76E47">
            <w:pPr>
              <w:spacing w:before="120" w:after="120" w:line="240" w:lineRule="auto"/>
              <w:rPr>
                <w:noProof/>
                <w:sz w:val="20"/>
                <w:szCs w:val="20"/>
              </w:rPr>
            </w:pPr>
            <w:r w:rsidRPr="00A76E47">
              <w:rPr>
                <w:noProof/>
                <w:sz w:val="20"/>
                <w:szCs w:val="20"/>
              </w:rPr>
              <w:t xml:space="preserve">Does the vessel have an effective biofouling management plan? </w:t>
            </w:r>
            <w:r w:rsidRPr="008A3DB1">
              <w:rPr>
                <w:b/>
                <w:color w:val="ED0000"/>
                <w:sz w:val="20"/>
                <w:szCs w:val="20"/>
                <w:shd w:val="clear" w:color="auto" w:fill="FFFFFF"/>
              </w:rPr>
              <w:t>*</w:t>
            </w:r>
          </w:p>
        </w:tc>
        <w:tc>
          <w:tcPr>
            <w:tcW w:w="4395" w:type="dxa"/>
          </w:tcPr>
          <w:p w14:paraId="72BC68FE" w14:textId="33D38B14" w:rsidR="008A4630" w:rsidRPr="00A76E47" w:rsidRDefault="008A4630" w:rsidP="00A76E47">
            <w:pPr>
              <w:spacing w:before="120" w:after="120" w:line="240" w:lineRule="auto"/>
              <w:rPr>
                <w:sz w:val="20"/>
                <w:szCs w:val="20"/>
                <w:lang w:eastAsia="en-AU"/>
              </w:rPr>
            </w:pPr>
            <w:r w:rsidRPr="00A76E47">
              <w:rPr>
                <w:noProof/>
                <w:sz w:val="20"/>
                <w:szCs w:val="20"/>
              </w:rPr>
              <w:t>Yes or no answer</w:t>
            </w:r>
          </w:p>
        </w:tc>
      </w:tr>
      <w:tr w:rsidR="008A4630" w:rsidRPr="00A76E47" w14:paraId="1743E217" w14:textId="77777777" w:rsidTr="008A4630">
        <w:tc>
          <w:tcPr>
            <w:tcW w:w="5103" w:type="dxa"/>
          </w:tcPr>
          <w:p w14:paraId="56FE1ADC" w14:textId="6D4E0DED" w:rsidR="008A4630" w:rsidRPr="00A76E47" w:rsidRDefault="008A4630" w:rsidP="00A76E47">
            <w:pPr>
              <w:spacing w:before="120" w:after="120" w:line="240" w:lineRule="auto"/>
              <w:rPr>
                <w:noProof/>
                <w:sz w:val="20"/>
                <w:szCs w:val="20"/>
              </w:rPr>
            </w:pPr>
            <w:r w:rsidRPr="00A76E47">
              <w:rPr>
                <w:noProof/>
                <w:sz w:val="20"/>
                <w:szCs w:val="20"/>
              </w:rPr>
              <w:t>Has the vessel been cleaned of all bi</w:t>
            </w:r>
            <w:r w:rsidR="00F11EEB">
              <w:rPr>
                <w:noProof/>
                <w:sz w:val="20"/>
                <w:szCs w:val="20"/>
              </w:rPr>
              <w:t>o</w:t>
            </w:r>
            <w:r w:rsidRPr="00A76E47">
              <w:rPr>
                <w:noProof/>
                <w:sz w:val="20"/>
                <w:szCs w:val="20"/>
              </w:rPr>
              <w:t xml:space="preserve">fouling within 30 days of its arrival date in Australia? </w:t>
            </w:r>
            <w:r w:rsidRPr="008A3DB1">
              <w:rPr>
                <w:b/>
                <w:color w:val="ED0000"/>
                <w:sz w:val="20"/>
                <w:szCs w:val="20"/>
                <w:shd w:val="clear" w:color="auto" w:fill="FFFFFF"/>
              </w:rPr>
              <w:t>*</w:t>
            </w:r>
          </w:p>
        </w:tc>
        <w:tc>
          <w:tcPr>
            <w:tcW w:w="4395" w:type="dxa"/>
          </w:tcPr>
          <w:p w14:paraId="6D5955F7" w14:textId="5DE253ED" w:rsidR="008A4630" w:rsidRPr="00A76E47" w:rsidRDefault="008A4630" w:rsidP="00A76E47">
            <w:pPr>
              <w:spacing w:before="120" w:after="120" w:line="240" w:lineRule="auto"/>
              <w:rPr>
                <w:sz w:val="20"/>
                <w:szCs w:val="20"/>
                <w:lang w:eastAsia="en-AU"/>
              </w:rPr>
            </w:pPr>
            <w:r w:rsidRPr="00A76E47">
              <w:rPr>
                <w:noProof/>
                <w:sz w:val="20"/>
                <w:szCs w:val="20"/>
              </w:rPr>
              <w:t>Yes or no answer</w:t>
            </w:r>
          </w:p>
        </w:tc>
      </w:tr>
      <w:tr w:rsidR="008A4630" w:rsidRPr="00A76E47" w14:paraId="0C5A7E3C" w14:textId="77777777" w:rsidTr="008A4630">
        <w:tc>
          <w:tcPr>
            <w:tcW w:w="5103" w:type="dxa"/>
          </w:tcPr>
          <w:p w14:paraId="4ACE6B21" w14:textId="4EBA9FC3" w:rsidR="008A4630" w:rsidRPr="00A76E47" w:rsidRDefault="008A4630" w:rsidP="00A76E47">
            <w:pPr>
              <w:spacing w:before="120" w:after="120" w:line="240" w:lineRule="auto"/>
              <w:rPr>
                <w:noProof/>
                <w:sz w:val="20"/>
                <w:szCs w:val="20"/>
              </w:rPr>
            </w:pPr>
            <w:r w:rsidRPr="00A76E47">
              <w:rPr>
                <w:noProof/>
                <w:sz w:val="20"/>
                <w:szCs w:val="20"/>
              </w:rPr>
              <w:t xml:space="preserve">Does the vessel have an alternative biofouling management method that has been pre-approved by the department? </w:t>
            </w:r>
            <w:r w:rsidRPr="008A3DB1">
              <w:rPr>
                <w:b/>
                <w:color w:val="ED0000"/>
                <w:sz w:val="20"/>
                <w:szCs w:val="20"/>
                <w:shd w:val="clear" w:color="auto" w:fill="FFFFFF"/>
              </w:rPr>
              <w:t>*</w:t>
            </w:r>
          </w:p>
        </w:tc>
        <w:tc>
          <w:tcPr>
            <w:tcW w:w="4395" w:type="dxa"/>
          </w:tcPr>
          <w:p w14:paraId="6BF0B4F1" w14:textId="66792FA9" w:rsidR="008A4630" w:rsidRPr="00A76E47" w:rsidRDefault="008A4630" w:rsidP="00A76E47">
            <w:pPr>
              <w:spacing w:before="120" w:after="120" w:line="240" w:lineRule="auto"/>
              <w:rPr>
                <w:noProof/>
                <w:sz w:val="20"/>
                <w:szCs w:val="20"/>
              </w:rPr>
            </w:pPr>
            <w:r w:rsidRPr="00A76E47">
              <w:rPr>
                <w:noProof/>
                <w:sz w:val="20"/>
                <w:szCs w:val="20"/>
              </w:rPr>
              <w:t>If the users answers ‘</w:t>
            </w:r>
            <w:r w:rsidRPr="00A76E47">
              <w:rPr>
                <w:b/>
                <w:noProof/>
                <w:sz w:val="20"/>
                <w:szCs w:val="20"/>
              </w:rPr>
              <w:t>No</w:t>
            </w:r>
            <w:r w:rsidRPr="00A76E47">
              <w:rPr>
                <w:noProof/>
                <w:sz w:val="20"/>
                <w:szCs w:val="20"/>
              </w:rPr>
              <w:t xml:space="preserve">’ additional fields </w:t>
            </w:r>
            <w:r w:rsidR="00F11EEB">
              <w:rPr>
                <w:noProof/>
                <w:sz w:val="20"/>
                <w:szCs w:val="20"/>
              </w:rPr>
              <w:t>are</w:t>
            </w:r>
            <w:r w:rsidRPr="00A76E47">
              <w:rPr>
                <w:noProof/>
                <w:sz w:val="20"/>
                <w:szCs w:val="20"/>
              </w:rPr>
              <w:t xml:space="preserve"> displayed.</w:t>
            </w:r>
          </w:p>
        </w:tc>
      </w:tr>
      <w:tr w:rsidR="008A4630" w:rsidRPr="00A76E47" w14:paraId="2BD78814" w14:textId="77777777" w:rsidTr="008A4630">
        <w:tc>
          <w:tcPr>
            <w:tcW w:w="5103" w:type="dxa"/>
          </w:tcPr>
          <w:p w14:paraId="2C60D2D7" w14:textId="6FF4322B" w:rsidR="008A4630" w:rsidRPr="00A76E47" w:rsidRDefault="008A4630" w:rsidP="00A76E47">
            <w:pPr>
              <w:spacing w:before="120" w:after="120" w:line="240" w:lineRule="auto"/>
              <w:rPr>
                <w:noProof/>
                <w:sz w:val="20"/>
                <w:szCs w:val="20"/>
              </w:rPr>
            </w:pPr>
            <w:r w:rsidRPr="00A76E47">
              <w:rPr>
                <w:noProof/>
                <w:sz w:val="20"/>
                <w:szCs w:val="20"/>
              </w:rPr>
              <w:t xml:space="preserve">Do you intend to in-water (underwater) clean biofouling in Australia? </w:t>
            </w:r>
            <w:r w:rsidRPr="008A3DB1">
              <w:rPr>
                <w:b/>
                <w:color w:val="ED0000"/>
                <w:sz w:val="20"/>
                <w:szCs w:val="20"/>
                <w:shd w:val="clear" w:color="auto" w:fill="FFFFFF"/>
              </w:rPr>
              <w:t>*</w:t>
            </w:r>
          </w:p>
        </w:tc>
        <w:tc>
          <w:tcPr>
            <w:tcW w:w="4395" w:type="dxa"/>
          </w:tcPr>
          <w:p w14:paraId="198559ED" w14:textId="06357CE2" w:rsidR="008A4630" w:rsidRPr="00A76E47" w:rsidRDefault="008A4630" w:rsidP="00A76E47">
            <w:pPr>
              <w:spacing w:before="120" w:after="120" w:line="240" w:lineRule="auto"/>
              <w:rPr>
                <w:sz w:val="20"/>
                <w:szCs w:val="20"/>
                <w:lang w:eastAsia="en-AU"/>
              </w:rPr>
            </w:pPr>
            <w:r w:rsidRPr="00A76E47">
              <w:rPr>
                <w:noProof/>
                <w:sz w:val="20"/>
                <w:szCs w:val="20"/>
              </w:rPr>
              <w:t>Yes or no answer</w:t>
            </w:r>
          </w:p>
        </w:tc>
      </w:tr>
    </w:tbl>
    <w:p w14:paraId="01DE11F2" w14:textId="77777777" w:rsidR="00982BB2" w:rsidRDefault="00982BB2" w:rsidP="00E41609"/>
    <w:p w14:paraId="68BCF1D9" w14:textId="77777777" w:rsidR="003D50D4" w:rsidRPr="0006318A" w:rsidRDefault="003D50D4" w:rsidP="00C429DE">
      <w:pPr>
        <w:pStyle w:val="Heading3"/>
      </w:pPr>
      <w:bookmarkStart w:id="65" w:name="_Toc234853922"/>
      <w:r w:rsidRPr="0006318A">
        <w:t>Biosecurity</w:t>
      </w:r>
      <w:bookmarkEnd w:id="65"/>
      <w:r w:rsidRPr="0006318A">
        <w:t xml:space="preserve"> </w:t>
      </w:r>
    </w:p>
    <w:p w14:paraId="3396FB2F" w14:textId="4F5C6654" w:rsidR="003D50D4" w:rsidRDefault="003D50D4" w:rsidP="003D50D4">
      <w:r w:rsidRPr="0006318A">
        <w:t xml:space="preserve">The questions in this section are used to determine the vessel’s biosecurity status. When a question is answered more fields </w:t>
      </w:r>
      <w:r w:rsidR="00584D2D">
        <w:t>will</w:t>
      </w:r>
      <w:r w:rsidRPr="0006318A">
        <w:t xml:space="preserve"> appear that require additional information. The table below details the requirements of each question.</w:t>
      </w:r>
    </w:p>
    <w:p w14:paraId="7AA91BB4" w14:textId="6AEBAFBC" w:rsidR="003D50D4" w:rsidRDefault="0093416B" w:rsidP="00E41609">
      <w:r>
        <w:rPr>
          <w:noProof/>
        </w:rPr>
        <w:lastRenderedPageBreak/>
        <w:drawing>
          <wp:inline distT="0" distB="0" distL="0" distR="0" wp14:anchorId="6EC1A0A0" wp14:editId="626E058B">
            <wp:extent cx="5924550" cy="4039601"/>
            <wp:effectExtent l="38100" t="38100" r="38100" b="37465"/>
            <wp:docPr id="651266714" name="Picture 1" descr="MARS Maritime - biosecurit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66714" name="Picture 1" descr="MARS Maritime - biosecurity screen"/>
                    <pic:cNvPicPr/>
                  </pic:nvPicPr>
                  <pic:blipFill>
                    <a:blip r:embed="rId102"/>
                    <a:stretch>
                      <a:fillRect/>
                    </a:stretch>
                  </pic:blipFill>
                  <pic:spPr>
                    <a:xfrm>
                      <a:off x="0" y="0"/>
                      <a:ext cx="5945259" cy="4053721"/>
                    </a:xfrm>
                    <a:prstGeom prst="rect">
                      <a:avLst/>
                    </a:prstGeom>
                    <a:ln w="22225">
                      <a:solidFill>
                        <a:srgbClr val="000000"/>
                      </a:solidFill>
                    </a:ln>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804"/>
      </w:tblGrid>
      <w:tr w:rsidR="004B4FFA" w:rsidRPr="007623CA" w14:paraId="4CF63E2B" w14:textId="77777777" w:rsidTr="00484BC0">
        <w:trPr>
          <w:trHeight w:val="357"/>
          <w:tblHeader/>
        </w:trPr>
        <w:tc>
          <w:tcPr>
            <w:tcW w:w="2694" w:type="dxa"/>
            <w:shd w:val="clear" w:color="auto" w:fill="1F497D" w:themeFill="text2"/>
          </w:tcPr>
          <w:p w14:paraId="1B510A7A" w14:textId="77777777" w:rsidR="004B4FFA" w:rsidRPr="00A76E47" w:rsidRDefault="004B4FFA"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Field</w:t>
            </w:r>
          </w:p>
        </w:tc>
        <w:tc>
          <w:tcPr>
            <w:tcW w:w="6804" w:type="dxa"/>
            <w:shd w:val="clear" w:color="auto" w:fill="1F497D" w:themeFill="text2"/>
          </w:tcPr>
          <w:p w14:paraId="0F0BA644" w14:textId="77777777" w:rsidR="004B4FFA" w:rsidRPr="00A76E47" w:rsidRDefault="004B4FFA"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Content</w:t>
            </w:r>
          </w:p>
        </w:tc>
      </w:tr>
      <w:tr w:rsidR="004B4FFA" w:rsidRPr="007623CA" w14:paraId="41CC46F1" w14:textId="77777777" w:rsidTr="00484BC0">
        <w:tc>
          <w:tcPr>
            <w:tcW w:w="2694" w:type="dxa"/>
          </w:tcPr>
          <w:p w14:paraId="1DBBCBB1" w14:textId="52C90537" w:rsidR="004B4FFA" w:rsidRPr="00A76E47" w:rsidRDefault="00202C2E" w:rsidP="00A76E47">
            <w:pPr>
              <w:spacing w:before="120" w:after="120" w:line="240" w:lineRule="auto"/>
              <w:rPr>
                <w:rFonts w:cstheme="minorHAnsi"/>
                <w:noProof/>
                <w:sz w:val="20"/>
                <w:szCs w:val="20"/>
              </w:rPr>
            </w:pPr>
            <w:r w:rsidRPr="00A76E47">
              <w:rPr>
                <w:rFonts w:cstheme="minorHAnsi"/>
                <w:noProof/>
                <w:sz w:val="20"/>
                <w:szCs w:val="20"/>
              </w:rPr>
              <w:t>Are there any animals</w:t>
            </w:r>
            <w:r w:rsidR="005433C3" w:rsidRPr="00A76E47">
              <w:rPr>
                <w:rFonts w:cstheme="minorHAnsi"/>
                <w:noProof/>
                <w:sz w:val="20"/>
                <w:szCs w:val="20"/>
              </w:rPr>
              <w:t xml:space="preserve"> on board?</w:t>
            </w:r>
          </w:p>
        </w:tc>
        <w:tc>
          <w:tcPr>
            <w:tcW w:w="6804" w:type="dxa"/>
          </w:tcPr>
          <w:p w14:paraId="4882177F" w14:textId="3AF4FD8A" w:rsidR="004B4FFA" w:rsidRPr="00A76E47" w:rsidRDefault="00202C2E"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has any ship’s pets on board.</w:t>
            </w:r>
          </w:p>
        </w:tc>
      </w:tr>
      <w:tr w:rsidR="004B4FFA" w:rsidRPr="007623CA" w14:paraId="5F816773" w14:textId="77777777" w:rsidTr="00484BC0">
        <w:tc>
          <w:tcPr>
            <w:tcW w:w="2694" w:type="dxa"/>
          </w:tcPr>
          <w:p w14:paraId="54CA634A" w14:textId="7C4BACB6" w:rsidR="004B4FFA" w:rsidRPr="00A76E47" w:rsidRDefault="00382F3C"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7E2DBFC5" wp14:editId="3C22D9EF">
                  <wp:extent cx="779145" cy="182880"/>
                  <wp:effectExtent l="19050" t="0" r="1905" b="0"/>
                  <wp:docPr id="203" name="Picture 37" descr="MARS maritime add 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37" descr="MARS maritime add row butt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7350029E" w14:textId="52265C42" w:rsidR="004B4FFA" w:rsidRPr="00A76E47" w:rsidRDefault="00AD40C8" w:rsidP="00A76E47">
            <w:pPr>
              <w:spacing w:before="120" w:after="120" w:line="240" w:lineRule="auto"/>
              <w:rPr>
                <w:rFonts w:cstheme="minorHAnsi"/>
                <w:sz w:val="20"/>
                <w:szCs w:val="20"/>
                <w:lang w:eastAsia="en-AU"/>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This section is specifically for vessel pet/s. If the vessel does have any pet/s on board, Select the Add Row button to display the additional fields. Add a new row for each type of pet’s.</w:t>
            </w:r>
          </w:p>
        </w:tc>
      </w:tr>
      <w:tr w:rsidR="0042245A" w:rsidRPr="007623CA" w14:paraId="4E30C06D" w14:textId="77777777" w:rsidTr="00484BC0">
        <w:tc>
          <w:tcPr>
            <w:tcW w:w="2694" w:type="dxa"/>
          </w:tcPr>
          <w:p w14:paraId="50405B18" w14:textId="4A477B5E" w:rsidR="0042245A" w:rsidRPr="00A76E47" w:rsidRDefault="0042245A" w:rsidP="00A76E47">
            <w:pPr>
              <w:spacing w:before="120" w:after="120" w:line="240" w:lineRule="auto"/>
              <w:rPr>
                <w:rFonts w:cstheme="minorHAnsi"/>
                <w:noProof/>
                <w:sz w:val="20"/>
                <w:szCs w:val="20"/>
              </w:rPr>
            </w:pPr>
            <w:r w:rsidRPr="00A76E47">
              <w:rPr>
                <w:rFonts w:cstheme="minorHAnsi"/>
                <w:noProof/>
                <w:sz w:val="20"/>
                <w:szCs w:val="20"/>
              </w:rPr>
              <w:t xml:space="preserve">Type of Animal </w:t>
            </w:r>
            <w:r w:rsidRPr="008A3DB1">
              <w:rPr>
                <w:rFonts w:cstheme="minorHAnsi"/>
                <w:b/>
                <w:color w:val="ED0000"/>
                <w:sz w:val="20"/>
                <w:szCs w:val="20"/>
                <w:shd w:val="clear" w:color="auto" w:fill="FFFFFF"/>
              </w:rPr>
              <w:t>*</w:t>
            </w:r>
          </w:p>
        </w:tc>
        <w:tc>
          <w:tcPr>
            <w:tcW w:w="6804" w:type="dxa"/>
          </w:tcPr>
          <w:p w14:paraId="4FF391E4" w14:textId="3354B385" w:rsidR="0042245A" w:rsidRPr="00A76E47" w:rsidRDefault="0042245A" w:rsidP="00A76E47">
            <w:pPr>
              <w:spacing w:before="120" w:after="120" w:line="240" w:lineRule="auto"/>
              <w:rPr>
                <w:rFonts w:cstheme="minorHAnsi"/>
                <w:sz w:val="20"/>
                <w:szCs w:val="20"/>
                <w:lang w:eastAsia="en-AU"/>
              </w:rPr>
            </w:pPr>
            <w:r w:rsidRPr="00A76E47">
              <w:rPr>
                <w:rFonts w:cstheme="minorHAnsi"/>
                <w:noProof/>
                <w:sz w:val="20"/>
                <w:szCs w:val="20"/>
              </w:rPr>
              <w:t>Options are Bird, Cat, Dog, Other. Select the type of pet animal from the list.</w:t>
            </w:r>
          </w:p>
        </w:tc>
      </w:tr>
      <w:tr w:rsidR="0042245A" w:rsidRPr="007623CA" w14:paraId="7D2C126B" w14:textId="77777777" w:rsidTr="00484BC0">
        <w:tc>
          <w:tcPr>
            <w:tcW w:w="2694" w:type="dxa"/>
          </w:tcPr>
          <w:p w14:paraId="6A6B692A" w14:textId="5377BE25" w:rsidR="0042245A" w:rsidRPr="00A76E47" w:rsidRDefault="0042245A" w:rsidP="00A76E47">
            <w:pPr>
              <w:spacing w:before="120" w:after="120" w:line="240" w:lineRule="auto"/>
              <w:rPr>
                <w:rFonts w:cstheme="minorHAnsi"/>
                <w:noProof/>
                <w:sz w:val="20"/>
                <w:szCs w:val="20"/>
              </w:rPr>
            </w:pPr>
            <w:r w:rsidRPr="00A76E47">
              <w:rPr>
                <w:rFonts w:cstheme="minorHAnsi"/>
                <w:noProof/>
                <w:sz w:val="20"/>
                <w:szCs w:val="20"/>
              </w:rPr>
              <w:t xml:space="preserve">Number of Animals </w:t>
            </w:r>
            <w:r w:rsidRPr="008A3DB1">
              <w:rPr>
                <w:rFonts w:cstheme="minorHAnsi"/>
                <w:b/>
                <w:color w:val="ED0000"/>
                <w:sz w:val="20"/>
                <w:szCs w:val="20"/>
                <w:shd w:val="clear" w:color="auto" w:fill="FFFFFF"/>
              </w:rPr>
              <w:t>*</w:t>
            </w:r>
          </w:p>
        </w:tc>
        <w:tc>
          <w:tcPr>
            <w:tcW w:w="6804" w:type="dxa"/>
          </w:tcPr>
          <w:p w14:paraId="35AE5CD4" w14:textId="33C68090" w:rsidR="0042245A" w:rsidRPr="00A76E47" w:rsidRDefault="0042245A" w:rsidP="00A76E47">
            <w:pPr>
              <w:spacing w:before="120" w:after="120" w:line="240" w:lineRule="auto"/>
              <w:rPr>
                <w:rFonts w:cstheme="minorHAnsi"/>
                <w:sz w:val="20"/>
                <w:szCs w:val="20"/>
                <w:lang w:eastAsia="en-AU"/>
              </w:rPr>
            </w:pPr>
            <w:r w:rsidRPr="00A76E47">
              <w:rPr>
                <w:rFonts w:cstheme="minorHAnsi"/>
                <w:noProof/>
                <w:sz w:val="20"/>
                <w:szCs w:val="20"/>
              </w:rPr>
              <w:t>Enter the number of pet animals.</w:t>
            </w:r>
          </w:p>
        </w:tc>
      </w:tr>
      <w:tr w:rsidR="0042245A" w:rsidRPr="007623CA" w14:paraId="17A8FFAC" w14:textId="77777777" w:rsidTr="00484BC0">
        <w:tc>
          <w:tcPr>
            <w:tcW w:w="2694" w:type="dxa"/>
          </w:tcPr>
          <w:p w14:paraId="68A1CEF2" w14:textId="613ED619" w:rsidR="0042245A" w:rsidRPr="00A76E47" w:rsidRDefault="0042245A" w:rsidP="00A76E47">
            <w:pPr>
              <w:spacing w:before="120" w:after="120" w:line="240" w:lineRule="auto"/>
              <w:rPr>
                <w:rFonts w:cstheme="minorHAnsi"/>
                <w:noProof/>
                <w:sz w:val="20"/>
                <w:szCs w:val="20"/>
              </w:rPr>
            </w:pPr>
            <w:r w:rsidRPr="00A76E47">
              <w:rPr>
                <w:rFonts w:cstheme="minorHAnsi"/>
                <w:noProof/>
                <w:sz w:val="20"/>
                <w:szCs w:val="20"/>
              </w:rPr>
              <w:t>Description (Including health condition)</w:t>
            </w:r>
          </w:p>
        </w:tc>
        <w:tc>
          <w:tcPr>
            <w:tcW w:w="6804" w:type="dxa"/>
          </w:tcPr>
          <w:p w14:paraId="228D0942" w14:textId="24AE1F1A" w:rsidR="0042245A" w:rsidRPr="00A76E47" w:rsidRDefault="0042245A" w:rsidP="00A76E47">
            <w:pPr>
              <w:spacing w:before="120" w:after="120" w:line="240" w:lineRule="auto"/>
              <w:rPr>
                <w:rFonts w:cstheme="minorHAnsi"/>
                <w:sz w:val="20"/>
                <w:szCs w:val="20"/>
                <w:lang w:eastAsia="en-AU"/>
              </w:rPr>
            </w:pPr>
            <w:r w:rsidRPr="00A76E47">
              <w:rPr>
                <w:rFonts w:cstheme="minorHAnsi"/>
                <w:noProof/>
                <w:sz w:val="20"/>
                <w:szCs w:val="20"/>
              </w:rPr>
              <w:t>Enter a detailed description of the pet including identifying markings. Also include the health status of the pet/s.</w:t>
            </w:r>
          </w:p>
        </w:tc>
      </w:tr>
      <w:tr w:rsidR="0042245A" w:rsidRPr="007623CA" w14:paraId="3A58618C" w14:textId="77777777" w:rsidTr="00484BC0">
        <w:tc>
          <w:tcPr>
            <w:tcW w:w="2694" w:type="dxa"/>
          </w:tcPr>
          <w:p w14:paraId="46AAFF6B" w14:textId="51DE8D97" w:rsidR="0042245A" w:rsidRPr="00A76E47" w:rsidRDefault="0042245A"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1EAC946" wp14:editId="07386018">
                  <wp:extent cx="636270" cy="318135"/>
                  <wp:effectExtent l="19050" t="0" r="0" b="0"/>
                  <wp:docPr id="205" name="Picture 52" descr="MARS maritime action 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52" descr="MARS maritime action row button"/>
                          <pic:cNvPicPr>
                            <a:picLocks noChangeAspect="1" noChangeArrowheads="1"/>
                          </pic:cNvPicPr>
                        </pic:nvPicPr>
                        <pic:blipFill>
                          <a:blip r:embed="rId104" cstate="print"/>
                          <a:srcRect/>
                          <a:stretch>
                            <a:fillRect/>
                          </a:stretch>
                        </pic:blipFill>
                        <pic:spPr bwMode="auto">
                          <a:xfrm>
                            <a:off x="0" y="0"/>
                            <a:ext cx="636270" cy="318135"/>
                          </a:xfrm>
                          <a:prstGeom prst="rect">
                            <a:avLst/>
                          </a:prstGeom>
                          <a:noFill/>
                          <a:ln w="9525">
                            <a:noFill/>
                            <a:miter lim="800000"/>
                            <a:headEnd/>
                            <a:tailEnd/>
                          </a:ln>
                        </pic:spPr>
                      </pic:pic>
                    </a:graphicData>
                  </a:graphic>
                </wp:inline>
              </w:drawing>
            </w:r>
          </w:p>
        </w:tc>
        <w:tc>
          <w:tcPr>
            <w:tcW w:w="6804" w:type="dxa"/>
          </w:tcPr>
          <w:p w14:paraId="291589E8" w14:textId="46EBFB17" w:rsidR="0042245A" w:rsidRPr="00A76E47" w:rsidRDefault="0042245A" w:rsidP="00A76E47">
            <w:pPr>
              <w:spacing w:before="120" w:after="120" w:line="240" w:lineRule="auto"/>
              <w:rPr>
                <w:rFonts w:cstheme="minorHAnsi"/>
                <w:sz w:val="20"/>
                <w:szCs w:val="20"/>
                <w:lang w:eastAsia="en-AU"/>
              </w:rPr>
            </w:pPr>
            <w:r w:rsidRPr="00A76E47">
              <w:rPr>
                <w:rFonts w:cstheme="minorHAnsi"/>
                <w:noProof/>
                <w:sz w:val="20"/>
                <w:szCs w:val="20"/>
              </w:rPr>
              <w:t xml:space="preserve">Use this button </w:t>
            </w:r>
            <w:r w:rsidR="00B36FB7">
              <w:rPr>
                <w:rFonts w:cstheme="minorHAnsi"/>
                <w:noProof/>
                <w:sz w:val="20"/>
                <w:szCs w:val="20"/>
              </w:rPr>
              <w:t>t</w:t>
            </w:r>
            <w:r w:rsidRPr="00A76E47">
              <w:rPr>
                <w:rFonts w:cstheme="minorHAnsi"/>
                <w:noProof/>
                <w:sz w:val="20"/>
                <w:szCs w:val="20"/>
              </w:rPr>
              <w:t>o delete any rows that were added.</w:t>
            </w:r>
          </w:p>
        </w:tc>
      </w:tr>
      <w:tr w:rsidR="004C212D" w:rsidRPr="007623CA" w14:paraId="45D1F0DD" w14:textId="77777777" w:rsidTr="00D922FA">
        <w:tc>
          <w:tcPr>
            <w:tcW w:w="9498" w:type="dxa"/>
            <w:gridSpan w:val="2"/>
          </w:tcPr>
          <w:p w14:paraId="1CFA350D" w14:textId="07AEB315" w:rsidR="009F0D0D" w:rsidRPr="00A76E47" w:rsidRDefault="004C212D"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7F297D06" wp14:editId="75AE3CB9">
                  <wp:extent cx="5353685" cy="588010"/>
                  <wp:effectExtent l="76200" t="76200" r="132715" b="135890"/>
                  <wp:docPr id="206" name="Picture 206" descr="MARS Maritime - question about any animals that died on the 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MARS Maritime - question about any animals that died on the voyage"/>
                          <pic:cNvPicPr/>
                        </pic:nvPicPr>
                        <pic:blipFill>
                          <a:blip r:embed="rId105"/>
                          <a:stretch>
                            <a:fillRect/>
                          </a:stretch>
                        </pic:blipFill>
                        <pic:spPr>
                          <a:xfrm>
                            <a:off x="0" y="0"/>
                            <a:ext cx="5353685" cy="5880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F0D0D" w:rsidRPr="00A76E47">
              <w:rPr>
                <w:rFonts w:cstheme="minorHAnsi"/>
                <w:noProof/>
                <w:sz w:val="20"/>
                <w:szCs w:val="20"/>
              </w:rPr>
              <w:t>Answer ‘</w:t>
            </w:r>
            <w:r w:rsidR="009F0D0D" w:rsidRPr="00A76E47">
              <w:rPr>
                <w:rFonts w:cstheme="minorHAnsi"/>
                <w:b/>
                <w:noProof/>
                <w:sz w:val="20"/>
                <w:szCs w:val="20"/>
              </w:rPr>
              <w:t>Yes</w:t>
            </w:r>
            <w:r w:rsidR="009F0D0D" w:rsidRPr="00A76E47">
              <w:rPr>
                <w:rFonts w:cstheme="minorHAnsi"/>
                <w:noProof/>
                <w:sz w:val="20"/>
                <w:szCs w:val="20"/>
              </w:rPr>
              <w:t>’ to this question if any of the ship’s pets have died during the current voyage</w:t>
            </w:r>
          </w:p>
        </w:tc>
      </w:tr>
      <w:tr w:rsidR="00AB1960" w:rsidRPr="007623CA" w14:paraId="7B4D48D3" w14:textId="77777777" w:rsidTr="00484BC0">
        <w:tc>
          <w:tcPr>
            <w:tcW w:w="2694" w:type="dxa"/>
          </w:tcPr>
          <w:p w14:paraId="221D8F95" w14:textId="2BB97FC9" w:rsidR="00AB1960" w:rsidRPr="00A76E47" w:rsidRDefault="00AB1960" w:rsidP="00A76E47">
            <w:pPr>
              <w:spacing w:before="120" w:after="120" w:line="240" w:lineRule="auto"/>
              <w:rPr>
                <w:rFonts w:cstheme="minorHAnsi"/>
                <w:noProof/>
                <w:sz w:val="20"/>
                <w:szCs w:val="20"/>
              </w:rPr>
            </w:pPr>
            <w:r w:rsidRPr="00A76E47">
              <w:rPr>
                <w:rFonts w:cstheme="minorHAnsi"/>
                <w:noProof/>
                <w:sz w:val="20"/>
                <w:szCs w:val="20"/>
              </w:rPr>
              <w:t xml:space="preserve">How many animals died? </w:t>
            </w:r>
            <w:r w:rsidRPr="008A3DB1">
              <w:rPr>
                <w:rFonts w:cstheme="minorHAnsi"/>
                <w:b/>
                <w:color w:val="ED0000"/>
                <w:sz w:val="20"/>
                <w:szCs w:val="20"/>
                <w:shd w:val="clear" w:color="auto" w:fill="FFFFFF"/>
              </w:rPr>
              <w:t>*</w:t>
            </w:r>
          </w:p>
        </w:tc>
        <w:tc>
          <w:tcPr>
            <w:tcW w:w="6804" w:type="dxa"/>
          </w:tcPr>
          <w:p w14:paraId="631A1966" w14:textId="066804C9" w:rsidR="00AB1960" w:rsidRPr="00A76E47" w:rsidRDefault="00AB1960" w:rsidP="00A76E47">
            <w:pPr>
              <w:spacing w:before="120" w:after="120" w:line="240" w:lineRule="auto"/>
              <w:rPr>
                <w:rFonts w:cstheme="minorHAnsi"/>
                <w:sz w:val="20"/>
                <w:szCs w:val="20"/>
                <w:lang w:eastAsia="en-AU"/>
              </w:rPr>
            </w:pPr>
            <w:r w:rsidRPr="00A76E47">
              <w:rPr>
                <w:rFonts w:cstheme="minorHAnsi"/>
                <w:noProof/>
                <w:sz w:val="20"/>
                <w:szCs w:val="20"/>
              </w:rPr>
              <w:t>Enter the total number of all the animals that died.</w:t>
            </w:r>
          </w:p>
        </w:tc>
      </w:tr>
      <w:tr w:rsidR="00AB1960" w:rsidRPr="007623CA" w14:paraId="226798F0" w14:textId="77777777" w:rsidTr="00484BC0">
        <w:tc>
          <w:tcPr>
            <w:tcW w:w="2694" w:type="dxa"/>
          </w:tcPr>
          <w:p w14:paraId="3314E68D" w14:textId="5F8C406D" w:rsidR="00AB1960" w:rsidRPr="00A76E47" w:rsidRDefault="00AB1960" w:rsidP="00A76E47">
            <w:pPr>
              <w:spacing w:before="120" w:after="120" w:line="240" w:lineRule="auto"/>
              <w:rPr>
                <w:rFonts w:cstheme="minorHAnsi"/>
                <w:noProof/>
                <w:sz w:val="20"/>
                <w:szCs w:val="20"/>
              </w:rPr>
            </w:pPr>
            <w:r w:rsidRPr="00A76E47">
              <w:rPr>
                <w:rFonts w:cstheme="minorHAnsi"/>
                <w:noProof/>
                <w:sz w:val="20"/>
                <w:szCs w:val="20"/>
              </w:rPr>
              <w:lastRenderedPageBreak/>
              <w:t xml:space="preserve">Describe how the dead animals were disposed </w:t>
            </w:r>
            <w:r w:rsidRPr="008A3DB1">
              <w:rPr>
                <w:rFonts w:cstheme="minorHAnsi"/>
                <w:b/>
                <w:color w:val="ED0000"/>
                <w:sz w:val="20"/>
                <w:szCs w:val="20"/>
                <w:shd w:val="clear" w:color="auto" w:fill="FFFFFF"/>
              </w:rPr>
              <w:t>*</w:t>
            </w:r>
          </w:p>
        </w:tc>
        <w:tc>
          <w:tcPr>
            <w:tcW w:w="6804" w:type="dxa"/>
          </w:tcPr>
          <w:p w14:paraId="43DD7894" w14:textId="22907249" w:rsidR="00AB1960" w:rsidRPr="00A76E47" w:rsidRDefault="00AB1960" w:rsidP="00A76E47">
            <w:pPr>
              <w:spacing w:before="120" w:after="120" w:line="240" w:lineRule="auto"/>
              <w:rPr>
                <w:rFonts w:cstheme="minorHAnsi"/>
                <w:sz w:val="20"/>
                <w:szCs w:val="20"/>
                <w:lang w:eastAsia="en-AU"/>
              </w:rPr>
            </w:pPr>
            <w:r w:rsidRPr="00A76E47">
              <w:rPr>
                <w:rFonts w:cstheme="minorHAnsi"/>
                <w:noProof/>
                <w:sz w:val="20"/>
                <w:szCs w:val="20"/>
              </w:rPr>
              <w:t>Enter the details of how the dead animals were disposed of. If the animals are still on board include the details in this section.</w:t>
            </w:r>
          </w:p>
        </w:tc>
      </w:tr>
      <w:tr w:rsidR="00AB1960" w:rsidRPr="007623CA" w14:paraId="02F22F80" w14:textId="77777777" w:rsidTr="00D922FA">
        <w:tc>
          <w:tcPr>
            <w:tcW w:w="9498" w:type="dxa"/>
            <w:gridSpan w:val="2"/>
          </w:tcPr>
          <w:p w14:paraId="7295DEDE" w14:textId="77777777" w:rsidR="00AB1960" w:rsidRPr="00A76E47" w:rsidRDefault="0042235D"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42FE3740" wp14:editId="2D9A7575">
                  <wp:extent cx="5353685" cy="713740"/>
                  <wp:effectExtent l="76200" t="76200" r="132715" b="124460"/>
                  <wp:docPr id="208" name="Picture 208" descr="MARS Maritime - question about any other animals detected on board the vessel for the 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MARS Maritime - question about any other animals detected on board the vessel for the voyage"/>
                          <pic:cNvPicPr/>
                        </pic:nvPicPr>
                        <pic:blipFill>
                          <a:blip r:embed="rId106"/>
                          <a:stretch>
                            <a:fillRect/>
                          </a:stretch>
                        </pic:blipFill>
                        <pic:spPr>
                          <a:xfrm>
                            <a:off x="0" y="0"/>
                            <a:ext cx="5353685" cy="713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53E12C" w14:textId="173AE6A7" w:rsidR="0042235D" w:rsidRPr="00A76E47" w:rsidRDefault="006E3977"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there were any animals on board the vessel during the current voyage. This question does not pertain to livestock or animals being carried as cargo. Animals carried as cargo (goods) must be reported.</w:t>
            </w:r>
          </w:p>
        </w:tc>
      </w:tr>
      <w:tr w:rsidR="00AB1960" w:rsidRPr="007623CA" w14:paraId="71E6A2FD" w14:textId="77777777" w:rsidTr="00484BC0">
        <w:tc>
          <w:tcPr>
            <w:tcW w:w="2694" w:type="dxa"/>
          </w:tcPr>
          <w:p w14:paraId="316E6183" w14:textId="33F8ED1A" w:rsidR="00AB1960" w:rsidRPr="00A76E47" w:rsidRDefault="00D94ABB"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FACC879" wp14:editId="5293B57A">
                  <wp:extent cx="779145" cy="182880"/>
                  <wp:effectExtent l="19050" t="0" r="1905" b="0"/>
                  <wp:docPr id="210" name="Picture 37" descr="MARS Add r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37" descr="MARS Add row butt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729FA76B" w14:textId="5F8E5867" w:rsidR="00AB1960" w:rsidRPr="00A76E47" w:rsidRDefault="00AD3AF7" w:rsidP="00A76E47">
            <w:pPr>
              <w:spacing w:before="120" w:after="120" w:line="240" w:lineRule="auto"/>
              <w:rPr>
                <w:rFonts w:cstheme="minorHAnsi"/>
                <w:sz w:val="20"/>
                <w:szCs w:val="20"/>
                <w:lang w:eastAsia="en-AU"/>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This section is specifically for animals other than vessel pets</w:t>
            </w:r>
            <w:r w:rsidR="004D4273">
              <w:rPr>
                <w:rFonts w:cstheme="minorHAnsi"/>
                <w:noProof/>
                <w:sz w:val="20"/>
                <w:szCs w:val="20"/>
              </w:rPr>
              <w:t xml:space="preserve"> and </w:t>
            </w:r>
            <w:r w:rsidRPr="00A76E47">
              <w:rPr>
                <w:rFonts w:cstheme="minorHAnsi"/>
                <w:noProof/>
                <w:sz w:val="20"/>
                <w:szCs w:val="20"/>
              </w:rPr>
              <w:t>include stray animals or birds which have flown onto and remained on the vessel during the voyage. If the vessel does have any animals on board, Select the Add Row button to display the additional fields. Add a new row for each type of animal.</w:t>
            </w:r>
          </w:p>
        </w:tc>
      </w:tr>
      <w:tr w:rsidR="005D0190" w:rsidRPr="007623CA" w14:paraId="6944917F" w14:textId="77777777" w:rsidTr="00484BC0">
        <w:tc>
          <w:tcPr>
            <w:tcW w:w="2694" w:type="dxa"/>
          </w:tcPr>
          <w:p w14:paraId="287578E1" w14:textId="1D6304EA"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 xml:space="preserve">Type of Animal </w:t>
            </w:r>
            <w:r w:rsidRPr="008A3DB1">
              <w:rPr>
                <w:rFonts w:cstheme="minorHAnsi"/>
                <w:b/>
                <w:color w:val="ED0000"/>
                <w:sz w:val="20"/>
                <w:szCs w:val="20"/>
                <w:shd w:val="clear" w:color="auto" w:fill="FFFFFF"/>
              </w:rPr>
              <w:t>*</w:t>
            </w:r>
          </w:p>
        </w:tc>
        <w:tc>
          <w:tcPr>
            <w:tcW w:w="6804" w:type="dxa"/>
          </w:tcPr>
          <w:p w14:paraId="3DAB2203" w14:textId="7AC0413F"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Options are Bird, Cat, Dog, Other. Select the type of animal from the pick list.</w:t>
            </w:r>
          </w:p>
        </w:tc>
      </w:tr>
      <w:tr w:rsidR="005D0190" w:rsidRPr="007623CA" w14:paraId="27C33B43" w14:textId="77777777" w:rsidTr="00484BC0">
        <w:tc>
          <w:tcPr>
            <w:tcW w:w="2694" w:type="dxa"/>
          </w:tcPr>
          <w:p w14:paraId="74066332" w14:textId="3C940F97"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 xml:space="preserve">Number of Animals </w:t>
            </w:r>
            <w:r w:rsidRPr="008A3DB1">
              <w:rPr>
                <w:rFonts w:cstheme="minorHAnsi"/>
                <w:b/>
                <w:color w:val="ED0000"/>
                <w:sz w:val="20"/>
                <w:szCs w:val="20"/>
                <w:shd w:val="clear" w:color="auto" w:fill="FFFFFF"/>
              </w:rPr>
              <w:t>*</w:t>
            </w:r>
          </w:p>
        </w:tc>
        <w:tc>
          <w:tcPr>
            <w:tcW w:w="6804" w:type="dxa"/>
          </w:tcPr>
          <w:p w14:paraId="34186ABA" w14:textId="1726D785"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Enter the number of animals.</w:t>
            </w:r>
          </w:p>
        </w:tc>
      </w:tr>
      <w:tr w:rsidR="005D0190" w:rsidRPr="007623CA" w14:paraId="53D8C233" w14:textId="77777777" w:rsidTr="00484BC0">
        <w:tc>
          <w:tcPr>
            <w:tcW w:w="2694" w:type="dxa"/>
          </w:tcPr>
          <w:p w14:paraId="25AF6451" w14:textId="4826BD9E"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Description (Including health condition)</w:t>
            </w:r>
          </w:p>
        </w:tc>
        <w:tc>
          <w:tcPr>
            <w:tcW w:w="6804" w:type="dxa"/>
          </w:tcPr>
          <w:p w14:paraId="54A833D1" w14:textId="11452800"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Enter a detailded description of the animal including identifying markings. Also include the health status of the animal.</w:t>
            </w:r>
          </w:p>
        </w:tc>
      </w:tr>
      <w:tr w:rsidR="005D0190" w:rsidRPr="007623CA" w14:paraId="152D613F" w14:textId="77777777" w:rsidTr="00484BC0">
        <w:tc>
          <w:tcPr>
            <w:tcW w:w="2694" w:type="dxa"/>
          </w:tcPr>
          <w:p w14:paraId="395BB836" w14:textId="251C340F"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4605F5CC" wp14:editId="6DB35E7C">
                  <wp:extent cx="636270" cy="318135"/>
                  <wp:effectExtent l="19050" t="0" r="0" b="0"/>
                  <wp:docPr id="211" name="Picture 52" descr="MARS action item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52" descr="MARS action item button icon"/>
                          <pic:cNvPicPr>
                            <a:picLocks noChangeAspect="1" noChangeArrowheads="1"/>
                          </pic:cNvPicPr>
                        </pic:nvPicPr>
                        <pic:blipFill>
                          <a:blip r:embed="rId104" cstate="print"/>
                          <a:srcRect/>
                          <a:stretch>
                            <a:fillRect/>
                          </a:stretch>
                        </pic:blipFill>
                        <pic:spPr bwMode="auto">
                          <a:xfrm>
                            <a:off x="0" y="0"/>
                            <a:ext cx="636270" cy="318135"/>
                          </a:xfrm>
                          <a:prstGeom prst="rect">
                            <a:avLst/>
                          </a:prstGeom>
                          <a:noFill/>
                          <a:ln w="9525">
                            <a:noFill/>
                            <a:miter lim="800000"/>
                            <a:headEnd/>
                            <a:tailEnd/>
                          </a:ln>
                        </pic:spPr>
                      </pic:pic>
                    </a:graphicData>
                  </a:graphic>
                </wp:inline>
              </w:drawing>
            </w:r>
          </w:p>
        </w:tc>
        <w:tc>
          <w:tcPr>
            <w:tcW w:w="6804" w:type="dxa"/>
          </w:tcPr>
          <w:p w14:paraId="0EB6C843" w14:textId="153CB0E9" w:rsidR="005D0190" w:rsidRPr="00A76E47" w:rsidRDefault="005D0190" w:rsidP="00A76E47">
            <w:pPr>
              <w:spacing w:before="120" w:after="120" w:line="240" w:lineRule="auto"/>
              <w:rPr>
                <w:rFonts w:cstheme="minorHAnsi"/>
                <w:noProof/>
                <w:sz w:val="20"/>
                <w:szCs w:val="20"/>
              </w:rPr>
            </w:pPr>
            <w:r w:rsidRPr="00A76E47">
              <w:rPr>
                <w:rFonts w:cstheme="minorHAnsi"/>
                <w:noProof/>
                <w:sz w:val="20"/>
                <w:szCs w:val="20"/>
              </w:rPr>
              <w:t>Use this button do delete any rows that were added.</w:t>
            </w:r>
          </w:p>
        </w:tc>
      </w:tr>
      <w:tr w:rsidR="00DB6109" w:rsidRPr="007623CA" w14:paraId="554D3026" w14:textId="77777777" w:rsidTr="00D922FA">
        <w:tc>
          <w:tcPr>
            <w:tcW w:w="9498" w:type="dxa"/>
            <w:gridSpan w:val="2"/>
          </w:tcPr>
          <w:p w14:paraId="55D0F924" w14:textId="77777777" w:rsidR="00DB6109" w:rsidRPr="00A76E47" w:rsidRDefault="00E75C25"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331A3CAD" wp14:editId="10969AA2">
                  <wp:extent cx="5353685" cy="591185"/>
                  <wp:effectExtent l="76200" t="76200" r="132715" b="132715"/>
                  <wp:docPr id="212" name="Picture 212" descr="MARS Maritime - question about any animals that died on the 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MARS Maritime - question about any animals that died on the voyage"/>
                          <pic:cNvPicPr/>
                        </pic:nvPicPr>
                        <pic:blipFill>
                          <a:blip r:embed="rId107"/>
                          <a:stretch>
                            <a:fillRect/>
                          </a:stretch>
                        </pic:blipFill>
                        <pic:spPr>
                          <a:xfrm>
                            <a:off x="0" y="0"/>
                            <a:ext cx="5353685" cy="591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ABBBB8" w14:textId="48CAE62C" w:rsidR="00E75C25" w:rsidRPr="00A76E47" w:rsidRDefault="00281108" w:rsidP="00A76E47">
            <w:pPr>
              <w:spacing w:before="120" w:after="120" w:line="240" w:lineRule="auto"/>
              <w:rPr>
                <w:rFonts w:cstheme="minorHAnsi"/>
                <w:noProof/>
                <w:sz w:val="20"/>
                <w:szCs w:val="20"/>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any of the animals died during the current voyage.</w:t>
            </w:r>
          </w:p>
        </w:tc>
      </w:tr>
      <w:tr w:rsidR="00522659" w:rsidRPr="007623CA" w14:paraId="4705379E" w14:textId="77777777" w:rsidTr="00484BC0">
        <w:tc>
          <w:tcPr>
            <w:tcW w:w="2694" w:type="dxa"/>
          </w:tcPr>
          <w:p w14:paraId="2AA54CFF" w14:textId="0D16007A" w:rsidR="00522659" w:rsidRPr="00A76E47" w:rsidRDefault="00522659" w:rsidP="00A76E47">
            <w:pPr>
              <w:spacing w:before="120" w:after="120" w:line="240" w:lineRule="auto"/>
              <w:rPr>
                <w:rFonts w:cstheme="minorHAnsi"/>
                <w:noProof/>
                <w:sz w:val="20"/>
                <w:szCs w:val="20"/>
              </w:rPr>
            </w:pPr>
            <w:r w:rsidRPr="00A76E47">
              <w:rPr>
                <w:rFonts w:cstheme="minorHAnsi"/>
                <w:noProof/>
                <w:sz w:val="20"/>
                <w:szCs w:val="20"/>
              </w:rPr>
              <w:t xml:space="preserve">How many animals died? </w:t>
            </w:r>
            <w:r w:rsidRPr="008A3DB1">
              <w:rPr>
                <w:rFonts w:cstheme="minorHAnsi"/>
                <w:b/>
                <w:color w:val="ED0000"/>
                <w:sz w:val="20"/>
                <w:szCs w:val="20"/>
                <w:shd w:val="clear" w:color="auto" w:fill="FFFFFF"/>
              </w:rPr>
              <w:t>*</w:t>
            </w:r>
          </w:p>
        </w:tc>
        <w:tc>
          <w:tcPr>
            <w:tcW w:w="6804" w:type="dxa"/>
          </w:tcPr>
          <w:p w14:paraId="228798FF" w14:textId="201D101B" w:rsidR="00522659" w:rsidRPr="00A76E47" w:rsidRDefault="00522659" w:rsidP="00A76E47">
            <w:pPr>
              <w:spacing w:before="120" w:after="120" w:line="240" w:lineRule="auto"/>
              <w:rPr>
                <w:rFonts w:cstheme="minorHAnsi"/>
                <w:noProof/>
                <w:sz w:val="20"/>
                <w:szCs w:val="20"/>
              </w:rPr>
            </w:pPr>
            <w:r w:rsidRPr="00A76E47">
              <w:rPr>
                <w:rFonts w:cstheme="minorHAnsi"/>
                <w:noProof/>
                <w:sz w:val="20"/>
                <w:szCs w:val="20"/>
              </w:rPr>
              <w:t>Enter the total number of all the animals that died.</w:t>
            </w:r>
          </w:p>
        </w:tc>
      </w:tr>
      <w:tr w:rsidR="00522659" w:rsidRPr="007623CA" w14:paraId="5D230234" w14:textId="77777777" w:rsidTr="00484BC0">
        <w:tc>
          <w:tcPr>
            <w:tcW w:w="2694" w:type="dxa"/>
          </w:tcPr>
          <w:p w14:paraId="42E2F097" w14:textId="15FF8FBD" w:rsidR="00522659" w:rsidRPr="00A76E47" w:rsidRDefault="00522659" w:rsidP="00A76E47">
            <w:pPr>
              <w:spacing w:before="120" w:after="120" w:line="240" w:lineRule="auto"/>
              <w:rPr>
                <w:rFonts w:cstheme="minorHAnsi"/>
                <w:noProof/>
                <w:sz w:val="20"/>
                <w:szCs w:val="20"/>
              </w:rPr>
            </w:pPr>
            <w:r w:rsidRPr="00A76E47">
              <w:rPr>
                <w:rFonts w:cstheme="minorHAnsi"/>
                <w:noProof/>
                <w:sz w:val="20"/>
                <w:szCs w:val="20"/>
              </w:rPr>
              <w:t xml:space="preserve">Describe how the dead animals were disposed </w:t>
            </w:r>
            <w:r w:rsidRPr="008A3DB1">
              <w:rPr>
                <w:rFonts w:cstheme="minorHAnsi"/>
                <w:b/>
                <w:color w:val="ED0000"/>
                <w:sz w:val="20"/>
                <w:szCs w:val="20"/>
                <w:shd w:val="clear" w:color="auto" w:fill="FFFFFF"/>
              </w:rPr>
              <w:t>*</w:t>
            </w:r>
          </w:p>
        </w:tc>
        <w:tc>
          <w:tcPr>
            <w:tcW w:w="6804" w:type="dxa"/>
          </w:tcPr>
          <w:p w14:paraId="1734BC28" w14:textId="0839F46B" w:rsidR="00522659" w:rsidRPr="00A76E47" w:rsidRDefault="00522659" w:rsidP="00A76E47">
            <w:pPr>
              <w:spacing w:before="120" w:after="120" w:line="240" w:lineRule="auto"/>
              <w:rPr>
                <w:rFonts w:cstheme="minorHAnsi"/>
                <w:noProof/>
                <w:sz w:val="20"/>
                <w:szCs w:val="20"/>
              </w:rPr>
            </w:pPr>
            <w:r w:rsidRPr="00A76E47">
              <w:rPr>
                <w:rFonts w:cstheme="minorHAnsi"/>
                <w:noProof/>
                <w:sz w:val="20"/>
                <w:szCs w:val="20"/>
              </w:rPr>
              <w:t>Enter the details of how the dead animals were disposed of. If the animals are still on board include the details in this section.</w:t>
            </w:r>
          </w:p>
        </w:tc>
      </w:tr>
      <w:tr w:rsidR="00D62687" w:rsidRPr="007623CA" w14:paraId="24ECB6EC" w14:textId="77777777" w:rsidTr="00D922FA">
        <w:tc>
          <w:tcPr>
            <w:tcW w:w="9498" w:type="dxa"/>
            <w:gridSpan w:val="2"/>
          </w:tcPr>
          <w:p w14:paraId="26FC6D99" w14:textId="77777777" w:rsidR="00D62687" w:rsidRPr="00A76E47" w:rsidRDefault="00E53323"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4247C42" wp14:editId="3A4164C7">
                  <wp:extent cx="5822315" cy="1044575"/>
                  <wp:effectExtent l="38100" t="38100" r="45085" b="41275"/>
                  <wp:docPr id="1567872592" name="Picture 1" descr="MARS question image asking for if insects were discovered on board the vessel during the current voy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72592" name="Picture 1" descr="MARS question image asking for if insects were discovered on board the vessel during the current voyage"/>
                          <pic:cNvPicPr/>
                        </pic:nvPicPr>
                        <pic:blipFill>
                          <a:blip r:embed="rId108"/>
                          <a:stretch>
                            <a:fillRect/>
                          </a:stretch>
                        </pic:blipFill>
                        <pic:spPr>
                          <a:xfrm>
                            <a:off x="0" y="0"/>
                            <a:ext cx="5822315" cy="1044575"/>
                          </a:xfrm>
                          <a:prstGeom prst="rect">
                            <a:avLst/>
                          </a:prstGeom>
                          <a:ln w="22225">
                            <a:solidFill>
                              <a:srgbClr val="000000"/>
                            </a:solidFill>
                          </a:ln>
                        </pic:spPr>
                      </pic:pic>
                    </a:graphicData>
                  </a:graphic>
                </wp:inline>
              </w:drawing>
            </w:r>
          </w:p>
          <w:p w14:paraId="3205D5ED" w14:textId="47185714" w:rsidR="00E53323" w:rsidRPr="00A76E47" w:rsidRDefault="00300765" w:rsidP="00A76E47">
            <w:pPr>
              <w:spacing w:before="120" w:after="120" w:line="240" w:lineRule="auto"/>
              <w:rPr>
                <w:rFonts w:cstheme="minorHAnsi"/>
                <w:noProof/>
                <w:sz w:val="20"/>
                <w:szCs w:val="20"/>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any insects were discovered on board the vessel during the current voyage.</w:t>
            </w:r>
          </w:p>
        </w:tc>
      </w:tr>
      <w:tr w:rsidR="00864A47" w:rsidRPr="007623CA" w14:paraId="18AEA51B" w14:textId="77777777" w:rsidTr="00484BC0">
        <w:tc>
          <w:tcPr>
            <w:tcW w:w="2694" w:type="dxa"/>
          </w:tcPr>
          <w:p w14:paraId="24784B53" w14:textId="70ED8287" w:rsidR="00864A47" w:rsidRPr="00A76E47" w:rsidRDefault="00864A47" w:rsidP="00A76E47">
            <w:pPr>
              <w:spacing w:before="120" w:after="120" w:line="240" w:lineRule="auto"/>
              <w:rPr>
                <w:rFonts w:cstheme="minorHAnsi"/>
                <w:noProof/>
                <w:sz w:val="20"/>
                <w:szCs w:val="20"/>
              </w:rPr>
            </w:pPr>
            <w:r w:rsidRPr="00A76E47">
              <w:rPr>
                <w:rFonts w:cstheme="minorHAnsi"/>
                <w:noProof/>
                <w:sz w:val="20"/>
                <w:szCs w:val="20"/>
              </w:rPr>
              <w:t xml:space="preserve">Describe the insects and their location when discovered </w:t>
            </w:r>
            <w:r w:rsidRPr="008A3DB1">
              <w:rPr>
                <w:rFonts w:cstheme="minorHAnsi"/>
                <w:b/>
                <w:color w:val="ED0000"/>
                <w:sz w:val="20"/>
                <w:szCs w:val="20"/>
                <w:shd w:val="clear" w:color="auto" w:fill="FFFFFF"/>
              </w:rPr>
              <w:t>*</w:t>
            </w:r>
          </w:p>
        </w:tc>
        <w:tc>
          <w:tcPr>
            <w:tcW w:w="6804" w:type="dxa"/>
          </w:tcPr>
          <w:p w14:paraId="35EE7942" w14:textId="62B56A74" w:rsidR="00864A47" w:rsidRPr="00A76E47" w:rsidRDefault="00864A47" w:rsidP="00A76E47">
            <w:pPr>
              <w:spacing w:before="120" w:after="120" w:line="240" w:lineRule="auto"/>
              <w:rPr>
                <w:rFonts w:cstheme="minorHAnsi"/>
                <w:noProof/>
                <w:sz w:val="20"/>
                <w:szCs w:val="20"/>
              </w:rPr>
            </w:pPr>
            <w:r w:rsidRPr="00A76E47">
              <w:rPr>
                <w:rFonts w:cstheme="minorHAnsi"/>
                <w:noProof/>
                <w:sz w:val="20"/>
                <w:szCs w:val="20"/>
              </w:rPr>
              <w:t>Detailed description of the insects and where they were discovered must be entered in this field.</w:t>
            </w:r>
          </w:p>
        </w:tc>
      </w:tr>
      <w:tr w:rsidR="00E80EE2" w:rsidRPr="007623CA" w14:paraId="51A767B0" w14:textId="77777777" w:rsidTr="00D922FA">
        <w:tc>
          <w:tcPr>
            <w:tcW w:w="9498" w:type="dxa"/>
            <w:gridSpan w:val="2"/>
          </w:tcPr>
          <w:p w14:paraId="1E595EDA" w14:textId="77777777" w:rsidR="00E80EE2" w:rsidRPr="00A76E47" w:rsidRDefault="00D93715" w:rsidP="00A76E47">
            <w:pPr>
              <w:spacing w:before="120" w:after="120" w:line="240" w:lineRule="auto"/>
              <w:rPr>
                <w:rFonts w:cstheme="minorHAnsi"/>
                <w:noProof/>
                <w:sz w:val="20"/>
                <w:szCs w:val="20"/>
              </w:rPr>
            </w:pPr>
            <w:r w:rsidRPr="00A76E47">
              <w:rPr>
                <w:rFonts w:cstheme="minorHAnsi"/>
                <w:noProof/>
                <w:sz w:val="20"/>
                <w:szCs w:val="20"/>
              </w:rPr>
              <w:lastRenderedPageBreak/>
              <w:drawing>
                <wp:inline distT="0" distB="0" distL="0" distR="0" wp14:anchorId="0A5817A1" wp14:editId="708F26B8">
                  <wp:extent cx="5353685" cy="1132840"/>
                  <wp:effectExtent l="76200" t="76200" r="132715" b="124460"/>
                  <wp:docPr id="71" name="Picture 71" descr="MARS Maritime - question about the history of voyages for the vessel in the past 24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MARS Maritime - question about the history of voyages for the vessel in the past 24 months"/>
                          <pic:cNvPicPr/>
                        </pic:nvPicPr>
                        <pic:blipFill>
                          <a:blip r:embed="rId109"/>
                          <a:stretch>
                            <a:fillRect/>
                          </a:stretch>
                        </pic:blipFill>
                        <pic:spPr>
                          <a:xfrm>
                            <a:off x="0" y="0"/>
                            <a:ext cx="5353685" cy="1132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255129" w14:textId="660C889B" w:rsidR="00D93715" w:rsidRPr="00A76E47" w:rsidRDefault="00F82D32" w:rsidP="00A76E47">
            <w:pPr>
              <w:spacing w:before="120" w:after="120" w:line="240" w:lineRule="auto"/>
              <w:rPr>
                <w:rFonts w:cstheme="minorHAnsi"/>
                <w:noProof/>
                <w:sz w:val="20"/>
                <w:szCs w:val="20"/>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travelled to any Far East Russian ports between the specified latitudes and longitudes and during the dates specified in the previous 24 months.</w:t>
            </w:r>
          </w:p>
        </w:tc>
      </w:tr>
      <w:tr w:rsidR="00890336" w:rsidRPr="007623CA" w14:paraId="36ED27DC" w14:textId="77777777" w:rsidTr="00484BC0">
        <w:tc>
          <w:tcPr>
            <w:tcW w:w="2694" w:type="dxa"/>
          </w:tcPr>
          <w:p w14:paraId="4DFCEEAB" w14:textId="2D2D0522"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332AB2C8" wp14:editId="08197CCC">
                  <wp:extent cx="779145" cy="182880"/>
                  <wp:effectExtent l="19050" t="0" r="1905" b="0"/>
                  <wp:docPr id="215" name="Picture 37"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37" descr="MARS add row button ic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7B5CEC96" w14:textId="54D5654A"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Add a row for each port that was visited.</w:t>
            </w:r>
          </w:p>
        </w:tc>
      </w:tr>
      <w:tr w:rsidR="00890336" w:rsidRPr="007623CA" w14:paraId="30F9AC28" w14:textId="77777777" w:rsidTr="00484BC0">
        <w:tc>
          <w:tcPr>
            <w:tcW w:w="2694" w:type="dxa"/>
          </w:tcPr>
          <w:p w14:paraId="416B3E02" w14:textId="199BB727"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 xml:space="preserve">Port </w:t>
            </w:r>
            <w:r w:rsidRPr="008A3DB1">
              <w:rPr>
                <w:rFonts w:cstheme="minorHAnsi"/>
                <w:b/>
                <w:color w:val="ED0000"/>
                <w:sz w:val="20"/>
                <w:szCs w:val="20"/>
                <w:shd w:val="clear" w:color="auto" w:fill="FFFFFF"/>
              </w:rPr>
              <w:t>*</w:t>
            </w:r>
          </w:p>
        </w:tc>
        <w:tc>
          <w:tcPr>
            <w:tcW w:w="6804" w:type="dxa"/>
          </w:tcPr>
          <w:p w14:paraId="4A36BCE6" w14:textId="05CE22E5"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Enter the Far East Russian port name.</w:t>
            </w:r>
          </w:p>
        </w:tc>
      </w:tr>
      <w:tr w:rsidR="00890336" w:rsidRPr="007623CA" w14:paraId="10A19375" w14:textId="77777777" w:rsidTr="00484BC0">
        <w:tc>
          <w:tcPr>
            <w:tcW w:w="2694" w:type="dxa"/>
          </w:tcPr>
          <w:p w14:paraId="05002C27" w14:textId="501D68DB"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Arrival Date</w:t>
            </w:r>
            <w:r w:rsidRPr="008A3DB1">
              <w:rPr>
                <w:rFonts w:cstheme="minorHAnsi"/>
                <w:b/>
                <w:color w:val="ED0000"/>
                <w:sz w:val="20"/>
                <w:szCs w:val="20"/>
                <w:shd w:val="clear" w:color="auto" w:fill="FFFFFF"/>
              </w:rPr>
              <w:t>*</w:t>
            </w:r>
          </w:p>
        </w:tc>
        <w:tc>
          <w:tcPr>
            <w:tcW w:w="6804" w:type="dxa"/>
          </w:tcPr>
          <w:p w14:paraId="72AA76EF" w14:textId="134C8635"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Enter the date the vessel arrived at the Far East Russian port.</w:t>
            </w:r>
          </w:p>
        </w:tc>
      </w:tr>
      <w:tr w:rsidR="00890336" w:rsidRPr="007623CA" w14:paraId="5943209E" w14:textId="77777777" w:rsidTr="00484BC0">
        <w:tc>
          <w:tcPr>
            <w:tcW w:w="2694" w:type="dxa"/>
          </w:tcPr>
          <w:p w14:paraId="1BDE04A7" w14:textId="79C56143"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 xml:space="preserve">Departure date and Time </w:t>
            </w:r>
            <w:r w:rsidRPr="008A3DB1">
              <w:rPr>
                <w:rFonts w:cstheme="minorHAnsi"/>
                <w:b/>
                <w:color w:val="ED0000"/>
                <w:sz w:val="20"/>
                <w:szCs w:val="20"/>
                <w:shd w:val="clear" w:color="auto" w:fill="FFFFFF"/>
              </w:rPr>
              <w:t>*</w:t>
            </w:r>
          </w:p>
        </w:tc>
        <w:tc>
          <w:tcPr>
            <w:tcW w:w="6804" w:type="dxa"/>
          </w:tcPr>
          <w:p w14:paraId="2F6538DC" w14:textId="24314885"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Enter the date and time that the vessel departed from the Far East Russian port.</w:t>
            </w:r>
          </w:p>
        </w:tc>
      </w:tr>
      <w:tr w:rsidR="00890336" w:rsidRPr="007623CA" w14:paraId="576EB356" w14:textId="77777777" w:rsidTr="00484BC0">
        <w:tc>
          <w:tcPr>
            <w:tcW w:w="2694" w:type="dxa"/>
          </w:tcPr>
          <w:p w14:paraId="3293212F" w14:textId="11B7CF7D"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539FB897" wp14:editId="31794BF4">
                  <wp:extent cx="505737" cy="456397"/>
                  <wp:effectExtent l="19050" t="0" r="8613" b="0"/>
                  <wp:docPr id="216" name="Picture 88" descr="MARS A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88" descr="MARS Action button"/>
                          <pic:cNvPicPr>
                            <a:picLocks noChangeAspect="1" noChangeArrowheads="1"/>
                          </pic:cNvPicPr>
                        </pic:nvPicPr>
                        <pic:blipFill>
                          <a:blip r:embed="rId110" cstate="print"/>
                          <a:srcRect/>
                          <a:stretch>
                            <a:fillRect/>
                          </a:stretch>
                        </pic:blipFill>
                        <pic:spPr bwMode="auto">
                          <a:xfrm>
                            <a:off x="0" y="0"/>
                            <a:ext cx="508778" cy="459141"/>
                          </a:xfrm>
                          <a:prstGeom prst="rect">
                            <a:avLst/>
                          </a:prstGeom>
                          <a:noFill/>
                          <a:ln w="9525">
                            <a:noFill/>
                            <a:miter lim="800000"/>
                            <a:headEnd/>
                            <a:tailEnd/>
                          </a:ln>
                        </pic:spPr>
                      </pic:pic>
                    </a:graphicData>
                  </a:graphic>
                </wp:inline>
              </w:drawing>
            </w:r>
          </w:p>
        </w:tc>
        <w:tc>
          <w:tcPr>
            <w:tcW w:w="6804" w:type="dxa"/>
          </w:tcPr>
          <w:p w14:paraId="516CD686" w14:textId="156393FA" w:rsidR="00890336" w:rsidRPr="00A76E47" w:rsidRDefault="00890336" w:rsidP="00A76E47">
            <w:pPr>
              <w:spacing w:before="120" w:after="120" w:line="240" w:lineRule="auto"/>
              <w:rPr>
                <w:rFonts w:cstheme="minorHAnsi"/>
                <w:noProof/>
                <w:sz w:val="20"/>
                <w:szCs w:val="20"/>
              </w:rPr>
            </w:pPr>
            <w:r w:rsidRPr="00A76E47">
              <w:rPr>
                <w:rFonts w:cstheme="minorHAnsi"/>
                <w:noProof/>
                <w:sz w:val="20"/>
                <w:szCs w:val="20"/>
              </w:rPr>
              <w:t>Delete any rows that were added.</w:t>
            </w:r>
          </w:p>
        </w:tc>
      </w:tr>
      <w:tr w:rsidR="00AA1C94" w:rsidRPr="007623CA" w14:paraId="659903E2" w14:textId="77777777" w:rsidTr="00D922FA">
        <w:tc>
          <w:tcPr>
            <w:tcW w:w="9498" w:type="dxa"/>
            <w:gridSpan w:val="2"/>
          </w:tcPr>
          <w:p w14:paraId="7084D75F" w14:textId="77777777" w:rsidR="00AA1C94" w:rsidRPr="00A76E47" w:rsidRDefault="00AA1C94"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7F35032D" wp14:editId="2FC7DEFE">
                  <wp:extent cx="5353685" cy="784225"/>
                  <wp:effectExtent l="76200" t="76200" r="132715" b="130175"/>
                  <wp:docPr id="72" name="Picture 72" descr="MARS Maritime - question about the history of voyages for the vessel in the past 24 months and certification that the vessel is free of asian gypsy m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MARS Maritime - question about the history of voyages for the vessel in the past 24 months and certification that the vessel is free of asian gypsy moth"/>
                          <pic:cNvPicPr/>
                        </pic:nvPicPr>
                        <pic:blipFill>
                          <a:blip r:embed="rId111"/>
                          <a:stretch>
                            <a:fillRect/>
                          </a:stretch>
                        </pic:blipFill>
                        <pic:spPr>
                          <a:xfrm>
                            <a:off x="0" y="0"/>
                            <a:ext cx="5353685" cy="784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EFFC798" w14:textId="46CAFC1E" w:rsidR="00AA1C94" w:rsidRPr="00A76E47" w:rsidRDefault="009B2999"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was inspected in any of the named countries and received an AGM freedom certificate from the local government authorities.</w:t>
            </w:r>
          </w:p>
        </w:tc>
      </w:tr>
      <w:tr w:rsidR="00301C57" w:rsidRPr="007623CA" w14:paraId="06C99BAF" w14:textId="77777777" w:rsidTr="00484BC0">
        <w:tc>
          <w:tcPr>
            <w:tcW w:w="2694" w:type="dxa"/>
          </w:tcPr>
          <w:p w14:paraId="5B9E95B2" w14:textId="055D1B95" w:rsidR="00301C57" w:rsidRPr="00A76E47" w:rsidRDefault="00301C57" w:rsidP="00A76E47">
            <w:pPr>
              <w:spacing w:before="120" w:after="120" w:line="240" w:lineRule="auto"/>
              <w:rPr>
                <w:rFonts w:cstheme="minorHAnsi"/>
                <w:noProof/>
                <w:sz w:val="20"/>
                <w:szCs w:val="20"/>
              </w:rPr>
            </w:pPr>
            <w:r w:rsidRPr="00A76E47">
              <w:rPr>
                <w:rFonts w:cstheme="minorHAnsi"/>
                <w:noProof/>
                <w:sz w:val="20"/>
                <w:szCs w:val="20"/>
              </w:rPr>
              <w:t xml:space="preserve">AGM Certificate Number </w:t>
            </w:r>
            <w:r w:rsidRPr="008A3DB1">
              <w:rPr>
                <w:rFonts w:cstheme="minorHAnsi"/>
                <w:b/>
                <w:color w:val="ED0000"/>
                <w:sz w:val="20"/>
                <w:szCs w:val="20"/>
                <w:shd w:val="clear" w:color="auto" w:fill="FFFFFF"/>
              </w:rPr>
              <w:t>*</w:t>
            </w:r>
          </w:p>
        </w:tc>
        <w:tc>
          <w:tcPr>
            <w:tcW w:w="6804" w:type="dxa"/>
          </w:tcPr>
          <w:p w14:paraId="6DE1B42A" w14:textId="5FF7DFAB" w:rsidR="00301C57" w:rsidRPr="00A76E47" w:rsidRDefault="00301C57" w:rsidP="00A76E47">
            <w:pPr>
              <w:spacing w:before="120" w:after="120" w:line="240" w:lineRule="auto"/>
              <w:rPr>
                <w:rFonts w:cstheme="minorHAnsi"/>
                <w:sz w:val="20"/>
                <w:szCs w:val="20"/>
                <w:lang w:eastAsia="en-AU"/>
              </w:rPr>
            </w:pPr>
            <w:r w:rsidRPr="00A76E47">
              <w:rPr>
                <w:rFonts w:cstheme="minorHAnsi"/>
                <w:noProof/>
                <w:sz w:val="20"/>
                <w:szCs w:val="20"/>
              </w:rPr>
              <w:t>Enter the reference number of the AGM certificate.</w:t>
            </w:r>
          </w:p>
        </w:tc>
      </w:tr>
      <w:tr w:rsidR="00301C57" w:rsidRPr="007623CA" w14:paraId="0288BC27" w14:textId="77777777" w:rsidTr="00484BC0">
        <w:tc>
          <w:tcPr>
            <w:tcW w:w="2694" w:type="dxa"/>
          </w:tcPr>
          <w:p w14:paraId="32BDB4C8" w14:textId="434C9A55" w:rsidR="00301C57" w:rsidRPr="00A76E47" w:rsidRDefault="00301C57" w:rsidP="00A76E47">
            <w:pPr>
              <w:spacing w:before="120" w:after="120" w:line="240" w:lineRule="auto"/>
              <w:rPr>
                <w:rFonts w:cstheme="minorHAnsi"/>
                <w:noProof/>
                <w:sz w:val="20"/>
                <w:szCs w:val="20"/>
              </w:rPr>
            </w:pPr>
            <w:r w:rsidRPr="00A76E47">
              <w:rPr>
                <w:rFonts w:cstheme="minorHAnsi"/>
                <w:noProof/>
                <w:sz w:val="20"/>
                <w:szCs w:val="20"/>
              </w:rPr>
              <w:t xml:space="preserve">Country of Issue </w:t>
            </w:r>
            <w:r w:rsidRPr="008A3DB1">
              <w:rPr>
                <w:rFonts w:cstheme="minorHAnsi"/>
                <w:b/>
                <w:color w:val="ED0000"/>
                <w:sz w:val="20"/>
                <w:szCs w:val="20"/>
                <w:shd w:val="clear" w:color="auto" w:fill="FFFFFF"/>
              </w:rPr>
              <w:t>*</w:t>
            </w:r>
          </w:p>
        </w:tc>
        <w:tc>
          <w:tcPr>
            <w:tcW w:w="6804" w:type="dxa"/>
          </w:tcPr>
          <w:p w14:paraId="32CD2171" w14:textId="6CC98857" w:rsidR="00301C57" w:rsidRPr="00A76E47" w:rsidRDefault="00301C57" w:rsidP="00A76E47">
            <w:pPr>
              <w:spacing w:before="120" w:after="120" w:line="240" w:lineRule="auto"/>
              <w:rPr>
                <w:rFonts w:cstheme="minorHAnsi"/>
                <w:sz w:val="20"/>
                <w:szCs w:val="20"/>
                <w:lang w:eastAsia="en-AU"/>
              </w:rPr>
            </w:pPr>
            <w:r w:rsidRPr="00A76E47">
              <w:rPr>
                <w:rFonts w:cstheme="minorHAnsi"/>
                <w:noProof/>
                <w:sz w:val="20"/>
                <w:szCs w:val="20"/>
              </w:rPr>
              <w:t xml:space="preserve">From the drop down box select theAGM certificate issuing country. </w:t>
            </w:r>
          </w:p>
        </w:tc>
      </w:tr>
      <w:tr w:rsidR="00301C57" w:rsidRPr="007623CA" w14:paraId="18DD34AB" w14:textId="77777777" w:rsidTr="00484BC0">
        <w:tc>
          <w:tcPr>
            <w:tcW w:w="2694" w:type="dxa"/>
          </w:tcPr>
          <w:p w14:paraId="4E1E478A" w14:textId="0A806D2A" w:rsidR="00301C57" w:rsidRPr="00A76E47" w:rsidRDefault="00301C57" w:rsidP="00A76E47">
            <w:pPr>
              <w:spacing w:before="120" w:after="120" w:line="240" w:lineRule="auto"/>
              <w:rPr>
                <w:rFonts w:cstheme="minorHAnsi"/>
                <w:noProof/>
                <w:sz w:val="20"/>
                <w:szCs w:val="20"/>
              </w:rPr>
            </w:pPr>
            <w:r w:rsidRPr="00A76E47">
              <w:rPr>
                <w:rFonts w:cstheme="minorHAnsi"/>
                <w:noProof/>
                <w:sz w:val="20"/>
                <w:szCs w:val="20"/>
              </w:rPr>
              <w:t xml:space="preserve">Issue Date </w:t>
            </w:r>
            <w:r w:rsidRPr="008A3DB1">
              <w:rPr>
                <w:rFonts w:cstheme="minorHAnsi"/>
                <w:b/>
                <w:color w:val="ED0000"/>
                <w:sz w:val="20"/>
                <w:szCs w:val="20"/>
                <w:shd w:val="clear" w:color="auto" w:fill="FFFFFF"/>
              </w:rPr>
              <w:t>*</w:t>
            </w:r>
          </w:p>
        </w:tc>
        <w:tc>
          <w:tcPr>
            <w:tcW w:w="6804" w:type="dxa"/>
          </w:tcPr>
          <w:p w14:paraId="7AAB4E06" w14:textId="7BE8ABF6" w:rsidR="00301C57" w:rsidRPr="00A76E47" w:rsidRDefault="00301C57" w:rsidP="00A76E47">
            <w:pPr>
              <w:spacing w:before="120" w:after="120" w:line="240" w:lineRule="auto"/>
              <w:rPr>
                <w:rFonts w:cstheme="minorHAnsi"/>
                <w:sz w:val="20"/>
                <w:szCs w:val="20"/>
                <w:lang w:eastAsia="en-AU"/>
              </w:rPr>
            </w:pPr>
            <w:r w:rsidRPr="00A76E47">
              <w:rPr>
                <w:rFonts w:cstheme="minorHAnsi"/>
                <w:noProof/>
                <w:sz w:val="20"/>
                <w:szCs w:val="20"/>
              </w:rPr>
              <w:t>Enter the date the AGM certificate was issued.</w:t>
            </w:r>
          </w:p>
        </w:tc>
      </w:tr>
      <w:tr w:rsidR="00301C57" w:rsidRPr="007623CA" w14:paraId="6495FB14" w14:textId="77777777" w:rsidTr="00484BC0">
        <w:tc>
          <w:tcPr>
            <w:tcW w:w="2694" w:type="dxa"/>
          </w:tcPr>
          <w:p w14:paraId="22F64446" w14:textId="2819F60D" w:rsidR="00301C57" w:rsidRPr="00A76E47" w:rsidRDefault="00301C57"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070129F7" wp14:editId="3A3DB3FC">
                  <wp:extent cx="1534795" cy="191135"/>
                  <wp:effectExtent l="38100" t="38100" r="46355" b="37465"/>
                  <wp:docPr id="75" name="Picture 106" descr="Attach AGM certific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06" descr="Attach AGM certificate button"/>
                          <pic:cNvPicPr>
                            <a:picLocks noChangeAspect="1" noChangeArrowheads="1"/>
                          </pic:cNvPicPr>
                        </pic:nvPicPr>
                        <pic:blipFill>
                          <a:blip r:embed="rId112" cstate="print"/>
                          <a:srcRect/>
                          <a:stretch>
                            <a:fillRect/>
                          </a:stretch>
                        </pic:blipFill>
                        <pic:spPr bwMode="auto">
                          <a:xfrm>
                            <a:off x="0" y="0"/>
                            <a:ext cx="1534795" cy="191135"/>
                          </a:xfrm>
                          <a:prstGeom prst="rect">
                            <a:avLst/>
                          </a:prstGeom>
                          <a:noFill/>
                          <a:ln w="22225">
                            <a:solidFill>
                              <a:srgbClr val="000000"/>
                            </a:solidFill>
                            <a:miter lim="800000"/>
                            <a:headEnd/>
                            <a:tailEnd/>
                          </a:ln>
                        </pic:spPr>
                      </pic:pic>
                    </a:graphicData>
                  </a:graphic>
                </wp:inline>
              </w:drawing>
            </w:r>
          </w:p>
        </w:tc>
        <w:tc>
          <w:tcPr>
            <w:tcW w:w="6804" w:type="dxa"/>
          </w:tcPr>
          <w:p w14:paraId="5167F8CF" w14:textId="09E187B1" w:rsidR="00301C57" w:rsidRPr="00A76E47" w:rsidRDefault="00301C57" w:rsidP="00A76E47">
            <w:pPr>
              <w:spacing w:before="120" w:after="120" w:line="240" w:lineRule="auto"/>
              <w:rPr>
                <w:rFonts w:cstheme="minorHAnsi"/>
                <w:noProof/>
                <w:sz w:val="20"/>
                <w:szCs w:val="20"/>
              </w:rPr>
            </w:pPr>
            <w:r w:rsidRPr="00A76E47">
              <w:rPr>
                <w:rFonts w:cstheme="minorHAnsi"/>
                <w:noProof/>
                <w:sz w:val="20"/>
                <w:szCs w:val="20"/>
              </w:rPr>
              <w:t>AGM certificates must be attached to the PAR by selecting the ‘</w:t>
            </w:r>
            <w:r w:rsidRPr="00A76E47">
              <w:rPr>
                <w:rFonts w:cstheme="minorHAnsi"/>
                <w:b/>
                <w:noProof/>
                <w:sz w:val="20"/>
                <w:szCs w:val="20"/>
              </w:rPr>
              <w:t>Attach AGM certificate</w:t>
            </w:r>
            <w:r w:rsidRPr="00A76E47">
              <w:rPr>
                <w:rFonts w:cstheme="minorHAnsi"/>
                <w:noProof/>
                <w:sz w:val="20"/>
                <w:szCs w:val="20"/>
              </w:rPr>
              <w:t xml:space="preserve">’ button.The Master </w:t>
            </w:r>
            <w:r w:rsidR="008C7EDB" w:rsidRPr="00A76E47">
              <w:rPr>
                <w:rFonts w:cstheme="minorHAnsi"/>
                <w:noProof/>
                <w:sz w:val="20"/>
                <w:szCs w:val="20"/>
              </w:rPr>
              <w:t>must</w:t>
            </w:r>
            <w:r w:rsidRPr="00A76E47">
              <w:rPr>
                <w:rFonts w:cstheme="minorHAnsi"/>
                <w:noProof/>
                <w:sz w:val="20"/>
                <w:szCs w:val="20"/>
              </w:rPr>
              <w:t xml:space="preserve"> select the ‘</w:t>
            </w:r>
            <w:r w:rsidRPr="00A76E47">
              <w:rPr>
                <w:rFonts w:cstheme="minorHAnsi"/>
                <w:b/>
                <w:noProof/>
                <w:sz w:val="20"/>
                <w:szCs w:val="20"/>
              </w:rPr>
              <w:t>Choose File</w:t>
            </w:r>
            <w:r w:rsidRPr="00A76E47">
              <w:rPr>
                <w:rFonts w:cstheme="minorHAnsi"/>
                <w:noProof/>
                <w:sz w:val="20"/>
                <w:szCs w:val="20"/>
              </w:rPr>
              <w:t>’ button and navigate to the location where the cer</w:t>
            </w:r>
            <w:r w:rsidR="00F11EEB">
              <w:rPr>
                <w:rFonts w:cstheme="minorHAnsi"/>
                <w:noProof/>
                <w:sz w:val="20"/>
                <w:szCs w:val="20"/>
              </w:rPr>
              <w:t>t</w:t>
            </w:r>
            <w:r w:rsidRPr="00A76E47">
              <w:rPr>
                <w:rFonts w:cstheme="minorHAnsi"/>
                <w:noProof/>
                <w:sz w:val="20"/>
                <w:szCs w:val="20"/>
              </w:rPr>
              <w:t xml:space="preserve">ificate is saved. </w:t>
            </w:r>
          </w:p>
          <w:p w14:paraId="1CC10ECB" w14:textId="0178CA55" w:rsidR="00301C57" w:rsidRPr="00A76E47" w:rsidRDefault="00301C57" w:rsidP="00A76E47">
            <w:pPr>
              <w:spacing w:before="120" w:after="120" w:line="240" w:lineRule="auto"/>
              <w:rPr>
                <w:rFonts w:cstheme="minorHAnsi"/>
                <w:sz w:val="20"/>
                <w:szCs w:val="20"/>
              </w:rPr>
            </w:pPr>
            <w:r w:rsidRPr="00A76E47">
              <w:rPr>
                <w:rFonts w:cstheme="minorHAnsi"/>
                <w:noProof/>
                <w:sz w:val="20"/>
                <w:szCs w:val="20"/>
              </w:rPr>
              <w:t>Once the certificate is attached, additional documents can be added by selecting the ‘</w:t>
            </w:r>
            <w:r w:rsidRPr="00A76E47">
              <w:rPr>
                <w:rFonts w:cstheme="minorHAnsi"/>
                <w:b/>
                <w:noProof/>
                <w:sz w:val="20"/>
                <w:szCs w:val="20"/>
              </w:rPr>
              <w:t>Update</w:t>
            </w:r>
            <w:r w:rsidRPr="00A76E47">
              <w:rPr>
                <w:rFonts w:cstheme="minorHAnsi"/>
                <w:noProof/>
                <w:sz w:val="20"/>
                <w:szCs w:val="20"/>
              </w:rPr>
              <w:t xml:space="preserve">’ button and following the above directions. </w:t>
            </w:r>
            <w:r w:rsidRPr="00A76E47">
              <w:rPr>
                <w:rFonts w:cstheme="minorHAnsi"/>
                <w:sz w:val="20"/>
                <w:szCs w:val="20"/>
              </w:rPr>
              <w:t xml:space="preserve">Additional documents </w:t>
            </w:r>
            <w:r w:rsidR="008C7EDB" w:rsidRPr="00A76E47">
              <w:rPr>
                <w:rFonts w:cstheme="minorHAnsi"/>
                <w:sz w:val="20"/>
                <w:szCs w:val="20"/>
              </w:rPr>
              <w:t>must</w:t>
            </w:r>
            <w:r w:rsidRPr="00A76E47">
              <w:rPr>
                <w:rFonts w:cstheme="minorHAnsi"/>
                <w:sz w:val="20"/>
                <w:szCs w:val="20"/>
              </w:rPr>
              <w:t xml:space="preserve"> be attached if the original certificate was not scanned into one document.</w:t>
            </w:r>
          </w:p>
          <w:p w14:paraId="5CA5ED85" w14:textId="3561434F" w:rsidR="00301C57" w:rsidRPr="00A76E47" w:rsidRDefault="00301C57" w:rsidP="00A76E47">
            <w:pPr>
              <w:spacing w:before="120" w:after="120" w:line="240" w:lineRule="auto"/>
              <w:rPr>
                <w:rFonts w:cstheme="minorHAnsi"/>
                <w:sz w:val="20"/>
                <w:szCs w:val="20"/>
                <w:lang w:eastAsia="en-AU"/>
              </w:rPr>
            </w:pPr>
            <w:r w:rsidRPr="00A76E47">
              <w:rPr>
                <w:rFonts w:cstheme="minorHAnsi"/>
                <w:noProof/>
                <w:sz w:val="20"/>
                <w:szCs w:val="20"/>
              </w:rPr>
              <w:t>Attached documents can be viewed by selecting the ‘</w:t>
            </w:r>
            <w:r w:rsidRPr="00A76E47">
              <w:rPr>
                <w:rFonts w:cstheme="minorHAnsi"/>
                <w:b/>
                <w:noProof/>
                <w:color w:val="1F497D" w:themeColor="text2"/>
                <w:sz w:val="20"/>
                <w:szCs w:val="20"/>
              </w:rPr>
              <w:t>View AGM certificate</w:t>
            </w:r>
            <w:r w:rsidRPr="00A76E47">
              <w:rPr>
                <w:rFonts w:cstheme="minorHAnsi"/>
                <w:noProof/>
                <w:sz w:val="20"/>
                <w:szCs w:val="20"/>
              </w:rPr>
              <w:t xml:space="preserve">’ </w:t>
            </w:r>
            <w:r w:rsidRPr="00A76E47">
              <w:rPr>
                <w:rFonts w:cstheme="minorHAnsi"/>
                <w:b/>
                <w:noProof/>
                <w:color w:val="1F497D" w:themeColor="text2"/>
                <w:sz w:val="20"/>
                <w:szCs w:val="20"/>
              </w:rPr>
              <w:t>hyperlink</w:t>
            </w:r>
            <w:r w:rsidRPr="00A76E47">
              <w:rPr>
                <w:rFonts w:cstheme="minorHAnsi"/>
                <w:noProof/>
                <w:sz w:val="20"/>
                <w:szCs w:val="20"/>
              </w:rPr>
              <w:t>.</w:t>
            </w:r>
          </w:p>
        </w:tc>
      </w:tr>
      <w:tr w:rsidR="003954ED" w:rsidRPr="007623CA" w14:paraId="1BE2C8E7" w14:textId="77777777" w:rsidTr="00D922FA">
        <w:tc>
          <w:tcPr>
            <w:tcW w:w="9498" w:type="dxa"/>
            <w:gridSpan w:val="2"/>
          </w:tcPr>
          <w:p w14:paraId="73F0EF10" w14:textId="77777777" w:rsidR="003954ED" w:rsidRPr="00A76E47" w:rsidRDefault="003954ED" w:rsidP="00A76E47">
            <w:pPr>
              <w:spacing w:before="120" w:after="120" w:line="240" w:lineRule="auto"/>
              <w:rPr>
                <w:rFonts w:cstheme="minorHAnsi"/>
                <w:sz w:val="20"/>
                <w:szCs w:val="20"/>
                <w:lang w:eastAsia="en-AU"/>
              </w:rPr>
            </w:pPr>
            <w:r w:rsidRPr="00A76E47">
              <w:rPr>
                <w:rFonts w:cstheme="minorHAnsi"/>
                <w:noProof/>
                <w:sz w:val="20"/>
                <w:szCs w:val="20"/>
              </w:rPr>
              <w:lastRenderedPageBreak/>
              <w:drawing>
                <wp:inline distT="0" distB="0" distL="0" distR="0" wp14:anchorId="02D8E4BD" wp14:editId="55CBE393">
                  <wp:extent cx="5353685" cy="868045"/>
                  <wp:effectExtent l="76200" t="76200" r="132715" b="141605"/>
                  <wp:docPr id="76" name="Picture 76" descr="MARS Maritime - question about the vessels last voyage to Australia and ca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MARS Maritime - question about the vessels last voyage to Australia and cargo"/>
                          <pic:cNvPicPr/>
                        </pic:nvPicPr>
                        <pic:blipFill>
                          <a:blip r:embed="rId113"/>
                          <a:stretch>
                            <a:fillRect/>
                          </a:stretch>
                        </pic:blipFill>
                        <pic:spPr>
                          <a:xfrm>
                            <a:off x="0" y="0"/>
                            <a:ext cx="5353685" cy="868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012484" w14:textId="2CB491F7" w:rsidR="003954ED" w:rsidRPr="00A76E47" w:rsidRDefault="00EB497F"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had carried any commodities as cargo (goods) listed in the question.</w:t>
            </w:r>
          </w:p>
        </w:tc>
      </w:tr>
      <w:tr w:rsidR="00D95632" w:rsidRPr="007623CA" w14:paraId="5A1FC6E4" w14:textId="77777777" w:rsidTr="00484BC0">
        <w:tc>
          <w:tcPr>
            <w:tcW w:w="2694" w:type="dxa"/>
          </w:tcPr>
          <w:p w14:paraId="587F1DCA" w14:textId="5B37EE66"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0BC1ABC7" wp14:editId="1FE7BA47">
                  <wp:extent cx="779145" cy="182880"/>
                  <wp:effectExtent l="19050" t="0" r="1905" b="0"/>
                  <wp:docPr id="77" name="Picture 37"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7" descr="MARS add row button ic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1FA6B94F" w14:textId="17E1E620"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Add a row for each commodity. If the same commodity was loaded and/or discharged at multiple ports add additional rows to reflect this. </w:t>
            </w:r>
          </w:p>
        </w:tc>
      </w:tr>
      <w:tr w:rsidR="00D95632" w:rsidRPr="007623CA" w14:paraId="6FEB4B8C" w14:textId="77777777" w:rsidTr="00484BC0">
        <w:tc>
          <w:tcPr>
            <w:tcW w:w="2694" w:type="dxa"/>
          </w:tcPr>
          <w:p w14:paraId="389724E9" w14:textId="5046132B"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t xml:space="preserve">Cargo or Commodity </w:t>
            </w:r>
            <w:r w:rsidRPr="008A3DB1">
              <w:rPr>
                <w:rFonts w:cstheme="minorHAnsi"/>
                <w:b/>
                <w:color w:val="ED0000"/>
                <w:sz w:val="20"/>
                <w:szCs w:val="20"/>
                <w:shd w:val="clear" w:color="auto" w:fill="FFFFFF"/>
              </w:rPr>
              <w:t>*</w:t>
            </w:r>
          </w:p>
        </w:tc>
        <w:tc>
          <w:tcPr>
            <w:tcW w:w="6804" w:type="dxa"/>
          </w:tcPr>
          <w:p w14:paraId="196FC528" w14:textId="2B5A45A5"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Select the commodity the vessel carried from the drop down list. Add a new row if multiple commodities were carried.</w:t>
            </w:r>
          </w:p>
        </w:tc>
      </w:tr>
      <w:tr w:rsidR="00D95632" w:rsidRPr="007623CA" w14:paraId="7438616B" w14:textId="77777777" w:rsidTr="00484BC0">
        <w:tc>
          <w:tcPr>
            <w:tcW w:w="2694" w:type="dxa"/>
          </w:tcPr>
          <w:p w14:paraId="68114907" w14:textId="412E896F"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t xml:space="preserve">Loading Port </w:t>
            </w:r>
            <w:r w:rsidRPr="008A3DB1">
              <w:rPr>
                <w:rFonts w:cstheme="minorHAnsi"/>
                <w:b/>
                <w:color w:val="ED0000"/>
                <w:sz w:val="20"/>
                <w:szCs w:val="20"/>
                <w:shd w:val="clear" w:color="auto" w:fill="FFFFFF"/>
              </w:rPr>
              <w:t>*</w:t>
            </w:r>
          </w:p>
        </w:tc>
        <w:tc>
          <w:tcPr>
            <w:tcW w:w="6804" w:type="dxa"/>
          </w:tcPr>
          <w:p w14:paraId="7A2B8FCB" w14:textId="315B2D89"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Enter the port where the cargo was loaded onto the vessel.</w:t>
            </w:r>
          </w:p>
        </w:tc>
      </w:tr>
      <w:tr w:rsidR="00D95632" w:rsidRPr="007623CA" w14:paraId="0F85C85B" w14:textId="77777777" w:rsidTr="00484BC0">
        <w:tc>
          <w:tcPr>
            <w:tcW w:w="2694" w:type="dxa"/>
          </w:tcPr>
          <w:p w14:paraId="05C33E0E" w14:textId="11EE9BD1"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t xml:space="preserve">Discharging Port </w:t>
            </w:r>
            <w:r w:rsidRPr="008A3DB1">
              <w:rPr>
                <w:rFonts w:cstheme="minorHAnsi"/>
                <w:b/>
                <w:color w:val="ED0000"/>
                <w:sz w:val="20"/>
                <w:szCs w:val="20"/>
                <w:shd w:val="clear" w:color="auto" w:fill="FFFFFF"/>
              </w:rPr>
              <w:t>*</w:t>
            </w:r>
          </w:p>
        </w:tc>
        <w:tc>
          <w:tcPr>
            <w:tcW w:w="6804" w:type="dxa"/>
          </w:tcPr>
          <w:p w14:paraId="2E3056FC" w14:textId="09DC5980"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Enter the port where the cargo was discharged.</w:t>
            </w:r>
          </w:p>
        </w:tc>
      </w:tr>
      <w:tr w:rsidR="00D95632" w:rsidRPr="007623CA" w14:paraId="68F4BC87" w14:textId="77777777" w:rsidTr="00484BC0">
        <w:tc>
          <w:tcPr>
            <w:tcW w:w="2694" w:type="dxa"/>
          </w:tcPr>
          <w:p w14:paraId="6218FAB5" w14:textId="65623C4B"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t xml:space="preserve">Discharge Date </w:t>
            </w:r>
            <w:r w:rsidRPr="008A3DB1">
              <w:rPr>
                <w:rFonts w:cstheme="minorHAnsi"/>
                <w:b/>
                <w:color w:val="ED0000"/>
                <w:sz w:val="20"/>
                <w:szCs w:val="20"/>
                <w:shd w:val="clear" w:color="auto" w:fill="FFFFFF"/>
              </w:rPr>
              <w:t>*</w:t>
            </w:r>
          </w:p>
        </w:tc>
        <w:tc>
          <w:tcPr>
            <w:tcW w:w="6804" w:type="dxa"/>
          </w:tcPr>
          <w:p w14:paraId="7356EDFB" w14:textId="04AFFD50"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Enter the cargo discharge date.</w:t>
            </w:r>
          </w:p>
        </w:tc>
      </w:tr>
      <w:tr w:rsidR="00D95632" w:rsidRPr="007623CA" w14:paraId="1E311D09" w14:textId="77777777" w:rsidTr="00484BC0">
        <w:tc>
          <w:tcPr>
            <w:tcW w:w="2694" w:type="dxa"/>
          </w:tcPr>
          <w:p w14:paraId="026D9CB6" w14:textId="6E95A766"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t xml:space="preserve">Cleaning </w:t>
            </w:r>
            <w:r w:rsidRPr="008A3DB1">
              <w:rPr>
                <w:rFonts w:cstheme="minorHAnsi"/>
                <w:b/>
                <w:color w:val="ED0000"/>
                <w:sz w:val="20"/>
                <w:szCs w:val="20"/>
                <w:shd w:val="clear" w:color="auto" w:fill="FFFFFF"/>
              </w:rPr>
              <w:t>*</w:t>
            </w:r>
          </w:p>
        </w:tc>
        <w:tc>
          <w:tcPr>
            <w:tcW w:w="6804" w:type="dxa"/>
          </w:tcPr>
          <w:p w14:paraId="42219A81" w14:textId="7E43DCE0"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Enter the details of the cleaning that was done to remove any residual cargo from the vessel.</w:t>
            </w:r>
          </w:p>
        </w:tc>
      </w:tr>
      <w:tr w:rsidR="00D95632" w:rsidRPr="007623CA" w14:paraId="42F691FF" w14:textId="77777777" w:rsidTr="00484BC0">
        <w:tc>
          <w:tcPr>
            <w:tcW w:w="2694" w:type="dxa"/>
          </w:tcPr>
          <w:p w14:paraId="34F2D698" w14:textId="0C7D8214" w:rsidR="00D95632" w:rsidRPr="00A76E47" w:rsidRDefault="00D95632"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45F3E0C1" wp14:editId="38021B63">
                  <wp:extent cx="625006" cy="437761"/>
                  <wp:effectExtent l="19050" t="0" r="3644" b="0"/>
                  <wp:docPr id="97" name="Picture 127" descr="MARS action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27" descr="MARS action button icon"/>
                          <pic:cNvPicPr>
                            <a:picLocks noChangeAspect="1" noChangeArrowheads="1"/>
                          </pic:cNvPicPr>
                        </pic:nvPicPr>
                        <pic:blipFill>
                          <a:blip r:embed="rId114" cstate="print"/>
                          <a:srcRect/>
                          <a:stretch>
                            <a:fillRect/>
                          </a:stretch>
                        </pic:blipFill>
                        <pic:spPr bwMode="auto">
                          <a:xfrm>
                            <a:off x="0" y="0"/>
                            <a:ext cx="624656" cy="437516"/>
                          </a:xfrm>
                          <a:prstGeom prst="rect">
                            <a:avLst/>
                          </a:prstGeom>
                          <a:noFill/>
                          <a:ln w="9525">
                            <a:noFill/>
                            <a:miter lim="800000"/>
                            <a:headEnd/>
                            <a:tailEnd/>
                          </a:ln>
                        </pic:spPr>
                      </pic:pic>
                    </a:graphicData>
                  </a:graphic>
                </wp:inline>
              </w:drawing>
            </w:r>
          </w:p>
        </w:tc>
        <w:tc>
          <w:tcPr>
            <w:tcW w:w="6804" w:type="dxa"/>
          </w:tcPr>
          <w:p w14:paraId="631F4DBF" w14:textId="43E1858C" w:rsidR="00D95632" w:rsidRPr="00A76E47" w:rsidRDefault="00D95632" w:rsidP="00A76E47">
            <w:pPr>
              <w:spacing w:before="120" w:after="120" w:line="240" w:lineRule="auto"/>
              <w:rPr>
                <w:rFonts w:cstheme="minorHAnsi"/>
                <w:sz w:val="20"/>
                <w:szCs w:val="20"/>
                <w:lang w:eastAsia="en-AU"/>
              </w:rPr>
            </w:pPr>
            <w:r w:rsidRPr="00A76E47">
              <w:rPr>
                <w:rFonts w:cstheme="minorHAnsi"/>
                <w:noProof/>
                <w:sz w:val="20"/>
                <w:szCs w:val="20"/>
              </w:rPr>
              <w:t>Delete any rows that were added.</w:t>
            </w:r>
          </w:p>
        </w:tc>
      </w:tr>
      <w:tr w:rsidR="006106EA" w:rsidRPr="007623CA" w14:paraId="6D2115B6" w14:textId="77777777" w:rsidTr="00D922FA">
        <w:tc>
          <w:tcPr>
            <w:tcW w:w="9498" w:type="dxa"/>
            <w:gridSpan w:val="2"/>
          </w:tcPr>
          <w:p w14:paraId="640E2B4C" w14:textId="77777777" w:rsidR="006106EA" w:rsidRPr="00A76E47" w:rsidRDefault="006106EA"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69FED4A8" wp14:editId="70313055">
                  <wp:extent cx="5353685" cy="320675"/>
                  <wp:effectExtent l="76200" t="76200" r="132715" b="136525"/>
                  <wp:docPr id="138" name="Picture 138" descr="MARS Maritime - question about securing of waste in sealed containers or 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MARS Maritime - question about securing of waste in sealed containers or rooms"/>
                          <pic:cNvPicPr/>
                        </pic:nvPicPr>
                        <pic:blipFill>
                          <a:blip r:embed="rId115"/>
                          <a:stretch>
                            <a:fillRect/>
                          </a:stretch>
                        </pic:blipFill>
                        <pic:spPr>
                          <a:xfrm>
                            <a:off x="0" y="0"/>
                            <a:ext cx="5353685" cy="320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8BFACB" w14:textId="0C8957FF" w:rsidR="006106EA" w:rsidRPr="00A76E47" w:rsidRDefault="00D455B2"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No’</w:t>
            </w:r>
            <w:r w:rsidRPr="00A76E47">
              <w:rPr>
                <w:rFonts w:cstheme="minorHAnsi"/>
                <w:noProof/>
                <w:sz w:val="20"/>
                <w:szCs w:val="20"/>
              </w:rPr>
              <w:t xml:space="preserve"> to this question if the vessel has any issues with regard to maintaining waste secur</w:t>
            </w:r>
            <w:r w:rsidR="00B36FB7">
              <w:rPr>
                <w:rFonts w:cstheme="minorHAnsi"/>
                <w:noProof/>
                <w:sz w:val="20"/>
                <w:szCs w:val="20"/>
              </w:rPr>
              <w:t>e</w:t>
            </w:r>
            <w:r w:rsidRPr="00A76E47">
              <w:rPr>
                <w:rFonts w:cstheme="minorHAnsi"/>
                <w:noProof/>
                <w:sz w:val="20"/>
                <w:szCs w:val="20"/>
              </w:rPr>
              <w:t>ly on board. Especially if the waste facilities are inadequ</w:t>
            </w:r>
            <w:r w:rsidR="00B36FB7">
              <w:rPr>
                <w:rFonts w:cstheme="minorHAnsi"/>
                <w:noProof/>
                <w:sz w:val="20"/>
                <w:szCs w:val="20"/>
              </w:rPr>
              <w:t>a</w:t>
            </w:r>
            <w:r w:rsidRPr="00A76E47">
              <w:rPr>
                <w:rFonts w:cstheme="minorHAnsi"/>
                <w:noProof/>
                <w:sz w:val="20"/>
                <w:szCs w:val="20"/>
              </w:rPr>
              <w:t>te in dealing with the amount of waste being generated.</w:t>
            </w:r>
          </w:p>
        </w:tc>
      </w:tr>
      <w:tr w:rsidR="000E6367" w:rsidRPr="007623CA" w14:paraId="5DE45056" w14:textId="77777777" w:rsidTr="00D922FA">
        <w:tc>
          <w:tcPr>
            <w:tcW w:w="9498" w:type="dxa"/>
            <w:gridSpan w:val="2"/>
          </w:tcPr>
          <w:p w14:paraId="6CE59D76" w14:textId="77777777" w:rsidR="000E6367" w:rsidRPr="00A76E47" w:rsidRDefault="000E6367"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1734BE2B" wp14:editId="5D703D3A">
                  <wp:extent cx="5353685" cy="707390"/>
                  <wp:effectExtent l="76200" t="76200" r="132715" b="130810"/>
                  <wp:docPr id="140" name="Picture 140" descr="MARS Maritime - question about the intended volume of waste for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MARS Maritime - question about the intended volume of waste for discharge"/>
                          <pic:cNvPicPr/>
                        </pic:nvPicPr>
                        <pic:blipFill>
                          <a:blip r:embed="rId116"/>
                          <a:stretch>
                            <a:fillRect/>
                          </a:stretch>
                        </pic:blipFill>
                        <pic:spPr>
                          <a:xfrm>
                            <a:off x="0" y="0"/>
                            <a:ext cx="5353685" cy="707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4E1764" w14:textId="4C99CAFC" w:rsidR="000E6367" w:rsidRPr="00A76E47" w:rsidRDefault="003F0580" w:rsidP="00A76E47">
            <w:pPr>
              <w:spacing w:before="120" w:after="120" w:line="240" w:lineRule="auto"/>
              <w:rPr>
                <w:rFonts w:cstheme="minorHAnsi"/>
                <w:sz w:val="20"/>
                <w:szCs w:val="20"/>
                <w:lang w:eastAsia="en-AU"/>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intends to discharge waste during its current Australian territory voyage.</w:t>
            </w:r>
          </w:p>
        </w:tc>
      </w:tr>
      <w:tr w:rsidR="00204BBC" w:rsidRPr="007623CA" w14:paraId="00854770" w14:textId="77777777" w:rsidTr="00204BBC">
        <w:tc>
          <w:tcPr>
            <w:tcW w:w="9498" w:type="dxa"/>
            <w:gridSpan w:val="2"/>
            <w:shd w:val="clear" w:color="auto" w:fill="DBE5F1" w:themeFill="accent1" w:themeFillTint="33"/>
          </w:tcPr>
          <w:p w14:paraId="7AED6694" w14:textId="36DB1139" w:rsidR="00204BBC" w:rsidRPr="00A76E47" w:rsidRDefault="00C37DC7" w:rsidP="00A76E47">
            <w:pPr>
              <w:spacing w:before="120" w:after="120" w:line="240" w:lineRule="auto"/>
              <w:rPr>
                <w:rFonts w:cstheme="minorHAnsi"/>
                <w:bCs/>
                <w:noProof/>
                <w:sz w:val="20"/>
                <w:szCs w:val="20"/>
              </w:rPr>
            </w:pPr>
            <w:r w:rsidRPr="00A76E47">
              <w:rPr>
                <w:rFonts w:cstheme="minorHAnsi"/>
                <w:bCs/>
                <w:sz w:val="20"/>
                <w:szCs w:val="20"/>
              </w:rPr>
              <w:t>In Australia vessel waste m</w:t>
            </w:r>
            <w:r w:rsidR="004D4273">
              <w:rPr>
                <w:rFonts w:cstheme="minorHAnsi"/>
                <w:bCs/>
                <w:sz w:val="20"/>
                <w:szCs w:val="20"/>
              </w:rPr>
              <w:t>ust</w:t>
            </w:r>
            <w:r w:rsidRPr="00A76E47">
              <w:rPr>
                <w:rFonts w:cstheme="minorHAnsi"/>
                <w:bCs/>
                <w:sz w:val="20"/>
                <w:szCs w:val="20"/>
              </w:rPr>
              <w:t xml:space="preserve"> only be discharged at certain First Points of Entry. Consult the department’s website for a list of First Points of Entry.</w:t>
            </w:r>
          </w:p>
        </w:tc>
      </w:tr>
      <w:tr w:rsidR="00CA47F6" w:rsidRPr="007623CA" w14:paraId="453B5C0C" w14:textId="77777777" w:rsidTr="00484BC0">
        <w:tc>
          <w:tcPr>
            <w:tcW w:w="2694" w:type="dxa"/>
          </w:tcPr>
          <w:p w14:paraId="760C897B" w14:textId="348BB045" w:rsidR="00CA47F6" w:rsidRPr="00A76E47" w:rsidRDefault="00CA47F6"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DF6148A" wp14:editId="147EEB4B">
                  <wp:extent cx="779145" cy="182880"/>
                  <wp:effectExtent l="19050" t="0" r="1905" b="0"/>
                  <wp:docPr id="384" name="Picture 37"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7" descr="MARS add row button ic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5A0321FA" w14:textId="37341CEA" w:rsidR="00CA47F6" w:rsidRPr="00A76E47" w:rsidRDefault="00CA47F6" w:rsidP="00A76E47">
            <w:pPr>
              <w:spacing w:before="120" w:after="120" w:line="240" w:lineRule="auto"/>
              <w:rPr>
                <w:rFonts w:cstheme="minorHAnsi"/>
                <w:sz w:val="20"/>
                <w:szCs w:val="20"/>
                <w:lang w:eastAsia="en-AU"/>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Add a row for each port where the vessel </w:t>
            </w:r>
            <w:r w:rsidR="00AD01EB" w:rsidRPr="00A76E47">
              <w:rPr>
                <w:rFonts w:cstheme="minorHAnsi"/>
                <w:noProof/>
                <w:sz w:val="20"/>
                <w:szCs w:val="20"/>
              </w:rPr>
              <w:t>is</w:t>
            </w:r>
            <w:r w:rsidRPr="00A76E47">
              <w:rPr>
                <w:rFonts w:cstheme="minorHAnsi"/>
                <w:noProof/>
                <w:sz w:val="20"/>
                <w:szCs w:val="20"/>
              </w:rPr>
              <w:t xml:space="preserve"> discharging waste.</w:t>
            </w:r>
          </w:p>
        </w:tc>
      </w:tr>
      <w:tr w:rsidR="00CA47F6" w:rsidRPr="007623CA" w14:paraId="2D9FABC3" w14:textId="77777777" w:rsidTr="00484BC0">
        <w:tc>
          <w:tcPr>
            <w:tcW w:w="2694" w:type="dxa"/>
          </w:tcPr>
          <w:p w14:paraId="5D6C7F48" w14:textId="24BC4E8C" w:rsidR="00CA47F6" w:rsidRPr="00A76E47" w:rsidRDefault="00CA47F6" w:rsidP="00A76E47">
            <w:pPr>
              <w:spacing w:before="120" w:after="120" w:line="240" w:lineRule="auto"/>
              <w:rPr>
                <w:rFonts w:cstheme="minorHAnsi"/>
                <w:noProof/>
                <w:sz w:val="20"/>
                <w:szCs w:val="20"/>
              </w:rPr>
            </w:pPr>
            <w:r w:rsidRPr="00A76E47">
              <w:rPr>
                <w:rFonts w:cstheme="minorHAnsi"/>
                <w:noProof/>
                <w:sz w:val="20"/>
                <w:szCs w:val="20"/>
              </w:rPr>
              <w:t xml:space="preserve">Port and Arrival Date </w:t>
            </w:r>
            <w:r w:rsidRPr="008A3DB1">
              <w:rPr>
                <w:rFonts w:cstheme="minorHAnsi"/>
                <w:b/>
                <w:color w:val="ED0000"/>
                <w:sz w:val="20"/>
                <w:szCs w:val="20"/>
                <w:shd w:val="clear" w:color="auto" w:fill="FFFFFF"/>
              </w:rPr>
              <w:t>*</w:t>
            </w:r>
          </w:p>
        </w:tc>
        <w:tc>
          <w:tcPr>
            <w:tcW w:w="6804" w:type="dxa"/>
          </w:tcPr>
          <w:p w14:paraId="265BDFA6" w14:textId="1A3F13FA" w:rsidR="00CA47F6" w:rsidRPr="00A76E47" w:rsidRDefault="00CA47F6" w:rsidP="00A76E47">
            <w:pPr>
              <w:spacing w:before="120" w:after="120" w:line="240" w:lineRule="auto"/>
              <w:rPr>
                <w:rFonts w:cstheme="minorHAnsi"/>
                <w:sz w:val="20"/>
                <w:szCs w:val="20"/>
                <w:lang w:eastAsia="en-AU"/>
              </w:rPr>
            </w:pPr>
            <w:r w:rsidRPr="00A76E47">
              <w:rPr>
                <w:rFonts w:cstheme="minorHAnsi"/>
                <w:noProof/>
                <w:sz w:val="20"/>
                <w:szCs w:val="20"/>
              </w:rPr>
              <w:t xml:space="preserve">The drop down box only contains the port and date of arrival that was reported in the Arrival Details. If the port is not available for selection the port arrival </w:t>
            </w:r>
            <w:r w:rsidRPr="00A76E47">
              <w:rPr>
                <w:rFonts w:cstheme="minorHAnsi"/>
                <w:noProof/>
                <w:sz w:val="20"/>
                <w:szCs w:val="20"/>
              </w:rPr>
              <w:lastRenderedPageBreak/>
              <w:t>details must</w:t>
            </w:r>
            <w:r w:rsidR="00B36FB7">
              <w:rPr>
                <w:rFonts w:cstheme="minorHAnsi"/>
                <w:noProof/>
                <w:sz w:val="20"/>
                <w:szCs w:val="20"/>
              </w:rPr>
              <w:t xml:space="preserve"> be</w:t>
            </w:r>
            <w:r w:rsidRPr="00A76E47">
              <w:rPr>
                <w:rFonts w:cstheme="minorHAnsi"/>
                <w:noProof/>
                <w:sz w:val="20"/>
                <w:szCs w:val="20"/>
              </w:rPr>
              <w:t xml:space="preserve"> updated first. Select the port where the waste discharge </w:t>
            </w:r>
            <w:r w:rsidR="007275CF" w:rsidRPr="00A76E47">
              <w:rPr>
                <w:rFonts w:cstheme="minorHAnsi"/>
                <w:noProof/>
                <w:sz w:val="20"/>
                <w:szCs w:val="20"/>
              </w:rPr>
              <w:t xml:space="preserve">is intended to </w:t>
            </w:r>
            <w:r w:rsidRPr="00A76E47">
              <w:rPr>
                <w:rFonts w:cstheme="minorHAnsi"/>
                <w:noProof/>
                <w:sz w:val="20"/>
                <w:szCs w:val="20"/>
              </w:rPr>
              <w:t xml:space="preserve">take place. </w:t>
            </w:r>
          </w:p>
        </w:tc>
      </w:tr>
      <w:tr w:rsidR="00CA47F6" w:rsidRPr="007623CA" w14:paraId="4690D38F" w14:textId="77777777" w:rsidTr="00484BC0">
        <w:tc>
          <w:tcPr>
            <w:tcW w:w="2694" w:type="dxa"/>
          </w:tcPr>
          <w:p w14:paraId="0B33B56D" w14:textId="0975FC6E" w:rsidR="00CA47F6" w:rsidRPr="00A76E47" w:rsidRDefault="00CA47F6" w:rsidP="00A76E47">
            <w:pPr>
              <w:spacing w:before="120" w:after="120" w:line="240" w:lineRule="auto"/>
              <w:rPr>
                <w:rFonts w:cstheme="minorHAnsi"/>
                <w:noProof/>
                <w:sz w:val="20"/>
                <w:szCs w:val="20"/>
              </w:rPr>
            </w:pPr>
            <w:r w:rsidRPr="00A76E47">
              <w:rPr>
                <w:rFonts w:cstheme="minorHAnsi"/>
                <w:noProof/>
                <w:sz w:val="20"/>
                <w:szCs w:val="20"/>
              </w:rPr>
              <w:lastRenderedPageBreak/>
              <w:t xml:space="preserve">Discharge Date </w:t>
            </w:r>
            <w:r w:rsidRPr="008A3DB1">
              <w:rPr>
                <w:rFonts w:cstheme="minorHAnsi"/>
                <w:b/>
                <w:color w:val="ED0000"/>
                <w:sz w:val="20"/>
                <w:szCs w:val="20"/>
                <w:shd w:val="clear" w:color="auto" w:fill="FFFFFF"/>
              </w:rPr>
              <w:t>*</w:t>
            </w:r>
          </w:p>
        </w:tc>
        <w:tc>
          <w:tcPr>
            <w:tcW w:w="6804" w:type="dxa"/>
          </w:tcPr>
          <w:p w14:paraId="59C3C607" w14:textId="0E61BCCA" w:rsidR="00CA47F6" w:rsidRPr="00A76E47" w:rsidRDefault="00CA47F6" w:rsidP="00A76E47">
            <w:pPr>
              <w:spacing w:before="120" w:after="120" w:line="240" w:lineRule="auto"/>
              <w:rPr>
                <w:rFonts w:cstheme="minorHAnsi"/>
                <w:sz w:val="20"/>
                <w:szCs w:val="20"/>
                <w:lang w:eastAsia="en-AU"/>
              </w:rPr>
            </w:pPr>
            <w:r w:rsidRPr="00A76E47">
              <w:rPr>
                <w:rFonts w:cstheme="minorHAnsi"/>
                <w:noProof/>
                <w:sz w:val="20"/>
                <w:szCs w:val="20"/>
              </w:rPr>
              <w:t>Enter the date the waste discharge is likely to occur.</w:t>
            </w:r>
          </w:p>
        </w:tc>
      </w:tr>
      <w:tr w:rsidR="00CA47F6" w:rsidRPr="007623CA" w14:paraId="7617A9CD" w14:textId="77777777" w:rsidTr="00484BC0">
        <w:tc>
          <w:tcPr>
            <w:tcW w:w="2694" w:type="dxa"/>
          </w:tcPr>
          <w:p w14:paraId="729F5AC0" w14:textId="56944708" w:rsidR="00CA47F6" w:rsidRPr="00A76E47" w:rsidRDefault="00CA47F6" w:rsidP="00A76E47">
            <w:pPr>
              <w:spacing w:before="120" w:after="120" w:line="240" w:lineRule="auto"/>
              <w:rPr>
                <w:rFonts w:cstheme="minorHAnsi"/>
                <w:noProof/>
                <w:sz w:val="20"/>
                <w:szCs w:val="20"/>
              </w:rPr>
            </w:pPr>
            <w:r w:rsidRPr="00A76E47">
              <w:rPr>
                <w:rFonts w:cstheme="minorHAnsi"/>
                <w:noProof/>
                <w:sz w:val="20"/>
                <w:szCs w:val="20"/>
              </w:rPr>
              <w:t>Estimated Volume (m</w:t>
            </w:r>
            <w:r w:rsidRPr="00A76E47">
              <w:rPr>
                <w:rFonts w:cstheme="minorHAnsi"/>
                <w:noProof/>
                <w:sz w:val="20"/>
                <w:szCs w:val="20"/>
                <w:vertAlign w:val="superscript"/>
              </w:rPr>
              <w:t>3</w:t>
            </w:r>
            <w:r w:rsidRPr="00A76E47">
              <w:rPr>
                <w:rFonts w:cstheme="minorHAnsi"/>
                <w:noProof/>
                <w:sz w:val="20"/>
                <w:szCs w:val="20"/>
              </w:rPr>
              <w:t xml:space="preserve">) </w:t>
            </w:r>
            <w:r w:rsidRPr="008A3DB1">
              <w:rPr>
                <w:rFonts w:cstheme="minorHAnsi"/>
                <w:b/>
                <w:color w:val="ED0000"/>
                <w:sz w:val="20"/>
                <w:szCs w:val="20"/>
                <w:shd w:val="clear" w:color="auto" w:fill="FFFFFF"/>
              </w:rPr>
              <w:t>*</w:t>
            </w:r>
          </w:p>
        </w:tc>
        <w:tc>
          <w:tcPr>
            <w:tcW w:w="6804" w:type="dxa"/>
          </w:tcPr>
          <w:p w14:paraId="666970C2" w14:textId="1175D9D9" w:rsidR="00CA47F6" w:rsidRPr="00A76E47" w:rsidRDefault="00CA47F6" w:rsidP="00A76E47">
            <w:pPr>
              <w:spacing w:before="120" w:after="120" w:line="240" w:lineRule="auto"/>
              <w:rPr>
                <w:rFonts w:cstheme="minorHAnsi"/>
                <w:sz w:val="20"/>
                <w:szCs w:val="20"/>
                <w:lang w:eastAsia="en-AU"/>
              </w:rPr>
            </w:pPr>
            <w:r w:rsidRPr="00A76E47">
              <w:rPr>
                <w:rFonts w:cstheme="minorHAnsi"/>
                <w:noProof/>
                <w:sz w:val="20"/>
                <w:szCs w:val="20"/>
              </w:rPr>
              <w:t>Enter the estimated volume of waste to be discharged.</w:t>
            </w:r>
          </w:p>
        </w:tc>
      </w:tr>
      <w:tr w:rsidR="00CA47F6" w:rsidRPr="007623CA" w14:paraId="59DB5DD3" w14:textId="77777777" w:rsidTr="00484BC0">
        <w:tc>
          <w:tcPr>
            <w:tcW w:w="2694" w:type="dxa"/>
          </w:tcPr>
          <w:p w14:paraId="666A2469" w14:textId="7133086F" w:rsidR="00CA47F6" w:rsidRPr="00A76E47" w:rsidRDefault="00CA47F6"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4DD789C7" wp14:editId="60CD7015">
                  <wp:extent cx="625006" cy="437761"/>
                  <wp:effectExtent l="19050" t="0" r="3644" b="0"/>
                  <wp:docPr id="385" name="Picture 127" descr="MARS delete action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127" descr="MARS delete action button icon"/>
                          <pic:cNvPicPr>
                            <a:picLocks noChangeAspect="1" noChangeArrowheads="1"/>
                          </pic:cNvPicPr>
                        </pic:nvPicPr>
                        <pic:blipFill>
                          <a:blip r:embed="rId114" cstate="print"/>
                          <a:srcRect/>
                          <a:stretch>
                            <a:fillRect/>
                          </a:stretch>
                        </pic:blipFill>
                        <pic:spPr bwMode="auto">
                          <a:xfrm>
                            <a:off x="0" y="0"/>
                            <a:ext cx="624656" cy="437516"/>
                          </a:xfrm>
                          <a:prstGeom prst="rect">
                            <a:avLst/>
                          </a:prstGeom>
                          <a:noFill/>
                          <a:ln w="9525">
                            <a:noFill/>
                            <a:miter lim="800000"/>
                            <a:headEnd/>
                            <a:tailEnd/>
                          </a:ln>
                        </pic:spPr>
                      </pic:pic>
                    </a:graphicData>
                  </a:graphic>
                </wp:inline>
              </w:drawing>
            </w:r>
          </w:p>
        </w:tc>
        <w:tc>
          <w:tcPr>
            <w:tcW w:w="6804" w:type="dxa"/>
          </w:tcPr>
          <w:p w14:paraId="1103CCFA" w14:textId="4451B8D6" w:rsidR="00CA47F6" w:rsidRPr="00A76E47" w:rsidRDefault="00CA47F6" w:rsidP="00A76E47">
            <w:pPr>
              <w:spacing w:before="120" w:after="120" w:line="240" w:lineRule="auto"/>
              <w:rPr>
                <w:rFonts w:cstheme="minorHAnsi"/>
                <w:sz w:val="20"/>
                <w:szCs w:val="20"/>
                <w:lang w:eastAsia="en-AU"/>
              </w:rPr>
            </w:pPr>
            <w:r w:rsidRPr="00A76E47">
              <w:rPr>
                <w:rFonts w:cstheme="minorHAnsi"/>
                <w:noProof/>
                <w:sz w:val="20"/>
                <w:szCs w:val="20"/>
              </w:rPr>
              <w:t>Delete any rows that were added.</w:t>
            </w:r>
          </w:p>
        </w:tc>
      </w:tr>
      <w:tr w:rsidR="00CA47F6" w:rsidRPr="007623CA" w14:paraId="57DA0D07" w14:textId="77777777" w:rsidTr="00D922FA">
        <w:tc>
          <w:tcPr>
            <w:tcW w:w="9498" w:type="dxa"/>
            <w:gridSpan w:val="2"/>
          </w:tcPr>
          <w:p w14:paraId="6138B73A" w14:textId="05076167" w:rsidR="00CA47F6" w:rsidRPr="00A76E47" w:rsidRDefault="009B3B2A"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0730528F" wp14:editId="63DBFCE2">
                  <wp:extent cx="5353685" cy="989965"/>
                  <wp:effectExtent l="76200" t="76200" r="132715" b="133985"/>
                  <wp:docPr id="386" name="Picture 386" descr="MARS Maritime - question about crew sig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MARS Maritime - question about crew sign-off"/>
                          <pic:cNvPicPr/>
                        </pic:nvPicPr>
                        <pic:blipFill>
                          <a:blip r:embed="rId117"/>
                          <a:stretch>
                            <a:fillRect/>
                          </a:stretch>
                        </pic:blipFill>
                        <pic:spPr>
                          <a:xfrm>
                            <a:off x="0" y="0"/>
                            <a:ext cx="5353685" cy="989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5B4286" w:rsidRPr="007623CA" w14:paraId="41BCB8AB" w14:textId="77777777" w:rsidTr="00484BC0">
        <w:tc>
          <w:tcPr>
            <w:tcW w:w="2694" w:type="dxa"/>
          </w:tcPr>
          <w:p w14:paraId="43D5D527" w14:textId="27F1D6FF" w:rsidR="005B4286" w:rsidRPr="00A76E47" w:rsidRDefault="005B4286"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03D1C6B0" wp14:editId="21BFFD72">
                  <wp:extent cx="779145" cy="182880"/>
                  <wp:effectExtent l="19050" t="0" r="1905" b="0"/>
                  <wp:docPr id="387" name="Picture 37"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7" descr="MARS add row button icon"/>
                          <pic:cNvPicPr>
                            <a:picLocks noChangeAspect="1" noChangeArrowheads="1"/>
                          </pic:cNvPicPr>
                        </pic:nvPicPr>
                        <pic:blipFill>
                          <a:blip r:embed="rId103" cstate="print"/>
                          <a:srcRect/>
                          <a:stretch>
                            <a:fillRect/>
                          </a:stretch>
                        </pic:blipFill>
                        <pic:spPr bwMode="auto">
                          <a:xfrm>
                            <a:off x="0" y="0"/>
                            <a:ext cx="779145" cy="182880"/>
                          </a:xfrm>
                          <a:prstGeom prst="rect">
                            <a:avLst/>
                          </a:prstGeom>
                          <a:noFill/>
                          <a:ln w="9525">
                            <a:noFill/>
                            <a:miter lim="800000"/>
                            <a:headEnd/>
                            <a:tailEnd/>
                          </a:ln>
                        </pic:spPr>
                      </pic:pic>
                    </a:graphicData>
                  </a:graphic>
                </wp:inline>
              </w:drawing>
            </w:r>
          </w:p>
        </w:tc>
        <w:tc>
          <w:tcPr>
            <w:tcW w:w="6804" w:type="dxa"/>
          </w:tcPr>
          <w:p w14:paraId="7D5F07D7" w14:textId="23F7AFC6" w:rsidR="005B4286" w:rsidRPr="00A76E47" w:rsidRDefault="005B4286" w:rsidP="00A76E47">
            <w:pPr>
              <w:spacing w:before="120" w:after="120" w:line="240" w:lineRule="auto"/>
              <w:rPr>
                <w:rFonts w:cstheme="minorHAnsi"/>
                <w:sz w:val="20"/>
                <w:szCs w:val="20"/>
                <w:lang w:eastAsia="en-AU"/>
              </w:rPr>
            </w:pPr>
            <w:r w:rsidRPr="00A76E47">
              <w:rPr>
                <w:rFonts w:cstheme="minorHAnsi"/>
                <w:noProof/>
                <w:sz w:val="20"/>
                <w:szCs w:val="20"/>
              </w:rPr>
              <w:t xml:space="preserve">Select the </w:t>
            </w:r>
            <w:r w:rsidRPr="00A76E47">
              <w:rPr>
                <w:rFonts w:cstheme="minorHAnsi"/>
                <w:b/>
                <w:noProof/>
                <w:sz w:val="20"/>
                <w:szCs w:val="20"/>
              </w:rPr>
              <w:t>Add Row</w:t>
            </w:r>
            <w:r w:rsidRPr="00A76E47">
              <w:rPr>
                <w:rFonts w:cstheme="minorHAnsi"/>
                <w:noProof/>
                <w:sz w:val="20"/>
                <w:szCs w:val="20"/>
              </w:rPr>
              <w:t xml:space="preserve"> button to enable the data entry fields. Add a row for each port where crew </w:t>
            </w:r>
            <w:r w:rsidR="00AD01EB" w:rsidRPr="00A76E47">
              <w:rPr>
                <w:rFonts w:cstheme="minorHAnsi"/>
                <w:noProof/>
                <w:sz w:val="20"/>
                <w:szCs w:val="20"/>
              </w:rPr>
              <w:t>is</w:t>
            </w:r>
            <w:r w:rsidRPr="00A76E47">
              <w:rPr>
                <w:rFonts w:cstheme="minorHAnsi"/>
                <w:noProof/>
                <w:sz w:val="20"/>
                <w:szCs w:val="20"/>
              </w:rPr>
              <w:t xml:space="preserve"> signing off. If multiple crew sign off at different times or with different biosecurity items to declare add multiple rows.</w:t>
            </w:r>
          </w:p>
        </w:tc>
      </w:tr>
      <w:tr w:rsidR="005B4286" w:rsidRPr="007623CA" w14:paraId="3DA6EC67" w14:textId="77777777" w:rsidTr="00484BC0">
        <w:tc>
          <w:tcPr>
            <w:tcW w:w="2694" w:type="dxa"/>
          </w:tcPr>
          <w:p w14:paraId="2C199C9B" w14:textId="6222FEE5" w:rsidR="005B4286" w:rsidRPr="00A76E47" w:rsidRDefault="005B4286" w:rsidP="00A76E47">
            <w:pPr>
              <w:spacing w:before="120" w:after="120" w:line="240" w:lineRule="auto"/>
              <w:rPr>
                <w:rFonts w:cstheme="minorHAnsi"/>
                <w:noProof/>
                <w:sz w:val="20"/>
                <w:szCs w:val="20"/>
              </w:rPr>
            </w:pPr>
            <w:r w:rsidRPr="00A76E47">
              <w:rPr>
                <w:rFonts w:cstheme="minorHAnsi"/>
                <w:noProof/>
                <w:sz w:val="20"/>
                <w:szCs w:val="20"/>
              </w:rPr>
              <w:t xml:space="preserve">Port and Arrival Date </w:t>
            </w:r>
            <w:r w:rsidRPr="008A3DB1">
              <w:rPr>
                <w:rFonts w:cstheme="minorHAnsi"/>
                <w:b/>
                <w:color w:val="ED0000"/>
                <w:sz w:val="20"/>
                <w:szCs w:val="20"/>
                <w:shd w:val="clear" w:color="auto" w:fill="FFFFFF"/>
              </w:rPr>
              <w:t>*</w:t>
            </w:r>
          </w:p>
        </w:tc>
        <w:tc>
          <w:tcPr>
            <w:tcW w:w="6804" w:type="dxa"/>
          </w:tcPr>
          <w:p w14:paraId="6D99BAFA" w14:textId="739977EC" w:rsidR="005B4286" w:rsidRPr="00A76E47" w:rsidRDefault="005B4286" w:rsidP="00A76E47">
            <w:pPr>
              <w:spacing w:before="120" w:after="120" w:line="240" w:lineRule="auto"/>
              <w:rPr>
                <w:rFonts w:cstheme="minorHAnsi"/>
                <w:sz w:val="20"/>
                <w:szCs w:val="20"/>
                <w:lang w:eastAsia="en-AU"/>
              </w:rPr>
            </w:pPr>
            <w:r w:rsidRPr="00A76E47">
              <w:rPr>
                <w:rFonts w:cstheme="minorHAnsi"/>
                <w:noProof/>
                <w:sz w:val="20"/>
                <w:szCs w:val="20"/>
              </w:rPr>
              <w:t xml:space="preserve">The drop down box only contains the port and date of arrival that was reported in the </w:t>
            </w:r>
            <w:r w:rsidRPr="00A76E47">
              <w:rPr>
                <w:rFonts w:cstheme="minorHAnsi"/>
                <w:b/>
                <w:noProof/>
                <w:sz w:val="20"/>
                <w:szCs w:val="20"/>
              </w:rPr>
              <w:t>Arrival Details</w:t>
            </w:r>
            <w:r w:rsidRPr="00A76E47">
              <w:rPr>
                <w:rFonts w:cstheme="minorHAnsi"/>
                <w:noProof/>
                <w:sz w:val="20"/>
                <w:szCs w:val="20"/>
              </w:rPr>
              <w:t xml:space="preserve"> tab. If the port is not available for selection the port arrival details must updated first. Select the port where the crew will sign off.</w:t>
            </w:r>
          </w:p>
        </w:tc>
      </w:tr>
      <w:tr w:rsidR="005B4286" w:rsidRPr="007623CA" w14:paraId="371D2D94" w14:textId="77777777" w:rsidTr="00484BC0">
        <w:tc>
          <w:tcPr>
            <w:tcW w:w="2694" w:type="dxa"/>
          </w:tcPr>
          <w:p w14:paraId="114F5B51" w14:textId="619A85AE" w:rsidR="005B4286" w:rsidRPr="00A76E47" w:rsidRDefault="005B4286" w:rsidP="00A76E47">
            <w:pPr>
              <w:spacing w:before="120" w:after="120" w:line="240" w:lineRule="auto"/>
              <w:rPr>
                <w:rFonts w:cstheme="minorHAnsi"/>
                <w:noProof/>
                <w:sz w:val="20"/>
                <w:szCs w:val="20"/>
              </w:rPr>
            </w:pPr>
            <w:r w:rsidRPr="00A76E47">
              <w:rPr>
                <w:rFonts w:cstheme="minorHAnsi"/>
                <w:noProof/>
                <w:sz w:val="20"/>
                <w:szCs w:val="20"/>
              </w:rPr>
              <w:t xml:space="preserve">Disembark Date and Time </w:t>
            </w:r>
            <w:r w:rsidRPr="008A3DB1">
              <w:rPr>
                <w:rFonts w:cstheme="minorHAnsi"/>
                <w:b/>
                <w:color w:val="ED0000"/>
                <w:sz w:val="20"/>
                <w:szCs w:val="20"/>
                <w:shd w:val="clear" w:color="auto" w:fill="FFFFFF"/>
              </w:rPr>
              <w:t>*</w:t>
            </w:r>
          </w:p>
        </w:tc>
        <w:tc>
          <w:tcPr>
            <w:tcW w:w="6804" w:type="dxa"/>
          </w:tcPr>
          <w:p w14:paraId="2C6EF0EB" w14:textId="4ADC8A0A" w:rsidR="005B4286" w:rsidRPr="00A76E47" w:rsidRDefault="005B4286" w:rsidP="00A76E47">
            <w:pPr>
              <w:spacing w:before="120" w:after="120" w:line="240" w:lineRule="auto"/>
              <w:rPr>
                <w:rFonts w:cstheme="minorHAnsi"/>
                <w:sz w:val="20"/>
                <w:szCs w:val="20"/>
                <w:lang w:eastAsia="en-AU"/>
              </w:rPr>
            </w:pPr>
            <w:r w:rsidRPr="00A76E47">
              <w:rPr>
                <w:rFonts w:cstheme="minorHAnsi"/>
                <w:noProof/>
                <w:sz w:val="20"/>
                <w:szCs w:val="20"/>
              </w:rPr>
              <w:t xml:space="preserve">Enter the date and time the crew </w:t>
            </w:r>
            <w:r w:rsidR="00AD01EB" w:rsidRPr="00A76E47">
              <w:rPr>
                <w:rFonts w:cstheme="minorHAnsi"/>
                <w:noProof/>
                <w:sz w:val="20"/>
                <w:szCs w:val="20"/>
              </w:rPr>
              <w:t>is</w:t>
            </w:r>
            <w:r w:rsidRPr="00A76E47">
              <w:rPr>
                <w:rFonts w:cstheme="minorHAnsi"/>
                <w:noProof/>
                <w:sz w:val="20"/>
                <w:szCs w:val="20"/>
              </w:rPr>
              <w:t xml:space="preserve"> leaving the vessel.</w:t>
            </w:r>
          </w:p>
        </w:tc>
      </w:tr>
      <w:tr w:rsidR="005B4286" w:rsidRPr="007623CA" w14:paraId="60D2695E" w14:textId="77777777" w:rsidTr="00484BC0">
        <w:tc>
          <w:tcPr>
            <w:tcW w:w="2694" w:type="dxa"/>
          </w:tcPr>
          <w:p w14:paraId="256190E9" w14:textId="31854327" w:rsidR="005B4286" w:rsidRPr="00A76E47" w:rsidRDefault="005B4286" w:rsidP="00A76E47">
            <w:pPr>
              <w:spacing w:before="120" w:after="120" w:line="240" w:lineRule="auto"/>
              <w:rPr>
                <w:rFonts w:cstheme="minorHAnsi"/>
                <w:noProof/>
                <w:sz w:val="20"/>
                <w:szCs w:val="20"/>
              </w:rPr>
            </w:pPr>
            <w:r w:rsidRPr="00A76E47">
              <w:rPr>
                <w:rFonts w:cstheme="minorHAnsi"/>
                <w:noProof/>
                <w:sz w:val="20"/>
                <w:szCs w:val="20"/>
              </w:rPr>
              <w:t xml:space="preserve">Number of Crew </w:t>
            </w:r>
            <w:r w:rsidRPr="008A3DB1">
              <w:rPr>
                <w:rFonts w:cstheme="minorHAnsi"/>
                <w:b/>
                <w:color w:val="ED0000"/>
                <w:sz w:val="20"/>
                <w:szCs w:val="20"/>
                <w:shd w:val="clear" w:color="auto" w:fill="FFFFFF"/>
              </w:rPr>
              <w:t>*</w:t>
            </w:r>
          </w:p>
        </w:tc>
        <w:tc>
          <w:tcPr>
            <w:tcW w:w="6804" w:type="dxa"/>
          </w:tcPr>
          <w:p w14:paraId="2B0102BA" w14:textId="223C041C" w:rsidR="005B4286" w:rsidRPr="00A76E47" w:rsidRDefault="005B4286" w:rsidP="00A76E47">
            <w:pPr>
              <w:spacing w:before="120" w:after="120" w:line="240" w:lineRule="auto"/>
              <w:rPr>
                <w:rFonts w:cstheme="minorHAnsi"/>
                <w:sz w:val="20"/>
                <w:szCs w:val="20"/>
                <w:lang w:eastAsia="en-AU"/>
              </w:rPr>
            </w:pPr>
            <w:r w:rsidRPr="00A76E47">
              <w:rPr>
                <w:rFonts w:cstheme="minorHAnsi"/>
                <w:noProof/>
                <w:sz w:val="20"/>
                <w:szCs w:val="20"/>
              </w:rPr>
              <w:t xml:space="preserve">Enter the number of crew that </w:t>
            </w:r>
            <w:r w:rsidR="00AD01EB" w:rsidRPr="00A76E47">
              <w:rPr>
                <w:rFonts w:cstheme="minorHAnsi"/>
                <w:noProof/>
                <w:sz w:val="20"/>
                <w:szCs w:val="20"/>
              </w:rPr>
              <w:t>is</w:t>
            </w:r>
            <w:r w:rsidRPr="00A76E47">
              <w:rPr>
                <w:rFonts w:cstheme="minorHAnsi"/>
                <w:noProof/>
                <w:sz w:val="20"/>
                <w:szCs w:val="20"/>
              </w:rPr>
              <w:t xml:space="preserve"> leaving the vessel.</w:t>
            </w:r>
          </w:p>
        </w:tc>
      </w:tr>
      <w:tr w:rsidR="005B4286" w:rsidRPr="007623CA" w14:paraId="3FEC6601" w14:textId="77777777" w:rsidTr="00484BC0">
        <w:tc>
          <w:tcPr>
            <w:tcW w:w="2694" w:type="dxa"/>
          </w:tcPr>
          <w:p w14:paraId="3D667F23" w14:textId="783432D8" w:rsidR="005B4286" w:rsidRPr="00A76E47" w:rsidRDefault="005B4286" w:rsidP="00A76E47">
            <w:pPr>
              <w:spacing w:before="120" w:after="120" w:line="240" w:lineRule="auto"/>
              <w:rPr>
                <w:rFonts w:cstheme="minorHAnsi"/>
                <w:noProof/>
                <w:sz w:val="20"/>
                <w:szCs w:val="20"/>
              </w:rPr>
            </w:pPr>
            <w:r w:rsidRPr="00A76E47">
              <w:rPr>
                <w:rFonts w:cstheme="minorHAnsi"/>
                <w:noProof/>
                <w:sz w:val="20"/>
                <w:szCs w:val="20"/>
              </w:rPr>
              <w:t>Biosecurity Items to Declare</w:t>
            </w:r>
          </w:p>
        </w:tc>
        <w:tc>
          <w:tcPr>
            <w:tcW w:w="6804" w:type="dxa"/>
          </w:tcPr>
          <w:p w14:paraId="20282A53" w14:textId="2C1F3B90" w:rsidR="005B4286" w:rsidRPr="00A76E47" w:rsidRDefault="005B4286" w:rsidP="00A76E47">
            <w:pPr>
              <w:spacing w:before="120" w:after="120" w:line="240" w:lineRule="auto"/>
              <w:rPr>
                <w:rFonts w:cstheme="minorHAnsi"/>
                <w:sz w:val="20"/>
                <w:szCs w:val="20"/>
                <w:lang w:eastAsia="en-AU"/>
              </w:rPr>
            </w:pPr>
            <w:r w:rsidRPr="00A76E47">
              <w:rPr>
                <w:rFonts w:cstheme="minorHAnsi"/>
                <w:noProof/>
                <w:sz w:val="20"/>
                <w:szCs w:val="20"/>
              </w:rPr>
              <w:t>Select ‘</w:t>
            </w:r>
            <w:r w:rsidRPr="00A76E47">
              <w:rPr>
                <w:rFonts w:cstheme="minorHAnsi"/>
                <w:b/>
                <w:noProof/>
                <w:sz w:val="20"/>
                <w:szCs w:val="20"/>
              </w:rPr>
              <w:t>Yes</w:t>
            </w:r>
            <w:r w:rsidRPr="00A76E47">
              <w:rPr>
                <w:rFonts w:cstheme="minorHAnsi"/>
                <w:noProof/>
                <w:sz w:val="20"/>
                <w:szCs w:val="20"/>
              </w:rPr>
              <w:t>’ or ‘</w:t>
            </w:r>
            <w:r w:rsidRPr="00A76E47">
              <w:rPr>
                <w:rFonts w:cstheme="minorHAnsi"/>
                <w:b/>
                <w:noProof/>
                <w:sz w:val="20"/>
                <w:szCs w:val="20"/>
              </w:rPr>
              <w:t>No</w:t>
            </w:r>
            <w:r w:rsidRPr="00A76E47">
              <w:rPr>
                <w:rFonts w:cstheme="minorHAnsi"/>
                <w:noProof/>
                <w:sz w:val="20"/>
                <w:szCs w:val="20"/>
              </w:rPr>
              <w:t>’ depending on whether the crew have items to declare. If unsure about the biosecurity status of an item select ‘</w:t>
            </w:r>
            <w:r w:rsidRPr="00A76E47">
              <w:rPr>
                <w:rFonts w:cstheme="minorHAnsi"/>
                <w:b/>
                <w:noProof/>
                <w:sz w:val="20"/>
                <w:szCs w:val="20"/>
              </w:rPr>
              <w:t>Yes</w:t>
            </w:r>
            <w:r w:rsidRPr="00A76E47">
              <w:rPr>
                <w:rFonts w:cstheme="minorHAnsi"/>
                <w:noProof/>
                <w:sz w:val="20"/>
                <w:szCs w:val="20"/>
              </w:rPr>
              <w:t>’ and enter the details in the next field.</w:t>
            </w:r>
          </w:p>
        </w:tc>
      </w:tr>
      <w:tr w:rsidR="008A630E" w:rsidRPr="007623CA" w14:paraId="06185249" w14:textId="77777777" w:rsidTr="00484BC0">
        <w:tc>
          <w:tcPr>
            <w:tcW w:w="2694" w:type="dxa"/>
          </w:tcPr>
          <w:p w14:paraId="681330F4" w14:textId="3354D2F5" w:rsidR="008A630E" w:rsidRPr="00A76E47" w:rsidRDefault="008A630E" w:rsidP="00A76E47">
            <w:pPr>
              <w:spacing w:before="120" w:after="120" w:line="240" w:lineRule="auto"/>
              <w:rPr>
                <w:rFonts w:cstheme="minorHAnsi"/>
                <w:noProof/>
                <w:sz w:val="20"/>
                <w:szCs w:val="20"/>
              </w:rPr>
            </w:pPr>
            <w:r w:rsidRPr="00A76E47">
              <w:rPr>
                <w:rFonts w:cstheme="minorHAnsi"/>
                <w:noProof/>
                <w:sz w:val="20"/>
                <w:szCs w:val="20"/>
              </w:rPr>
              <w:t>Item Details</w:t>
            </w:r>
          </w:p>
        </w:tc>
        <w:tc>
          <w:tcPr>
            <w:tcW w:w="6804" w:type="dxa"/>
          </w:tcPr>
          <w:p w14:paraId="4349ED10" w14:textId="453CC7DF" w:rsidR="008A630E" w:rsidRPr="00A76E47" w:rsidRDefault="008A630E" w:rsidP="00A76E47">
            <w:pPr>
              <w:spacing w:before="120" w:after="120" w:line="240" w:lineRule="auto"/>
              <w:rPr>
                <w:rFonts w:cstheme="minorHAnsi"/>
                <w:noProof/>
                <w:sz w:val="20"/>
                <w:szCs w:val="20"/>
              </w:rPr>
            </w:pPr>
            <w:r w:rsidRPr="00A76E47">
              <w:rPr>
                <w:rFonts w:cstheme="minorHAnsi"/>
                <w:noProof/>
                <w:sz w:val="20"/>
                <w:szCs w:val="20"/>
              </w:rPr>
              <w:t xml:space="preserve">Enter the details of the items that </w:t>
            </w:r>
            <w:r w:rsidR="00B36FB7">
              <w:rPr>
                <w:rFonts w:cstheme="minorHAnsi"/>
                <w:noProof/>
                <w:sz w:val="20"/>
                <w:szCs w:val="20"/>
              </w:rPr>
              <w:t>are</w:t>
            </w:r>
            <w:r w:rsidRPr="00A76E47">
              <w:rPr>
                <w:rFonts w:cstheme="minorHAnsi"/>
                <w:noProof/>
                <w:sz w:val="20"/>
                <w:szCs w:val="20"/>
              </w:rPr>
              <w:t xml:space="preserve"> removed from the vessel.</w:t>
            </w:r>
          </w:p>
        </w:tc>
      </w:tr>
      <w:tr w:rsidR="008A630E" w:rsidRPr="007623CA" w14:paraId="1AAA730D" w14:textId="77777777" w:rsidTr="00484BC0">
        <w:tc>
          <w:tcPr>
            <w:tcW w:w="2694" w:type="dxa"/>
          </w:tcPr>
          <w:p w14:paraId="2707FD58" w14:textId="6F5D02BA" w:rsidR="008A630E" w:rsidRPr="00A76E47" w:rsidRDefault="008A630E"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5E3E9C05" wp14:editId="22F44ECC">
                  <wp:extent cx="625006" cy="437761"/>
                  <wp:effectExtent l="19050" t="0" r="3644" b="0"/>
                  <wp:docPr id="388" name="Picture 127" descr="MARS action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127" descr="MARS action button icon"/>
                          <pic:cNvPicPr>
                            <a:picLocks noChangeAspect="1" noChangeArrowheads="1"/>
                          </pic:cNvPicPr>
                        </pic:nvPicPr>
                        <pic:blipFill>
                          <a:blip r:embed="rId114" cstate="print"/>
                          <a:srcRect/>
                          <a:stretch>
                            <a:fillRect/>
                          </a:stretch>
                        </pic:blipFill>
                        <pic:spPr bwMode="auto">
                          <a:xfrm>
                            <a:off x="0" y="0"/>
                            <a:ext cx="624656" cy="437516"/>
                          </a:xfrm>
                          <a:prstGeom prst="rect">
                            <a:avLst/>
                          </a:prstGeom>
                          <a:noFill/>
                          <a:ln w="9525">
                            <a:noFill/>
                            <a:miter lim="800000"/>
                            <a:headEnd/>
                            <a:tailEnd/>
                          </a:ln>
                        </pic:spPr>
                      </pic:pic>
                    </a:graphicData>
                  </a:graphic>
                </wp:inline>
              </w:drawing>
            </w:r>
          </w:p>
        </w:tc>
        <w:tc>
          <w:tcPr>
            <w:tcW w:w="6804" w:type="dxa"/>
          </w:tcPr>
          <w:p w14:paraId="788ED5BC" w14:textId="117FBFEE" w:rsidR="008A630E" w:rsidRPr="00A76E47" w:rsidRDefault="008A630E" w:rsidP="00A76E47">
            <w:pPr>
              <w:spacing w:before="120" w:after="120" w:line="240" w:lineRule="auto"/>
              <w:rPr>
                <w:rFonts w:cstheme="minorHAnsi"/>
                <w:noProof/>
                <w:sz w:val="20"/>
                <w:szCs w:val="20"/>
              </w:rPr>
            </w:pPr>
            <w:r w:rsidRPr="00A76E47">
              <w:rPr>
                <w:rFonts w:cstheme="minorHAnsi"/>
                <w:noProof/>
                <w:sz w:val="20"/>
                <w:szCs w:val="20"/>
              </w:rPr>
              <w:t>Delete any rows that were added.</w:t>
            </w:r>
          </w:p>
        </w:tc>
      </w:tr>
      <w:tr w:rsidR="00017A0E" w:rsidRPr="007623CA" w14:paraId="684610DE" w14:textId="77777777" w:rsidTr="00D922FA">
        <w:tc>
          <w:tcPr>
            <w:tcW w:w="9498" w:type="dxa"/>
            <w:gridSpan w:val="2"/>
          </w:tcPr>
          <w:p w14:paraId="1EB63156" w14:textId="77777777" w:rsidR="00017A0E" w:rsidRPr="00A76E47" w:rsidRDefault="00017A0E"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2A30A502" wp14:editId="27370B81">
                  <wp:extent cx="5353685" cy="243840"/>
                  <wp:effectExtent l="76200" t="76200" r="132715" b="137160"/>
                  <wp:docPr id="389" name="Picture 389" descr="MARS Maritime - question about the discharge of ballast water in Australian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descr="MARS Maritime - question about the discharge of ballast water in Australian waters"/>
                          <pic:cNvPicPr/>
                        </pic:nvPicPr>
                        <pic:blipFill>
                          <a:blip r:embed="rId118"/>
                          <a:stretch>
                            <a:fillRect/>
                          </a:stretch>
                        </pic:blipFill>
                        <pic:spPr>
                          <a:xfrm>
                            <a:off x="0" y="0"/>
                            <a:ext cx="5353685" cy="243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207570" w14:textId="4BD4AF1E" w:rsidR="0087506A" w:rsidRPr="00A76E47" w:rsidRDefault="0087506A" w:rsidP="00A76E47">
            <w:pPr>
              <w:spacing w:before="120" w:after="120" w:line="240" w:lineRule="auto"/>
              <w:rPr>
                <w:rFonts w:cstheme="minorHAnsi"/>
                <w:noProof/>
                <w:sz w:val="20"/>
                <w:szCs w:val="20"/>
              </w:rPr>
            </w:pPr>
            <w:r w:rsidRPr="00A76E47">
              <w:rPr>
                <w:rFonts w:cstheme="minorHAnsi"/>
                <w:noProof/>
                <w:sz w:val="20"/>
                <w:szCs w:val="20"/>
              </w:rPr>
              <w:t>Answer ‘</w:t>
            </w:r>
            <w:r w:rsidRPr="00A76E47">
              <w:rPr>
                <w:rFonts w:cstheme="minorHAnsi"/>
                <w:b/>
                <w:noProof/>
                <w:sz w:val="20"/>
                <w:szCs w:val="20"/>
              </w:rPr>
              <w:t>Yes</w:t>
            </w:r>
            <w:r w:rsidRPr="00A76E47">
              <w:rPr>
                <w:rFonts w:cstheme="minorHAnsi"/>
                <w:noProof/>
                <w:sz w:val="20"/>
                <w:szCs w:val="20"/>
              </w:rPr>
              <w:t>’ to this question if the vessel intends to discharge ballast water in Australia during the current voyage.</w:t>
            </w:r>
          </w:p>
        </w:tc>
      </w:tr>
      <w:tr w:rsidR="00017A0E" w:rsidRPr="007623CA" w14:paraId="698FF320" w14:textId="77777777" w:rsidTr="00484BC0">
        <w:tc>
          <w:tcPr>
            <w:tcW w:w="2694" w:type="dxa"/>
          </w:tcPr>
          <w:p w14:paraId="249BB25D" w14:textId="073F77D8" w:rsidR="00017A0E" w:rsidRPr="00A76E47" w:rsidRDefault="005278F4"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28E54DC5" wp14:editId="2B63BBEC">
                  <wp:extent cx="1500985" cy="552450"/>
                  <wp:effectExtent l="76200" t="76200" r="137795" b="133350"/>
                  <wp:docPr id="390" name="Picture 142" descr="MARS Maritime - warning about the discharge of ballast water in Australian waters and no submission of a ballast wate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142" descr="MARS Maritime - warning about the discharge of ballast water in Australian waters and no submission of a ballast water report"/>
                          <pic:cNvPicPr>
                            <a:picLocks noChangeAspect="1" noChangeArrowheads="1"/>
                          </pic:cNvPicPr>
                        </pic:nvPicPr>
                        <pic:blipFill>
                          <a:blip r:embed="rId119" cstate="print"/>
                          <a:srcRect/>
                          <a:stretch>
                            <a:fillRect/>
                          </a:stretch>
                        </pic:blipFill>
                        <pic:spPr bwMode="auto">
                          <a:xfrm>
                            <a:off x="0" y="0"/>
                            <a:ext cx="1520963" cy="5598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6804" w:type="dxa"/>
          </w:tcPr>
          <w:p w14:paraId="041660E5" w14:textId="6C86CDF1" w:rsidR="00017A0E" w:rsidRPr="00A76E47" w:rsidRDefault="00120AB8" w:rsidP="00A76E47">
            <w:pPr>
              <w:spacing w:before="120" w:after="120" w:line="240" w:lineRule="auto"/>
              <w:rPr>
                <w:rFonts w:cstheme="minorHAnsi"/>
                <w:noProof/>
                <w:sz w:val="20"/>
                <w:szCs w:val="20"/>
              </w:rPr>
            </w:pPr>
            <w:r w:rsidRPr="00A76E47">
              <w:rPr>
                <w:rFonts w:cstheme="minorHAnsi"/>
                <w:noProof/>
                <w:sz w:val="20"/>
                <w:szCs w:val="20"/>
              </w:rPr>
              <w:t xml:space="preserve">If a Master or shipping agent has not submitted a ballast water discharge application to the department then a warning message </w:t>
            </w:r>
            <w:r w:rsidR="00AD01EB" w:rsidRPr="00A76E47">
              <w:rPr>
                <w:rFonts w:cstheme="minorHAnsi"/>
                <w:noProof/>
                <w:sz w:val="20"/>
                <w:szCs w:val="20"/>
              </w:rPr>
              <w:t>is</w:t>
            </w:r>
            <w:r w:rsidRPr="00A76E47">
              <w:rPr>
                <w:rFonts w:cstheme="minorHAnsi"/>
                <w:noProof/>
                <w:sz w:val="20"/>
                <w:szCs w:val="20"/>
              </w:rPr>
              <w:t xml:space="preserve"> displayed.</w:t>
            </w:r>
          </w:p>
        </w:tc>
      </w:tr>
      <w:tr w:rsidR="000D6933" w:rsidRPr="007623CA" w14:paraId="03AB72FC" w14:textId="77777777" w:rsidTr="000D6933">
        <w:tc>
          <w:tcPr>
            <w:tcW w:w="9498" w:type="dxa"/>
            <w:gridSpan w:val="2"/>
            <w:shd w:val="clear" w:color="auto" w:fill="DBE5F1" w:themeFill="accent1" w:themeFillTint="33"/>
          </w:tcPr>
          <w:p w14:paraId="230EA3B7" w14:textId="5E6AD1B6" w:rsidR="000D6933" w:rsidRPr="00A76E47" w:rsidRDefault="000D6933" w:rsidP="00A76E47">
            <w:pPr>
              <w:spacing w:before="120" w:after="120" w:line="240" w:lineRule="auto"/>
              <w:rPr>
                <w:rFonts w:cstheme="minorHAnsi"/>
                <w:noProof/>
                <w:sz w:val="20"/>
                <w:szCs w:val="20"/>
              </w:rPr>
            </w:pPr>
            <w:r w:rsidRPr="00A76E47">
              <w:rPr>
                <w:rFonts w:cstheme="minorHAnsi"/>
                <w:b/>
                <w:sz w:val="20"/>
                <w:szCs w:val="20"/>
              </w:rPr>
              <w:lastRenderedPageBreak/>
              <w:t>Vessels intending to discharge ballast water in Australia must submit a Ballast Water report. No ballast m</w:t>
            </w:r>
            <w:r w:rsidR="00851A48">
              <w:rPr>
                <w:rFonts w:cstheme="minorHAnsi"/>
                <w:b/>
                <w:sz w:val="20"/>
                <w:szCs w:val="20"/>
              </w:rPr>
              <w:t>ust</w:t>
            </w:r>
            <w:r w:rsidRPr="00A76E47">
              <w:rPr>
                <w:rFonts w:cstheme="minorHAnsi"/>
                <w:b/>
                <w:sz w:val="20"/>
                <w:szCs w:val="20"/>
              </w:rPr>
              <w:t xml:space="preserve"> be discharged without written permission from the department.</w:t>
            </w:r>
          </w:p>
        </w:tc>
      </w:tr>
      <w:tr w:rsidR="00F53BCF" w:rsidRPr="007623CA" w14:paraId="4D961FD1" w14:textId="77777777" w:rsidTr="00D922FA">
        <w:tc>
          <w:tcPr>
            <w:tcW w:w="9498" w:type="dxa"/>
            <w:gridSpan w:val="2"/>
          </w:tcPr>
          <w:p w14:paraId="75547A20" w14:textId="19861B25" w:rsidR="00F53BCF" w:rsidRPr="00A76E47" w:rsidRDefault="003B592B" w:rsidP="00A76E47">
            <w:pPr>
              <w:spacing w:before="120" w:after="120" w:line="240" w:lineRule="auto"/>
              <w:rPr>
                <w:rFonts w:cstheme="minorHAnsi"/>
                <w:sz w:val="20"/>
                <w:szCs w:val="20"/>
              </w:rPr>
            </w:pPr>
            <w:r w:rsidRPr="00A76E47">
              <w:rPr>
                <w:rFonts w:cstheme="minorHAnsi"/>
                <w:noProof/>
                <w:sz w:val="20"/>
                <w:szCs w:val="20"/>
              </w:rPr>
              <w:drawing>
                <wp:inline distT="0" distB="0" distL="0" distR="0" wp14:anchorId="0EC00349" wp14:editId="774AC3D5">
                  <wp:extent cx="5353685" cy="984885"/>
                  <wp:effectExtent l="76200" t="76200" r="132715" b="139065"/>
                  <wp:docPr id="242" name="Picture 242" descr="MARS Maritime - question about any live plants on bo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MARS Maritime - question about any live plants on board&#10;"/>
                          <pic:cNvPicPr/>
                        </pic:nvPicPr>
                        <pic:blipFill>
                          <a:blip r:embed="rId120"/>
                          <a:stretch>
                            <a:fillRect/>
                          </a:stretch>
                        </pic:blipFill>
                        <pic:spPr>
                          <a:xfrm>
                            <a:off x="0" y="0"/>
                            <a:ext cx="5353685" cy="984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EEB0F90" w14:textId="677500BC" w:rsidR="00F2630C" w:rsidRPr="00A76E47" w:rsidRDefault="00484CA8" w:rsidP="00A76E47">
            <w:pPr>
              <w:spacing w:before="120" w:after="120" w:line="240" w:lineRule="auto"/>
              <w:rPr>
                <w:rFonts w:cstheme="minorHAnsi"/>
                <w:sz w:val="20"/>
                <w:szCs w:val="20"/>
              </w:rPr>
            </w:pPr>
            <w:r w:rsidRPr="00A76E47">
              <w:rPr>
                <w:rFonts w:cstheme="minorHAnsi"/>
                <w:sz w:val="20"/>
                <w:szCs w:val="20"/>
              </w:rPr>
              <w:t>Answer ‘</w:t>
            </w:r>
            <w:r w:rsidRPr="00A76E47">
              <w:rPr>
                <w:rFonts w:cstheme="minorHAnsi"/>
                <w:b/>
                <w:sz w:val="20"/>
                <w:szCs w:val="20"/>
              </w:rPr>
              <w:t>Yes</w:t>
            </w:r>
            <w:r w:rsidRPr="00A76E47">
              <w:rPr>
                <w:rFonts w:cstheme="minorHAnsi"/>
                <w:sz w:val="20"/>
                <w:szCs w:val="20"/>
              </w:rPr>
              <w:t>’ to this question if</w:t>
            </w:r>
            <w:r w:rsidR="00F2630C" w:rsidRPr="00A76E47">
              <w:rPr>
                <w:rFonts w:cstheme="minorHAnsi"/>
                <w:sz w:val="20"/>
                <w:szCs w:val="20"/>
              </w:rPr>
              <w:t xml:space="preserve"> the vessel:</w:t>
            </w:r>
          </w:p>
          <w:p w14:paraId="571D100F" w14:textId="6CE44181" w:rsidR="003B592B" w:rsidRPr="00A76E47" w:rsidRDefault="00484CA8" w:rsidP="00A76E47">
            <w:pPr>
              <w:pStyle w:val="ListParagraph"/>
              <w:numPr>
                <w:ilvl w:val="0"/>
                <w:numId w:val="41"/>
              </w:numPr>
              <w:spacing w:before="120" w:after="120"/>
              <w:rPr>
                <w:rFonts w:asciiTheme="minorHAnsi" w:hAnsiTheme="minorHAnsi" w:cstheme="minorHAnsi"/>
                <w:noProof/>
                <w:sz w:val="20"/>
                <w:szCs w:val="20"/>
              </w:rPr>
            </w:pPr>
            <w:r w:rsidRPr="00A76E47">
              <w:rPr>
                <w:rFonts w:asciiTheme="minorHAnsi" w:hAnsiTheme="minorHAnsi" w:cstheme="minorHAnsi"/>
                <w:sz w:val="20"/>
                <w:szCs w:val="20"/>
              </w:rPr>
              <w:t>has any live plants on-board.</w:t>
            </w:r>
          </w:p>
          <w:p w14:paraId="5C83F68B" w14:textId="44892A2A" w:rsidR="00F2630C" w:rsidRPr="00A76E47" w:rsidRDefault="00F2630C" w:rsidP="00A76E47">
            <w:pPr>
              <w:pStyle w:val="ListParagraph"/>
              <w:numPr>
                <w:ilvl w:val="0"/>
                <w:numId w:val="41"/>
              </w:numPr>
              <w:spacing w:before="120" w:after="120"/>
              <w:rPr>
                <w:rFonts w:asciiTheme="minorHAnsi" w:hAnsiTheme="minorHAnsi" w:cstheme="minorHAnsi"/>
                <w:noProof/>
                <w:sz w:val="20"/>
                <w:szCs w:val="20"/>
              </w:rPr>
            </w:pPr>
            <w:r w:rsidRPr="00A76E47">
              <w:rPr>
                <w:rFonts w:asciiTheme="minorHAnsi" w:hAnsiTheme="minorHAnsi" w:cstheme="minorHAnsi"/>
                <w:sz w:val="20"/>
                <w:szCs w:val="20"/>
              </w:rPr>
              <w:t>had any live plants that died during the voyage.</w:t>
            </w:r>
          </w:p>
        </w:tc>
      </w:tr>
      <w:tr w:rsidR="00C15C92" w:rsidRPr="007623CA" w14:paraId="2B22D718" w14:textId="77777777" w:rsidTr="00C15C92">
        <w:tc>
          <w:tcPr>
            <w:tcW w:w="9498" w:type="dxa"/>
            <w:gridSpan w:val="2"/>
            <w:shd w:val="clear" w:color="auto" w:fill="DBE5F1" w:themeFill="accent1" w:themeFillTint="33"/>
          </w:tcPr>
          <w:p w14:paraId="4A3A95F7" w14:textId="77777777" w:rsidR="00F05767" w:rsidRPr="00A76E47" w:rsidRDefault="00F05767" w:rsidP="00A76E47">
            <w:pPr>
              <w:spacing w:before="120" w:after="120" w:line="240" w:lineRule="auto"/>
              <w:rPr>
                <w:rFonts w:cstheme="minorHAnsi"/>
                <w:bCs/>
                <w:sz w:val="20"/>
                <w:szCs w:val="20"/>
              </w:rPr>
            </w:pPr>
            <w:r w:rsidRPr="00A76E47">
              <w:rPr>
                <w:rFonts w:cstheme="minorHAnsi"/>
                <w:bCs/>
                <w:sz w:val="20"/>
                <w:szCs w:val="20"/>
              </w:rPr>
              <w:t xml:space="preserve">A general statement as to the location, health and condition of the plants is required here. </w:t>
            </w:r>
          </w:p>
          <w:p w14:paraId="421E9ABB" w14:textId="013E7261" w:rsidR="00C15C92" w:rsidRPr="00A76E47" w:rsidRDefault="00F05767" w:rsidP="00A76E47">
            <w:pPr>
              <w:spacing w:before="120" w:after="120" w:line="240" w:lineRule="auto"/>
              <w:rPr>
                <w:rFonts w:cstheme="minorHAnsi"/>
                <w:bCs/>
                <w:noProof/>
                <w:sz w:val="20"/>
                <w:szCs w:val="20"/>
              </w:rPr>
            </w:pPr>
            <w:r w:rsidRPr="00A76E47">
              <w:rPr>
                <w:rFonts w:cstheme="minorHAnsi"/>
                <w:bCs/>
                <w:sz w:val="20"/>
                <w:szCs w:val="20"/>
              </w:rPr>
              <w:t>For cruise vessels, detailed information must still be supplied on the Live Plant Vessel log. When a cruise vessel declares plants on</w:t>
            </w:r>
            <w:r w:rsidR="00B36FB7">
              <w:rPr>
                <w:rFonts w:cstheme="minorHAnsi"/>
                <w:bCs/>
                <w:sz w:val="20"/>
                <w:szCs w:val="20"/>
              </w:rPr>
              <w:t xml:space="preserve"> </w:t>
            </w:r>
            <w:r w:rsidRPr="00A76E47">
              <w:rPr>
                <w:rFonts w:cstheme="minorHAnsi"/>
                <w:bCs/>
                <w:sz w:val="20"/>
                <w:szCs w:val="20"/>
              </w:rPr>
              <w:t xml:space="preserve">board on the PAR, the Live plants conveyance log </w:t>
            </w:r>
            <w:r w:rsidR="00AD01EB" w:rsidRPr="00A76E47">
              <w:rPr>
                <w:rFonts w:cstheme="minorHAnsi"/>
                <w:bCs/>
                <w:sz w:val="20"/>
                <w:szCs w:val="20"/>
              </w:rPr>
              <w:t>is</w:t>
            </w:r>
            <w:r w:rsidRPr="00A76E47">
              <w:rPr>
                <w:rFonts w:cstheme="minorHAnsi"/>
                <w:bCs/>
                <w:sz w:val="20"/>
                <w:szCs w:val="20"/>
              </w:rPr>
              <w:t xml:space="preserve"> sent to the vessel operator email address supplied in the PAR through an automated process in MARS.</w:t>
            </w:r>
            <w:r w:rsidRPr="00A76E47">
              <w:rPr>
                <w:rFonts w:cstheme="minorHAnsi"/>
                <w:bCs/>
                <w:sz w:val="20"/>
                <w:szCs w:val="20"/>
              </w:rPr>
              <w:br/>
            </w:r>
            <w:r w:rsidRPr="00A76E47">
              <w:rPr>
                <w:rFonts w:cstheme="minorHAnsi"/>
                <w:bCs/>
                <w:sz w:val="20"/>
                <w:szCs w:val="20"/>
              </w:rPr>
              <w:br/>
              <w:t xml:space="preserve">The live plants log </w:t>
            </w:r>
            <w:r w:rsidR="008C1B24">
              <w:rPr>
                <w:rFonts w:cstheme="minorHAnsi"/>
                <w:bCs/>
                <w:sz w:val="20"/>
                <w:szCs w:val="20"/>
              </w:rPr>
              <w:t>must be</w:t>
            </w:r>
            <w:r w:rsidRPr="00A76E47">
              <w:rPr>
                <w:rFonts w:cstheme="minorHAnsi"/>
                <w:bCs/>
                <w:sz w:val="20"/>
                <w:szCs w:val="20"/>
              </w:rPr>
              <w:t xml:space="preserve"> emailed to the NMC once per voyage. The original document must be retained onboard with the vessel’s log for inspection by a biosecurity officer.</w:t>
            </w:r>
          </w:p>
        </w:tc>
      </w:tr>
    </w:tbl>
    <w:p w14:paraId="3082ECF0" w14:textId="77777777" w:rsidR="003D50D4" w:rsidRDefault="003D50D4" w:rsidP="00E41609"/>
    <w:p w14:paraId="1FB5F2D0" w14:textId="3B286EA6" w:rsidR="0069680C" w:rsidRDefault="0069680C" w:rsidP="0069680C">
      <w:pPr>
        <w:pStyle w:val="Heading3"/>
      </w:pPr>
      <w:bookmarkStart w:id="66" w:name="_Toc234853923"/>
      <w:r>
        <w:t>Declaration and submission</w:t>
      </w:r>
      <w:bookmarkEnd w:id="66"/>
    </w:p>
    <w:p w14:paraId="70544F5E" w14:textId="1FE9ED3A" w:rsidR="0069680C" w:rsidRPr="0069680C" w:rsidRDefault="0069680C" w:rsidP="0069680C">
      <w:r>
        <w:t>The completed</w:t>
      </w:r>
      <w:r w:rsidRPr="0006318A">
        <w:t xml:space="preserve"> Pre-Arrival </w:t>
      </w:r>
      <w:r>
        <w:t>Report</w:t>
      </w:r>
      <w:r w:rsidRPr="0006318A">
        <w:t xml:space="preserve"> can </w:t>
      </w:r>
      <w:r>
        <w:t xml:space="preserve">now </w:t>
      </w:r>
      <w:r w:rsidRPr="0006318A">
        <w:t xml:space="preserve">be submitted. The </w:t>
      </w:r>
      <w:r>
        <w:t>person submitting the PAR</w:t>
      </w:r>
      <w:r w:rsidRPr="0006318A">
        <w:t xml:space="preserve"> must read the legal notice and acknowledge that the information supplied is true and correct prior to submission. Breaches may apply for any omissions or miss-declarations in the PAR.</w:t>
      </w:r>
    </w:p>
    <w:p w14:paraId="43B9880A" w14:textId="448B0266" w:rsidR="001B2917" w:rsidRDefault="00F77A04" w:rsidP="00E41609">
      <w:r>
        <w:rPr>
          <w:noProof/>
        </w:rPr>
        <w:drawing>
          <wp:inline distT="0" distB="0" distL="0" distR="0" wp14:anchorId="23E7D6E7" wp14:editId="101B670B">
            <wp:extent cx="5857875" cy="2215515"/>
            <wp:effectExtent l="19050" t="19050" r="28575" b="13335"/>
            <wp:docPr id="532704364" name="Picture 1" descr="MARS important information about user reporting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04364" name="Picture 1" descr="MARS important information about user reporting requirements"/>
                    <pic:cNvPicPr/>
                  </pic:nvPicPr>
                  <pic:blipFill>
                    <a:blip r:embed="rId121"/>
                    <a:stretch>
                      <a:fillRect/>
                    </a:stretch>
                  </pic:blipFill>
                  <pic:spPr>
                    <a:xfrm>
                      <a:off x="0" y="0"/>
                      <a:ext cx="5865163" cy="2218271"/>
                    </a:xfrm>
                    <a:prstGeom prst="rect">
                      <a:avLst/>
                    </a:prstGeom>
                    <a:ln>
                      <a:solidFill>
                        <a:schemeClr val="tx1"/>
                      </a:solidFill>
                    </a:ln>
                  </pic:spPr>
                </pic:pic>
              </a:graphicData>
            </a:graphic>
          </wp:inline>
        </w:drawing>
      </w:r>
    </w:p>
    <w:p w14:paraId="6FDE2222" w14:textId="37D06B83" w:rsidR="00A545DD" w:rsidRDefault="00A545DD" w:rsidP="00E41609">
      <w:r>
        <w:rPr>
          <w:noProof/>
        </w:rPr>
        <w:lastRenderedPageBreak/>
        <w:drawing>
          <wp:inline distT="0" distB="0" distL="0" distR="0" wp14:anchorId="51B94F7D" wp14:editId="66858016">
            <wp:extent cx="5934075" cy="3284579"/>
            <wp:effectExtent l="19050" t="19050" r="9525" b="11430"/>
            <wp:docPr id="1996945303" name="Picture 1" descr="MARS user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45303" name="Picture 1" descr="MARS user declaration"/>
                    <pic:cNvPicPr/>
                  </pic:nvPicPr>
                  <pic:blipFill>
                    <a:blip r:embed="rId122"/>
                    <a:stretch>
                      <a:fillRect/>
                    </a:stretch>
                  </pic:blipFill>
                  <pic:spPr>
                    <a:xfrm>
                      <a:off x="0" y="0"/>
                      <a:ext cx="5947469" cy="3291993"/>
                    </a:xfrm>
                    <a:prstGeom prst="rect">
                      <a:avLst/>
                    </a:prstGeom>
                    <a:ln>
                      <a:solidFill>
                        <a:schemeClr val="tx1"/>
                      </a:solidFill>
                    </a:ln>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387"/>
      </w:tblGrid>
      <w:tr w:rsidR="00A545DD" w:rsidRPr="007623CA" w14:paraId="579991F3" w14:textId="77777777" w:rsidTr="00484BC0">
        <w:trPr>
          <w:trHeight w:val="357"/>
          <w:tblHeader/>
        </w:trPr>
        <w:tc>
          <w:tcPr>
            <w:tcW w:w="4111" w:type="dxa"/>
            <w:shd w:val="clear" w:color="auto" w:fill="1F497D" w:themeFill="text2"/>
          </w:tcPr>
          <w:p w14:paraId="1E8EF91F" w14:textId="77777777" w:rsidR="00A545DD" w:rsidRPr="007623CA" w:rsidRDefault="00A545DD" w:rsidP="00A76E47">
            <w:pPr>
              <w:spacing w:before="120" w:after="120" w:line="240" w:lineRule="auto"/>
              <w:rPr>
                <w:b/>
                <w:noProof/>
                <w:color w:val="FFFFFF" w:themeColor="background1"/>
                <w:sz w:val="20"/>
                <w:szCs w:val="20"/>
              </w:rPr>
            </w:pPr>
            <w:r>
              <w:rPr>
                <w:b/>
                <w:noProof/>
                <w:color w:val="FFFFFF" w:themeColor="background1"/>
                <w:sz w:val="20"/>
                <w:szCs w:val="20"/>
              </w:rPr>
              <w:t>Field</w:t>
            </w:r>
          </w:p>
        </w:tc>
        <w:tc>
          <w:tcPr>
            <w:tcW w:w="5387" w:type="dxa"/>
            <w:shd w:val="clear" w:color="auto" w:fill="1F497D" w:themeFill="text2"/>
          </w:tcPr>
          <w:p w14:paraId="6DF7D454" w14:textId="77777777" w:rsidR="00A545DD" w:rsidRPr="007623CA" w:rsidRDefault="00A545DD" w:rsidP="00A76E47">
            <w:pPr>
              <w:spacing w:before="120" w:after="120" w:line="240" w:lineRule="auto"/>
              <w:rPr>
                <w:b/>
                <w:noProof/>
                <w:color w:val="FFFFFF" w:themeColor="background1"/>
                <w:sz w:val="20"/>
                <w:szCs w:val="20"/>
              </w:rPr>
            </w:pPr>
            <w:r>
              <w:rPr>
                <w:b/>
                <w:noProof/>
                <w:color w:val="FFFFFF" w:themeColor="background1"/>
                <w:sz w:val="20"/>
                <w:szCs w:val="20"/>
              </w:rPr>
              <w:t>Content</w:t>
            </w:r>
          </w:p>
        </w:tc>
      </w:tr>
      <w:tr w:rsidR="00921609" w:rsidRPr="001A0CBD" w14:paraId="0D612D41" w14:textId="77777777" w:rsidTr="00921609">
        <w:tc>
          <w:tcPr>
            <w:tcW w:w="9498" w:type="dxa"/>
            <w:gridSpan w:val="2"/>
            <w:shd w:val="clear" w:color="auto" w:fill="DBE5F1" w:themeFill="accent1" w:themeFillTint="33"/>
          </w:tcPr>
          <w:p w14:paraId="689226B3" w14:textId="00FEC3D2" w:rsidR="00921609" w:rsidRPr="000A7B1D" w:rsidRDefault="00921609" w:rsidP="00A76E47">
            <w:pPr>
              <w:spacing w:before="120" w:after="120" w:line="240" w:lineRule="auto"/>
              <w:ind w:right="1637"/>
              <w:rPr>
                <w:noProof/>
                <w:sz w:val="20"/>
                <w:szCs w:val="20"/>
              </w:rPr>
            </w:pPr>
            <w:r w:rsidRPr="000A7B1D">
              <w:rPr>
                <w:noProof/>
                <w:sz w:val="20"/>
                <w:szCs w:val="20"/>
              </w:rPr>
              <w:t xml:space="preserve">In submitting this form into MARS, </w:t>
            </w:r>
            <w:r w:rsidR="00D348BE">
              <w:rPr>
                <w:noProof/>
                <w:sz w:val="20"/>
                <w:szCs w:val="20"/>
              </w:rPr>
              <w:t xml:space="preserve">users </w:t>
            </w:r>
            <w:r w:rsidRPr="000A7B1D">
              <w:rPr>
                <w:noProof/>
                <w:sz w:val="20"/>
                <w:szCs w:val="20"/>
              </w:rPr>
              <w:t>warrant that the information in this report is true and correct.</w:t>
            </w:r>
          </w:p>
          <w:p w14:paraId="49E388E1" w14:textId="77777777" w:rsidR="00921609" w:rsidRPr="000A7B1D" w:rsidRDefault="00921609" w:rsidP="00A76E47">
            <w:pPr>
              <w:autoSpaceDE w:val="0"/>
              <w:autoSpaceDN w:val="0"/>
              <w:adjustRightInd w:val="0"/>
              <w:spacing w:before="120" w:after="120" w:line="240" w:lineRule="auto"/>
              <w:rPr>
                <w:noProof/>
                <w:sz w:val="20"/>
                <w:szCs w:val="20"/>
              </w:rPr>
            </w:pPr>
            <w:r w:rsidRPr="000A7B1D">
              <w:rPr>
                <w:noProof/>
                <w:sz w:val="20"/>
                <w:szCs w:val="20"/>
              </w:rPr>
              <w:t>If acting as an agent for the vessel, I warrant that the information in this report is a true and correct representation of information</w:t>
            </w:r>
          </w:p>
          <w:p w14:paraId="25C839E1" w14:textId="3906F023" w:rsidR="00921609" w:rsidRPr="001A0CBD" w:rsidRDefault="00921609" w:rsidP="00A76E47">
            <w:pPr>
              <w:spacing w:before="120" w:after="120" w:line="240" w:lineRule="auto"/>
              <w:rPr>
                <w:szCs w:val="18"/>
                <w:lang w:eastAsia="en-AU"/>
              </w:rPr>
            </w:pPr>
            <w:r w:rsidRPr="000A7B1D">
              <w:rPr>
                <w:noProof/>
                <w:sz w:val="20"/>
                <w:szCs w:val="20"/>
              </w:rPr>
              <w:t>provided by the operator of the vessel and any changes to the information provided have been confirmed with the operator.</w:t>
            </w:r>
          </w:p>
        </w:tc>
      </w:tr>
      <w:tr w:rsidR="00A545DD" w:rsidRPr="001A0CBD" w14:paraId="597157F4" w14:textId="77777777" w:rsidTr="00484BC0">
        <w:tc>
          <w:tcPr>
            <w:tcW w:w="4111" w:type="dxa"/>
          </w:tcPr>
          <w:p w14:paraId="6411D926" w14:textId="2B3EF6EF" w:rsidR="00A545DD" w:rsidRDefault="00533CF8" w:rsidP="00A76E47">
            <w:pPr>
              <w:spacing w:before="120" w:after="120" w:line="240" w:lineRule="auto"/>
              <w:rPr>
                <w:noProof/>
              </w:rPr>
            </w:pPr>
            <w:r w:rsidRPr="00A127D5">
              <w:rPr>
                <w:noProof/>
              </w:rPr>
              <w:drawing>
                <wp:inline distT="0" distB="0" distL="0" distR="0" wp14:anchorId="29940A9D" wp14:editId="2F67F012">
                  <wp:extent cx="1230647" cy="222490"/>
                  <wp:effectExtent l="19050" t="19050" r="26670" b="25400"/>
                  <wp:docPr id="729823156" name="Picture 1" descr="MARS send to agenc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23156" name="Picture 1" descr="MARS send to agency button"/>
                          <pic:cNvPicPr/>
                        </pic:nvPicPr>
                        <pic:blipFill>
                          <a:blip r:embed="rId123"/>
                          <a:stretch>
                            <a:fillRect/>
                          </a:stretch>
                        </pic:blipFill>
                        <pic:spPr>
                          <a:xfrm>
                            <a:off x="0" y="0"/>
                            <a:ext cx="1248250" cy="225672"/>
                          </a:xfrm>
                          <a:prstGeom prst="rect">
                            <a:avLst/>
                          </a:prstGeom>
                          <a:ln>
                            <a:solidFill>
                              <a:schemeClr val="tx1"/>
                            </a:solidFill>
                          </a:ln>
                        </pic:spPr>
                      </pic:pic>
                    </a:graphicData>
                  </a:graphic>
                </wp:inline>
              </w:drawing>
            </w:r>
          </w:p>
        </w:tc>
        <w:tc>
          <w:tcPr>
            <w:tcW w:w="5387" w:type="dxa"/>
          </w:tcPr>
          <w:p w14:paraId="1BC46C09" w14:textId="1C8B48AB" w:rsidR="00A545DD" w:rsidRPr="001A0CBD" w:rsidRDefault="008D1E9D" w:rsidP="00A76E47">
            <w:pPr>
              <w:spacing w:before="120" w:after="120" w:line="240" w:lineRule="auto"/>
              <w:rPr>
                <w:szCs w:val="18"/>
                <w:lang w:eastAsia="en-AU"/>
              </w:rPr>
            </w:pPr>
            <w:r w:rsidRPr="009E333B">
              <w:rPr>
                <w:noProof/>
                <w:sz w:val="20"/>
                <w:szCs w:val="20"/>
              </w:rPr>
              <w:t xml:space="preserve">By </w:t>
            </w:r>
            <w:r>
              <w:rPr>
                <w:noProof/>
                <w:sz w:val="20"/>
                <w:szCs w:val="20"/>
              </w:rPr>
              <w:t>select</w:t>
            </w:r>
            <w:r w:rsidR="00B36FB7">
              <w:rPr>
                <w:noProof/>
                <w:sz w:val="20"/>
                <w:szCs w:val="20"/>
              </w:rPr>
              <w:t>ing</w:t>
            </w:r>
            <w:r w:rsidRPr="009E333B">
              <w:rPr>
                <w:noProof/>
                <w:sz w:val="20"/>
                <w:szCs w:val="20"/>
              </w:rPr>
              <w:t xml:space="preserve"> the Submit button the PAR </w:t>
            </w:r>
            <w:r w:rsidR="00AD01EB">
              <w:rPr>
                <w:noProof/>
                <w:sz w:val="20"/>
                <w:szCs w:val="20"/>
              </w:rPr>
              <w:t>is</w:t>
            </w:r>
            <w:r w:rsidRPr="009E333B">
              <w:rPr>
                <w:noProof/>
                <w:sz w:val="20"/>
                <w:szCs w:val="20"/>
              </w:rPr>
              <w:t xml:space="preserve"> uploaded into MARS for assessment. Once the assessment </w:t>
            </w:r>
            <w:r w:rsidR="00835EE7">
              <w:rPr>
                <w:noProof/>
                <w:sz w:val="20"/>
                <w:szCs w:val="20"/>
              </w:rPr>
              <w:t>is</w:t>
            </w:r>
            <w:r w:rsidRPr="009E333B">
              <w:rPr>
                <w:noProof/>
                <w:sz w:val="20"/>
                <w:szCs w:val="20"/>
              </w:rPr>
              <w:t xml:space="preserve"> completed the </w:t>
            </w:r>
            <w:r>
              <w:rPr>
                <w:noProof/>
                <w:sz w:val="20"/>
                <w:szCs w:val="20"/>
              </w:rPr>
              <w:t>v</w:t>
            </w:r>
            <w:r w:rsidRPr="009E333B">
              <w:rPr>
                <w:noProof/>
                <w:sz w:val="20"/>
                <w:szCs w:val="20"/>
              </w:rPr>
              <w:t xml:space="preserve">essel and Port </w:t>
            </w:r>
            <w:r>
              <w:rPr>
                <w:noProof/>
                <w:sz w:val="20"/>
                <w:szCs w:val="20"/>
              </w:rPr>
              <w:t>Agency</w:t>
            </w:r>
            <w:r w:rsidRPr="009E333B">
              <w:rPr>
                <w:noProof/>
                <w:sz w:val="20"/>
                <w:szCs w:val="20"/>
              </w:rPr>
              <w:t xml:space="preserve"> will receive a Biosecurity Status Document (BSD) with the directions that are applicable to the vessel’s current voyage.</w:t>
            </w:r>
          </w:p>
        </w:tc>
      </w:tr>
      <w:tr w:rsidR="00A545DD" w:rsidRPr="001A0CBD" w14:paraId="36919FD6" w14:textId="77777777" w:rsidTr="00484BC0">
        <w:tc>
          <w:tcPr>
            <w:tcW w:w="4111" w:type="dxa"/>
          </w:tcPr>
          <w:p w14:paraId="1D29787F" w14:textId="77CFC731" w:rsidR="00A545DD" w:rsidRDefault="00635873" w:rsidP="00A76E47">
            <w:pPr>
              <w:spacing w:before="120" w:after="120" w:line="240" w:lineRule="auto"/>
              <w:rPr>
                <w:noProof/>
              </w:rPr>
            </w:pPr>
            <w:r w:rsidRPr="0006318A">
              <w:rPr>
                <w:noProof/>
              </w:rPr>
              <w:drawing>
                <wp:inline distT="0" distB="0" distL="0" distR="0" wp14:anchorId="79199A62" wp14:editId="457C17A0">
                  <wp:extent cx="2310682" cy="853306"/>
                  <wp:effectExtent l="57150" t="57150" r="109220" b="118745"/>
                  <wp:docPr id="396" name="Picture 148" descr="MARS Maritime - the PAR has been successfully submitte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148" descr="MARS Maritime - the PAR has been successfully submitted screen"/>
                          <pic:cNvPicPr>
                            <a:picLocks noChangeAspect="1" noChangeArrowheads="1"/>
                          </pic:cNvPicPr>
                        </pic:nvPicPr>
                        <pic:blipFill>
                          <a:blip r:embed="rId124" cstate="print"/>
                          <a:srcRect/>
                          <a:stretch>
                            <a:fillRect/>
                          </a:stretch>
                        </pic:blipFill>
                        <pic:spPr bwMode="auto">
                          <a:xfrm>
                            <a:off x="0" y="0"/>
                            <a:ext cx="2312312" cy="853908"/>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387" w:type="dxa"/>
          </w:tcPr>
          <w:p w14:paraId="5B005389" w14:textId="7EA53EAD" w:rsidR="00A545DD" w:rsidRPr="001A0CBD" w:rsidRDefault="00D64810" w:rsidP="00A76E47">
            <w:pPr>
              <w:spacing w:before="120" w:after="120" w:line="240" w:lineRule="auto"/>
              <w:rPr>
                <w:szCs w:val="18"/>
                <w:lang w:eastAsia="en-AU"/>
              </w:rPr>
            </w:pPr>
            <w:r w:rsidRPr="009E333B">
              <w:rPr>
                <w:noProof/>
                <w:sz w:val="20"/>
                <w:szCs w:val="20"/>
              </w:rPr>
              <w:t xml:space="preserve">This message </w:t>
            </w:r>
            <w:r w:rsidR="00AD01EB">
              <w:rPr>
                <w:noProof/>
                <w:sz w:val="20"/>
                <w:szCs w:val="20"/>
              </w:rPr>
              <w:t>is</w:t>
            </w:r>
            <w:r w:rsidRPr="009E333B">
              <w:rPr>
                <w:noProof/>
                <w:sz w:val="20"/>
                <w:szCs w:val="20"/>
              </w:rPr>
              <w:t xml:space="preserve"> displayed if the PAR application was successfully submitted to MARS.</w:t>
            </w:r>
          </w:p>
        </w:tc>
      </w:tr>
    </w:tbl>
    <w:p w14:paraId="0CF4D9B0" w14:textId="77777777" w:rsidR="00F77A04" w:rsidRDefault="00F77A04" w:rsidP="00E41609"/>
    <w:p w14:paraId="34C7F5B0" w14:textId="268A0065" w:rsidR="00325432" w:rsidRPr="00C429DE" w:rsidRDefault="00325432" w:rsidP="00C429DE">
      <w:pPr>
        <w:pStyle w:val="Heading3"/>
      </w:pPr>
      <w:bookmarkStart w:id="67" w:name="_Toc234853924"/>
      <w:r w:rsidRPr="00C429DE">
        <w:t>Livestock statement</w:t>
      </w:r>
      <w:bookmarkEnd w:id="67"/>
      <w:r w:rsidRPr="00C429DE">
        <w:t xml:space="preserve"> </w:t>
      </w:r>
    </w:p>
    <w:p w14:paraId="1F033124" w14:textId="47CC9791" w:rsidR="00D64810" w:rsidRDefault="00A016FE" w:rsidP="006529BF">
      <w:r>
        <w:t xml:space="preserve">The Livestock Statement tab </w:t>
      </w:r>
      <w:r w:rsidR="005E2EBE">
        <w:t>is</w:t>
      </w:r>
      <w:r>
        <w:t xml:space="preserve"> a</w:t>
      </w:r>
      <w:r w:rsidR="005E2EBE">
        <w:t>ccessible</w:t>
      </w:r>
      <w:r>
        <w:t xml:space="preserve"> on the PAR when the vessel type is ‘Livestock Carrier’. The Master must complete </w:t>
      </w:r>
      <w:r w:rsidR="006529BF">
        <w:t>the</w:t>
      </w:r>
      <w:r>
        <w:t xml:space="preserve"> sections to the Statement</w:t>
      </w:r>
      <w:r w:rsidR="006529BF">
        <w:t>.</w:t>
      </w:r>
    </w:p>
    <w:p w14:paraId="3D9AE5BF" w14:textId="1C4A21A3" w:rsidR="00AC4681" w:rsidRDefault="00AC4681" w:rsidP="006529BF">
      <w:r>
        <w:rPr>
          <w:iCs/>
        </w:rPr>
        <w:t>While t</w:t>
      </w:r>
      <w:r w:rsidRPr="007F0505">
        <w:rPr>
          <w:iCs/>
        </w:rPr>
        <w:t xml:space="preserve">he Livestock Statement questions are optional, incomplete information may delay the vessel’s </w:t>
      </w:r>
      <w:r>
        <w:rPr>
          <w:iCs/>
        </w:rPr>
        <w:t>biosecurity assessment and inspection.</w:t>
      </w:r>
    </w:p>
    <w:p w14:paraId="513D040E" w14:textId="2CD17F5A" w:rsidR="00C843B8" w:rsidRDefault="00C843B8" w:rsidP="006529BF">
      <w:r>
        <w:rPr>
          <w:noProof/>
        </w:rPr>
        <w:lastRenderedPageBreak/>
        <w:drawing>
          <wp:inline distT="0" distB="0" distL="0" distR="0" wp14:anchorId="7C0F799B" wp14:editId="2048E04F">
            <wp:extent cx="5829300" cy="2552065"/>
            <wp:effectExtent l="38100" t="38100" r="38100" b="38735"/>
            <wp:docPr id="1777693202" name="Picture 1" descr="MARS Maritime - livestock statemen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93202" name="Picture 1" descr="MARS Maritime - livestock statement screen"/>
                    <pic:cNvPicPr/>
                  </pic:nvPicPr>
                  <pic:blipFill>
                    <a:blip r:embed="rId125"/>
                    <a:stretch>
                      <a:fillRect/>
                    </a:stretch>
                  </pic:blipFill>
                  <pic:spPr>
                    <a:xfrm>
                      <a:off x="0" y="0"/>
                      <a:ext cx="5836175" cy="2555075"/>
                    </a:xfrm>
                    <a:prstGeom prst="rect">
                      <a:avLst/>
                    </a:prstGeom>
                    <a:ln w="22225">
                      <a:solidFill>
                        <a:schemeClr val="tx1"/>
                      </a:solidFill>
                    </a:ln>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088"/>
      </w:tblGrid>
      <w:tr w:rsidR="0012559B" w:rsidRPr="007623CA" w14:paraId="4D9FB711" w14:textId="77777777" w:rsidTr="00484BC0">
        <w:trPr>
          <w:trHeight w:val="357"/>
          <w:tblHeader/>
        </w:trPr>
        <w:tc>
          <w:tcPr>
            <w:tcW w:w="2410" w:type="dxa"/>
            <w:shd w:val="clear" w:color="auto" w:fill="1F497D" w:themeFill="text2"/>
          </w:tcPr>
          <w:p w14:paraId="77C876AC" w14:textId="77777777" w:rsidR="0012559B" w:rsidRPr="00A76E47" w:rsidRDefault="0012559B"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Field</w:t>
            </w:r>
          </w:p>
        </w:tc>
        <w:tc>
          <w:tcPr>
            <w:tcW w:w="7088" w:type="dxa"/>
            <w:shd w:val="clear" w:color="auto" w:fill="1F497D" w:themeFill="text2"/>
          </w:tcPr>
          <w:p w14:paraId="607D9A92" w14:textId="77777777" w:rsidR="0012559B" w:rsidRPr="00A76E47" w:rsidRDefault="0012559B"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Content</w:t>
            </w:r>
          </w:p>
        </w:tc>
      </w:tr>
      <w:tr w:rsidR="00683257" w:rsidRPr="007623CA" w14:paraId="6358FF92" w14:textId="77777777" w:rsidTr="00484BC0">
        <w:tc>
          <w:tcPr>
            <w:tcW w:w="2410" w:type="dxa"/>
          </w:tcPr>
          <w:p w14:paraId="033EF3D3" w14:textId="27132258"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Disinfectant Chemical Used</w:t>
            </w:r>
          </w:p>
        </w:tc>
        <w:tc>
          <w:tcPr>
            <w:tcW w:w="7088" w:type="dxa"/>
          </w:tcPr>
          <w:p w14:paraId="211CA7AB" w14:textId="62911C91"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 xml:space="preserve">After the vessel </w:t>
            </w:r>
            <w:r w:rsidR="0030423C">
              <w:rPr>
                <w:rFonts w:cstheme="minorHAnsi"/>
                <w:sz w:val="20"/>
                <w:szCs w:val="20"/>
              </w:rPr>
              <w:t>is</w:t>
            </w:r>
            <w:r w:rsidRPr="00A76E47">
              <w:rPr>
                <w:rFonts w:cstheme="minorHAnsi"/>
                <w:sz w:val="20"/>
                <w:szCs w:val="20"/>
              </w:rPr>
              <w:t xml:space="preserve"> thoroughly cleaned the vessel must be washed down with a Soda Ash Solution or equivalent chemical solution. Enter the product name in this field.</w:t>
            </w:r>
          </w:p>
        </w:tc>
      </w:tr>
      <w:tr w:rsidR="00683257" w:rsidRPr="007623CA" w14:paraId="3B3DCBA9" w14:textId="77777777" w:rsidTr="00484BC0">
        <w:tc>
          <w:tcPr>
            <w:tcW w:w="2410" w:type="dxa"/>
          </w:tcPr>
          <w:p w14:paraId="68517A93" w14:textId="7BD4DC5A"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Concentration</w:t>
            </w:r>
          </w:p>
        </w:tc>
        <w:tc>
          <w:tcPr>
            <w:tcW w:w="7088" w:type="dxa"/>
          </w:tcPr>
          <w:p w14:paraId="18D840E2" w14:textId="301669A6"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The Soda ash applied must be in a 4% solution. This means 4 Kg of soda ash in every 100 Litres of water.</w:t>
            </w:r>
          </w:p>
        </w:tc>
      </w:tr>
      <w:tr w:rsidR="00683257" w:rsidRPr="007623CA" w14:paraId="7E4C7C04" w14:textId="77777777" w:rsidTr="00484BC0">
        <w:tc>
          <w:tcPr>
            <w:tcW w:w="2410" w:type="dxa"/>
          </w:tcPr>
          <w:p w14:paraId="0F2049F5" w14:textId="66DFD002"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Quantity Applied</w:t>
            </w:r>
          </w:p>
        </w:tc>
        <w:tc>
          <w:tcPr>
            <w:tcW w:w="7088" w:type="dxa"/>
          </w:tcPr>
          <w:p w14:paraId="64C1EA75" w14:textId="333BBA3D"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 xml:space="preserve">Enter the quantity of soda ash applied in kilograms. The amount of water used must also be recorded in the vessel’s logbook. </w:t>
            </w:r>
          </w:p>
        </w:tc>
      </w:tr>
      <w:tr w:rsidR="00683257" w:rsidRPr="007623CA" w14:paraId="4A890569" w14:textId="77777777" w:rsidTr="00484BC0">
        <w:tc>
          <w:tcPr>
            <w:tcW w:w="2410" w:type="dxa"/>
          </w:tcPr>
          <w:p w14:paraId="728D3378" w14:textId="15648403"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General Cleaning Dates and Times</w:t>
            </w:r>
          </w:p>
        </w:tc>
        <w:tc>
          <w:tcPr>
            <w:tcW w:w="7088" w:type="dxa"/>
          </w:tcPr>
          <w:p w14:paraId="2DFC7E60" w14:textId="48154F40"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 xml:space="preserve">Enter the dates and times when the general cleaning of the vessel commenced and </w:t>
            </w:r>
            <w:r w:rsidR="00B36FB7">
              <w:rPr>
                <w:rFonts w:cstheme="minorHAnsi"/>
                <w:sz w:val="20"/>
                <w:szCs w:val="20"/>
              </w:rPr>
              <w:t xml:space="preserve">was </w:t>
            </w:r>
            <w:r w:rsidRPr="00A76E47">
              <w:rPr>
                <w:rFonts w:cstheme="minorHAnsi"/>
                <w:sz w:val="20"/>
                <w:szCs w:val="20"/>
              </w:rPr>
              <w:t>completed. Vessels m</w:t>
            </w:r>
            <w:r w:rsidR="005852D0">
              <w:rPr>
                <w:rFonts w:cstheme="minorHAnsi"/>
                <w:sz w:val="20"/>
                <w:szCs w:val="20"/>
              </w:rPr>
              <w:t>ust</w:t>
            </w:r>
            <w:r w:rsidRPr="00A76E47">
              <w:rPr>
                <w:rFonts w:cstheme="minorHAnsi"/>
                <w:sz w:val="20"/>
                <w:szCs w:val="20"/>
              </w:rPr>
              <w:t xml:space="preserve"> not be cleaned in Australian waters.</w:t>
            </w:r>
          </w:p>
        </w:tc>
      </w:tr>
      <w:tr w:rsidR="00683257" w:rsidRPr="007623CA" w14:paraId="1C89887A" w14:textId="77777777" w:rsidTr="00484BC0">
        <w:tc>
          <w:tcPr>
            <w:tcW w:w="2410" w:type="dxa"/>
          </w:tcPr>
          <w:p w14:paraId="05A17380" w14:textId="64176E5E"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Fresh Water Wash Dates and Times</w:t>
            </w:r>
          </w:p>
        </w:tc>
        <w:tc>
          <w:tcPr>
            <w:tcW w:w="7088" w:type="dxa"/>
          </w:tcPr>
          <w:p w14:paraId="1DD8ADA0" w14:textId="71F1EB28"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After the soda ash solution had been applied as directed all areas must be washed down with fresh water. This washing down must commence at least 30 minutes after the soda ash solution was applied to a surface. Enter the dates and times when the freshwater wash down commenced.</w:t>
            </w:r>
          </w:p>
        </w:tc>
      </w:tr>
      <w:tr w:rsidR="00683257" w:rsidRPr="007623CA" w14:paraId="5468B150" w14:textId="77777777" w:rsidTr="00484BC0">
        <w:tc>
          <w:tcPr>
            <w:tcW w:w="2410" w:type="dxa"/>
          </w:tcPr>
          <w:p w14:paraId="62D0B122" w14:textId="68D743A8" w:rsidR="00683257" w:rsidRPr="00A76E47" w:rsidRDefault="00683257" w:rsidP="00A76E47">
            <w:pPr>
              <w:spacing w:before="120" w:after="120" w:line="240" w:lineRule="auto"/>
              <w:rPr>
                <w:rFonts w:cstheme="minorHAnsi"/>
                <w:noProof/>
                <w:sz w:val="20"/>
                <w:szCs w:val="20"/>
              </w:rPr>
            </w:pPr>
            <w:r w:rsidRPr="00A76E47">
              <w:rPr>
                <w:rFonts w:cstheme="minorHAnsi"/>
                <w:bCs/>
                <w:sz w:val="20"/>
                <w:szCs w:val="20"/>
              </w:rPr>
              <w:t>Disinfectant Applied Dates and Times</w:t>
            </w:r>
          </w:p>
        </w:tc>
        <w:tc>
          <w:tcPr>
            <w:tcW w:w="7088" w:type="dxa"/>
          </w:tcPr>
          <w:p w14:paraId="7B284EEC" w14:textId="254B740D" w:rsidR="00683257" w:rsidRPr="00A76E47" w:rsidRDefault="00683257" w:rsidP="00A76E47">
            <w:pPr>
              <w:spacing w:before="120" w:after="120" w:line="240" w:lineRule="auto"/>
              <w:rPr>
                <w:rFonts w:cstheme="minorHAnsi"/>
                <w:sz w:val="20"/>
                <w:szCs w:val="20"/>
                <w:lang w:eastAsia="en-AU"/>
              </w:rPr>
            </w:pPr>
            <w:r w:rsidRPr="00A76E47">
              <w:rPr>
                <w:rFonts w:cstheme="minorHAnsi"/>
                <w:sz w:val="20"/>
                <w:szCs w:val="20"/>
              </w:rPr>
              <w:t>Enter the dates and times when the application of soda ash commenced and was completed.</w:t>
            </w:r>
          </w:p>
        </w:tc>
      </w:tr>
      <w:tr w:rsidR="003920D5" w:rsidRPr="007623CA" w14:paraId="3D93A478" w14:textId="77777777" w:rsidTr="00D922FA">
        <w:tc>
          <w:tcPr>
            <w:tcW w:w="9498" w:type="dxa"/>
            <w:gridSpan w:val="2"/>
          </w:tcPr>
          <w:p w14:paraId="383753B9" w14:textId="793CA1CD" w:rsidR="003920D5" w:rsidRPr="00A76E47" w:rsidRDefault="003920D5"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26183A19" wp14:editId="75A84027">
                  <wp:extent cx="5196742" cy="1157378"/>
                  <wp:effectExtent l="57150" t="57150" r="118745" b="119380"/>
                  <wp:docPr id="9" name="Picture 9" descr="MARS Maritime - question about the disinsection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RS Maritime - question about the disinsection procedures"/>
                          <pic:cNvPicPr/>
                        </pic:nvPicPr>
                        <pic:blipFill>
                          <a:blip r:embed="rId126"/>
                          <a:stretch>
                            <a:fillRect/>
                          </a:stretch>
                        </pic:blipFill>
                        <pic:spPr>
                          <a:xfrm>
                            <a:off x="0" y="0"/>
                            <a:ext cx="5207881" cy="1159859"/>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7246DF" w:rsidRPr="007623CA" w14:paraId="01B9A319" w14:textId="77777777" w:rsidTr="00484BC0">
        <w:tc>
          <w:tcPr>
            <w:tcW w:w="2410" w:type="dxa"/>
          </w:tcPr>
          <w:p w14:paraId="66AB0F2F" w14:textId="3A0FAE31" w:rsidR="007246DF" w:rsidRPr="00A76E47" w:rsidRDefault="007246DF" w:rsidP="00A76E47">
            <w:pPr>
              <w:spacing w:before="120" w:after="120" w:line="240" w:lineRule="auto"/>
              <w:rPr>
                <w:rFonts w:cstheme="minorHAnsi"/>
                <w:noProof/>
                <w:sz w:val="20"/>
                <w:szCs w:val="20"/>
              </w:rPr>
            </w:pPr>
            <w:r w:rsidRPr="00A76E47">
              <w:rPr>
                <w:rFonts w:cstheme="minorHAnsi"/>
                <w:bCs/>
                <w:sz w:val="20"/>
                <w:szCs w:val="20"/>
              </w:rPr>
              <w:t>Insecticide Applied</w:t>
            </w:r>
          </w:p>
        </w:tc>
        <w:tc>
          <w:tcPr>
            <w:tcW w:w="7088" w:type="dxa"/>
          </w:tcPr>
          <w:p w14:paraId="4B7279DB" w14:textId="069A58E2" w:rsidR="007246DF" w:rsidRPr="00A76E47" w:rsidRDefault="007246DF" w:rsidP="00A76E47">
            <w:pPr>
              <w:spacing w:before="120" w:after="120" w:line="240" w:lineRule="auto"/>
              <w:rPr>
                <w:rFonts w:cstheme="minorHAnsi"/>
                <w:sz w:val="20"/>
                <w:szCs w:val="20"/>
                <w:lang w:eastAsia="en-AU"/>
              </w:rPr>
            </w:pPr>
            <w:r w:rsidRPr="00A76E47">
              <w:rPr>
                <w:rFonts w:cstheme="minorHAnsi"/>
                <w:sz w:val="20"/>
                <w:szCs w:val="20"/>
              </w:rPr>
              <w:t>Enter the brand name of the insecticide applied. The active ingredient must be Permethrin.</w:t>
            </w:r>
          </w:p>
        </w:tc>
      </w:tr>
      <w:tr w:rsidR="007246DF" w:rsidRPr="007623CA" w14:paraId="3AB7B978" w14:textId="77777777" w:rsidTr="00484BC0">
        <w:tc>
          <w:tcPr>
            <w:tcW w:w="2410" w:type="dxa"/>
          </w:tcPr>
          <w:p w14:paraId="51FA7088" w14:textId="6A5089BA" w:rsidR="007246DF" w:rsidRPr="00A76E47" w:rsidRDefault="007246DF" w:rsidP="00A76E47">
            <w:pPr>
              <w:spacing w:before="120" w:after="120" w:line="240" w:lineRule="auto"/>
              <w:rPr>
                <w:rFonts w:cstheme="minorHAnsi"/>
                <w:noProof/>
                <w:sz w:val="20"/>
                <w:szCs w:val="20"/>
              </w:rPr>
            </w:pPr>
            <w:r w:rsidRPr="00A76E47">
              <w:rPr>
                <w:rFonts w:cstheme="minorHAnsi"/>
                <w:bCs/>
                <w:sz w:val="20"/>
                <w:szCs w:val="20"/>
              </w:rPr>
              <w:t>Concentration</w:t>
            </w:r>
          </w:p>
        </w:tc>
        <w:tc>
          <w:tcPr>
            <w:tcW w:w="7088" w:type="dxa"/>
          </w:tcPr>
          <w:p w14:paraId="0FBC027A" w14:textId="2EC0842E" w:rsidR="007246DF" w:rsidRPr="00A76E47" w:rsidRDefault="007246DF" w:rsidP="00A76E47">
            <w:pPr>
              <w:spacing w:before="120" w:after="120" w:line="240" w:lineRule="auto"/>
              <w:rPr>
                <w:rFonts w:cstheme="minorHAnsi"/>
                <w:sz w:val="20"/>
                <w:szCs w:val="20"/>
                <w:lang w:eastAsia="en-AU"/>
              </w:rPr>
            </w:pPr>
            <w:r w:rsidRPr="00A76E47">
              <w:rPr>
                <w:rFonts w:cstheme="minorHAnsi"/>
                <w:sz w:val="20"/>
                <w:szCs w:val="20"/>
              </w:rPr>
              <w:t>Enter the concentration of residual insecticide used.</w:t>
            </w:r>
          </w:p>
        </w:tc>
      </w:tr>
      <w:tr w:rsidR="007246DF" w:rsidRPr="007623CA" w14:paraId="31839301" w14:textId="77777777" w:rsidTr="00484BC0">
        <w:tc>
          <w:tcPr>
            <w:tcW w:w="2410" w:type="dxa"/>
          </w:tcPr>
          <w:p w14:paraId="73016B34" w14:textId="2A9BA9DC" w:rsidR="007246DF" w:rsidRPr="00A76E47" w:rsidRDefault="007246DF" w:rsidP="00A76E47">
            <w:pPr>
              <w:spacing w:before="120" w:after="120" w:line="240" w:lineRule="auto"/>
              <w:rPr>
                <w:rFonts w:cstheme="minorHAnsi"/>
                <w:noProof/>
                <w:sz w:val="20"/>
                <w:szCs w:val="20"/>
              </w:rPr>
            </w:pPr>
            <w:r w:rsidRPr="00A76E47">
              <w:rPr>
                <w:rFonts w:cstheme="minorHAnsi"/>
                <w:bCs/>
                <w:sz w:val="20"/>
                <w:szCs w:val="20"/>
              </w:rPr>
              <w:lastRenderedPageBreak/>
              <w:t>Residual Disinsection Dates and Times</w:t>
            </w:r>
          </w:p>
        </w:tc>
        <w:tc>
          <w:tcPr>
            <w:tcW w:w="7088" w:type="dxa"/>
          </w:tcPr>
          <w:p w14:paraId="187A93C4" w14:textId="39591367" w:rsidR="007246DF" w:rsidRPr="00A76E47" w:rsidRDefault="007246DF" w:rsidP="00A76E47">
            <w:pPr>
              <w:spacing w:before="120" w:after="120" w:line="240" w:lineRule="auto"/>
              <w:rPr>
                <w:rFonts w:cstheme="minorHAnsi"/>
                <w:sz w:val="20"/>
                <w:szCs w:val="20"/>
                <w:lang w:eastAsia="en-AU"/>
              </w:rPr>
            </w:pPr>
            <w:r w:rsidRPr="00A76E47">
              <w:rPr>
                <w:rFonts w:cstheme="minorHAnsi"/>
                <w:sz w:val="20"/>
                <w:szCs w:val="20"/>
              </w:rPr>
              <w:t xml:space="preserve">Enter the dates and times the disinsection commenced and </w:t>
            </w:r>
            <w:r w:rsidR="00B36FB7">
              <w:rPr>
                <w:rFonts w:cstheme="minorHAnsi"/>
                <w:sz w:val="20"/>
                <w:szCs w:val="20"/>
              </w:rPr>
              <w:t xml:space="preserve">were </w:t>
            </w:r>
            <w:r w:rsidRPr="00A76E47">
              <w:rPr>
                <w:rFonts w:cstheme="minorHAnsi"/>
                <w:sz w:val="20"/>
                <w:szCs w:val="20"/>
              </w:rPr>
              <w:t>completed.</w:t>
            </w:r>
          </w:p>
        </w:tc>
      </w:tr>
      <w:tr w:rsidR="007246DF" w:rsidRPr="007623CA" w14:paraId="2213FB7F" w14:textId="77777777" w:rsidTr="00D922FA">
        <w:tc>
          <w:tcPr>
            <w:tcW w:w="9498" w:type="dxa"/>
            <w:gridSpan w:val="2"/>
          </w:tcPr>
          <w:p w14:paraId="2185B8EC" w14:textId="4EE3FF77" w:rsidR="007246DF" w:rsidRPr="00A76E47" w:rsidRDefault="00451CCE"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1BCC57FE" wp14:editId="668235E3">
                  <wp:extent cx="5116902" cy="2326018"/>
                  <wp:effectExtent l="57150" t="57150" r="121920" b="112395"/>
                  <wp:docPr id="10" name="Picture 10" descr="MARS Maritime - question about the pestigas or insectigas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RS Maritime - question about the pestigas or insectigas applications"/>
                          <pic:cNvPicPr/>
                        </pic:nvPicPr>
                        <pic:blipFill>
                          <a:blip r:embed="rId127"/>
                          <a:stretch>
                            <a:fillRect/>
                          </a:stretch>
                        </pic:blipFill>
                        <pic:spPr>
                          <a:xfrm>
                            <a:off x="0" y="0"/>
                            <a:ext cx="5117915" cy="2326478"/>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331F68" w:rsidRPr="007623CA" w14:paraId="3A91D297" w14:textId="77777777" w:rsidTr="00484BC0">
        <w:tc>
          <w:tcPr>
            <w:tcW w:w="2410" w:type="dxa"/>
          </w:tcPr>
          <w:p w14:paraId="696D0580" w14:textId="34B3A719"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Insecticide Applied</w:t>
            </w:r>
          </w:p>
        </w:tc>
        <w:tc>
          <w:tcPr>
            <w:tcW w:w="7088" w:type="dxa"/>
          </w:tcPr>
          <w:p w14:paraId="1678FD15" w14:textId="7C96E537"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Enter the name of the insecticide applied. Either Pestigas or Insectigas m</w:t>
            </w:r>
            <w:r w:rsidR="005852D0">
              <w:rPr>
                <w:rFonts w:cstheme="minorHAnsi"/>
                <w:sz w:val="20"/>
                <w:szCs w:val="20"/>
              </w:rPr>
              <w:t>ust</w:t>
            </w:r>
            <w:r w:rsidRPr="00A76E47">
              <w:rPr>
                <w:rFonts w:cstheme="minorHAnsi"/>
                <w:sz w:val="20"/>
                <w:szCs w:val="20"/>
              </w:rPr>
              <w:t xml:space="preserve"> be used.</w:t>
            </w:r>
          </w:p>
        </w:tc>
      </w:tr>
      <w:tr w:rsidR="00331F68" w:rsidRPr="007623CA" w14:paraId="1AA513F8" w14:textId="77777777" w:rsidTr="00484BC0">
        <w:tc>
          <w:tcPr>
            <w:tcW w:w="2410" w:type="dxa"/>
          </w:tcPr>
          <w:p w14:paraId="29ED6C6F" w14:textId="7F99EF03"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Amount</w:t>
            </w:r>
          </w:p>
        </w:tc>
        <w:tc>
          <w:tcPr>
            <w:tcW w:w="7088" w:type="dxa"/>
          </w:tcPr>
          <w:p w14:paraId="1465A62F" w14:textId="4F733B80"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Enter the amount of disinsectant used in grams.</w:t>
            </w:r>
          </w:p>
        </w:tc>
      </w:tr>
      <w:tr w:rsidR="00331F68" w:rsidRPr="007623CA" w14:paraId="4C00A396" w14:textId="77777777" w:rsidTr="00484BC0">
        <w:tc>
          <w:tcPr>
            <w:tcW w:w="2410" w:type="dxa"/>
          </w:tcPr>
          <w:p w14:paraId="24ECB813" w14:textId="12BE8F9E"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Disinsection Dates and Times</w:t>
            </w:r>
          </w:p>
        </w:tc>
        <w:tc>
          <w:tcPr>
            <w:tcW w:w="7088" w:type="dxa"/>
          </w:tcPr>
          <w:p w14:paraId="285E7D7B" w14:textId="1B93D9BF"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 xml:space="preserve">Enter dates and times when knock down disinsection commenced and </w:t>
            </w:r>
            <w:r w:rsidR="00B36FB7">
              <w:rPr>
                <w:rFonts w:cstheme="minorHAnsi"/>
                <w:sz w:val="20"/>
                <w:szCs w:val="20"/>
              </w:rPr>
              <w:t xml:space="preserve">was </w:t>
            </w:r>
            <w:r w:rsidRPr="00A76E47">
              <w:rPr>
                <w:rFonts w:cstheme="minorHAnsi"/>
                <w:sz w:val="20"/>
                <w:szCs w:val="20"/>
              </w:rPr>
              <w:t>completed.</w:t>
            </w:r>
          </w:p>
        </w:tc>
      </w:tr>
      <w:tr w:rsidR="00331F68" w:rsidRPr="007623CA" w14:paraId="6F0A3C39" w14:textId="77777777" w:rsidTr="00484BC0">
        <w:tc>
          <w:tcPr>
            <w:tcW w:w="2410" w:type="dxa"/>
          </w:tcPr>
          <w:p w14:paraId="4CC6DE95" w14:textId="79827FC1"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Cylinders Applied (Serial Numbers)</w:t>
            </w:r>
          </w:p>
        </w:tc>
        <w:tc>
          <w:tcPr>
            <w:tcW w:w="7088" w:type="dxa"/>
          </w:tcPr>
          <w:p w14:paraId="0455EA4D" w14:textId="1E6C0A00"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Enter the serial numbers of all the insecticide cylinders used.</w:t>
            </w:r>
          </w:p>
        </w:tc>
      </w:tr>
      <w:tr w:rsidR="00331F68" w:rsidRPr="007623CA" w14:paraId="419D1CCD" w14:textId="77777777" w:rsidTr="00484BC0">
        <w:tc>
          <w:tcPr>
            <w:tcW w:w="2410" w:type="dxa"/>
          </w:tcPr>
          <w:p w14:paraId="56E0CFBF" w14:textId="31C85148"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Cylinders Spare (Serial Numbers)</w:t>
            </w:r>
          </w:p>
        </w:tc>
        <w:tc>
          <w:tcPr>
            <w:tcW w:w="7088" w:type="dxa"/>
          </w:tcPr>
          <w:p w14:paraId="098EAD5A" w14:textId="6CE3023B"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Enter the serial numbers of all the spare insecticide cylinders.</w:t>
            </w:r>
          </w:p>
        </w:tc>
      </w:tr>
      <w:tr w:rsidR="00331F68" w:rsidRPr="007623CA" w14:paraId="52730928" w14:textId="77777777" w:rsidTr="00484BC0">
        <w:tc>
          <w:tcPr>
            <w:tcW w:w="2410" w:type="dxa"/>
          </w:tcPr>
          <w:p w14:paraId="1A4A8E53" w14:textId="5BD991C9" w:rsidR="00331F68" w:rsidRPr="00A76E47" w:rsidRDefault="00331F68" w:rsidP="00A76E47">
            <w:pPr>
              <w:spacing w:before="120" w:after="120" w:line="240" w:lineRule="auto"/>
              <w:rPr>
                <w:rFonts w:cstheme="minorHAnsi"/>
                <w:noProof/>
                <w:sz w:val="20"/>
                <w:szCs w:val="20"/>
              </w:rPr>
            </w:pPr>
            <w:r w:rsidRPr="00A76E47">
              <w:rPr>
                <w:rFonts w:cstheme="minorHAnsi"/>
                <w:bCs/>
                <w:sz w:val="20"/>
                <w:szCs w:val="20"/>
              </w:rPr>
              <w:t>Spray Gun Nozzle Number</w:t>
            </w:r>
          </w:p>
        </w:tc>
        <w:tc>
          <w:tcPr>
            <w:tcW w:w="7088" w:type="dxa"/>
          </w:tcPr>
          <w:p w14:paraId="3942CB03" w14:textId="44BAABB4" w:rsidR="00331F68" w:rsidRPr="00A76E47" w:rsidRDefault="00331F68" w:rsidP="00A76E47">
            <w:pPr>
              <w:spacing w:before="120" w:after="120" w:line="240" w:lineRule="auto"/>
              <w:rPr>
                <w:rFonts w:cstheme="minorHAnsi"/>
                <w:sz w:val="20"/>
                <w:szCs w:val="20"/>
                <w:lang w:eastAsia="en-AU"/>
              </w:rPr>
            </w:pPr>
            <w:r w:rsidRPr="00A76E47">
              <w:rPr>
                <w:rFonts w:cstheme="minorHAnsi"/>
                <w:sz w:val="20"/>
                <w:szCs w:val="20"/>
              </w:rPr>
              <w:t>Enter the nozzle size used on the insecticide cylinders. The correct nozzle sizes are described in the Notes in section 15 on the Statement.</w:t>
            </w:r>
          </w:p>
        </w:tc>
      </w:tr>
      <w:tr w:rsidR="00020335" w:rsidRPr="007623CA" w14:paraId="4BA2314A" w14:textId="77777777" w:rsidTr="00D922FA">
        <w:tc>
          <w:tcPr>
            <w:tcW w:w="9498" w:type="dxa"/>
            <w:gridSpan w:val="2"/>
          </w:tcPr>
          <w:p w14:paraId="55482437" w14:textId="1950CEAA" w:rsidR="00020335" w:rsidRPr="00A76E47" w:rsidRDefault="00020335"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4C150C73" wp14:editId="675B791F">
                  <wp:extent cx="5759450" cy="1165225"/>
                  <wp:effectExtent l="57150" t="57150" r="107950" b="111125"/>
                  <wp:docPr id="11" name="Picture 11" descr="MARS Maritime - question about insectocu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RS Maritime - question about insectocutors"/>
                          <pic:cNvPicPr/>
                        </pic:nvPicPr>
                        <pic:blipFill>
                          <a:blip r:embed="rId128"/>
                          <a:stretch>
                            <a:fillRect/>
                          </a:stretch>
                        </pic:blipFill>
                        <pic:spPr>
                          <a:xfrm>
                            <a:off x="0" y="0"/>
                            <a:ext cx="5759450" cy="116522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1D1CBE" w:rsidRPr="007623CA" w14:paraId="3A2A4F6F" w14:textId="77777777" w:rsidTr="00484BC0">
        <w:tc>
          <w:tcPr>
            <w:tcW w:w="2410" w:type="dxa"/>
          </w:tcPr>
          <w:p w14:paraId="7CC17B93" w14:textId="2DDBFC87" w:rsidR="001D1CBE" w:rsidRPr="00A76E47" w:rsidRDefault="001D1CBE" w:rsidP="00A76E47">
            <w:pPr>
              <w:spacing w:before="120" w:after="120" w:line="240" w:lineRule="auto"/>
              <w:rPr>
                <w:rFonts w:cstheme="minorHAnsi"/>
                <w:noProof/>
                <w:sz w:val="20"/>
                <w:szCs w:val="20"/>
              </w:rPr>
            </w:pPr>
            <w:r w:rsidRPr="00A76E47">
              <w:rPr>
                <w:rFonts w:cstheme="minorHAnsi"/>
                <w:bCs/>
                <w:sz w:val="20"/>
                <w:szCs w:val="20"/>
              </w:rPr>
              <w:t>Activated Current Voyage</w:t>
            </w:r>
          </w:p>
        </w:tc>
        <w:tc>
          <w:tcPr>
            <w:tcW w:w="7088" w:type="dxa"/>
          </w:tcPr>
          <w:p w14:paraId="25AEB389" w14:textId="6B73A573" w:rsidR="001D1CBE" w:rsidRPr="00A76E47" w:rsidRDefault="001D1CBE" w:rsidP="00A76E47">
            <w:pPr>
              <w:spacing w:before="120" w:after="120" w:line="240" w:lineRule="auto"/>
              <w:rPr>
                <w:rFonts w:cstheme="minorHAnsi"/>
                <w:sz w:val="20"/>
                <w:szCs w:val="20"/>
                <w:lang w:eastAsia="en-AU"/>
              </w:rPr>
            </w:pPr>
            <w:r w:rsidRPr="00A76E47">
              <w:rPr>
                <w:rFonts w:cstheme="minorHAnsi"/>
                <w:sz w:val="20"/>
                <w:szCs w:val="20"/>
              </w:rPr>
              <w:t>Enter the date and time the insectocutors were activated during the current voyage. The insectocutors must be activated 48 hours prior to arrival at an Australian port.</w:t>
            </w:r>
          </w:p>
        </w:tc>
      </w:tr>
      <w:tr w:rsidR="001D1CBE" w:rsidRPr="007623CA" w14:paraId="78D02391" w14:textId="77777777" w:rsidTr="00484BC0">
        <w:tc>
          <w:tcPr>
            <w:tcW w:w="2410" w:type="dxa"/>
          </w:tcPr>
          <w:p w14:paraId="7EEA7B30" w14:textId="4E9F27E2" w:rsidR="001D1CBE" w:rsidRPr="00A76E47" w:rsidRDefault="001D1CBE" w:rsidP="00A76E47">
            <w:pPr>
              <w:spacing w:before="120" w:after="120" w:line="240" w:lineRule="auto"/>
              <w:rPr>
                <w:rFonts w:cstheme="minorHAnsi"/>
                <w:noProof/>
                <w:sz w:val="20"/>
                <w:szCs w:val="20"/>
              </w:rPr>
            </w:pPr>
            <w:r w:rsidRPr="00A76E47">
              <w:rPr>
                <w:rFonts w:cstheme="minorHAnsi"/>
                <w:bCs/>
                <w:sz w:val="20"/>
                <w:szCs w:val="20"/>
              </w:rPr>
              <w:t>Deactivated Last Voyage</w:t>
            </w:r>
          </w:p>
        </w:tc>
        <w:tc>
          <w:tcPr>
            <w:tcW w:w="7088" w:type="dxa"/>
          </w:tcPr>
          <w:p w14:paraId="0484E19E" w14:textId="4AC9F3B9" w:rsidR="001D1CBE" w:rsidRPr="00A76E47" w:rsidRDefault="001D1CBE" w:rsidP="00A76E47">
            <w:pPr>
              <w:spacing w:before="120" w:after="120" w:line="240" w:lineRule="auto"/>
              <w:rPr>
                <w:rFonts w:cstheme="minorHAnsi"/>
                <w:sz w:val="20"/>
                <w:szCs w:val="20"/>
                <w:lang w:eastAsia="en-AU"/>
              </w:rPr>
            </w:pPr>
            <w:r w:rsidRPr="00A76E47">
              <w:rPr>
                <w:rFonts w:cstheme="minorHAnsi"/>
                <w:sz w:val="20"/>
                <w:szCs w:val="20"/>
              </w:rPr>
              <w:t>24 Hours after departure from an Australian port the insectocutors must be de-activated. Enter the date and time the insectocutors were de-activated when the vessel last visited an Australian port.</w:t>
            </w:r>
          </w:p>
        </w:tc>
      </w:tr>
      <w:tr w:rsidR="001D1CBE" w:rsidRPr="007623CA" w14:paraId="4D8A59AD" w14:textId="77777777" w:rsidTr="00D922FA">
        <w:tc>
          <w:tcPr>
            <w:tcW w:w="9498" w:type="dxa"/>
            <w:gridSpan w:val="2"/>
          </w:tcPr>
          <w:p w14:paraId="0DB0AA85" w14:textId="38ECCC19" w:rsidR="001D1CBE" w:rsidRPr="00A76E47" w:rsidRDefault="005D7B62" w:rsidP="00A76E47">
            <w:pPr>
              <w:spacing w:before="120" w:after="120" w:line="240" w:lineRule="auto"/>
              <w:rPr>
                <w:rFonts w:cstheme="minorHAnsi"/>
                <w:sz w:val="20"/>
                <w:szCs w:val="20"/>
                <w:lang w:eastAsia="en-AU"/>
              </w:rPr>
            </w:pPr>
            <w:r w:rsidRPr="00A76E47">
              <w:rPr>
                <w:rFonts w:cstheme="minorHAnsi"/>
                <w:noProof/>
                <w:sz w:val="20"/>
                <w:szCs w:val="20"/>
              </w:rPr>
              <w:lastRenderedPageBreak/>
              <w:drawing>
                <wp:inline distT="0" distB="0" distL="0" distR="0" wp14:anchorId="6F5EAA6E" wp14:editId="12DF4A79">
                  <wp:extent cx="5759450" cy="1156970"/>
                  <wp:effectExtent l="57150" t="57150" r="107950" b="119380"/>
                  <wp:docPr id="16" name="Picture 16" descr="MARS Maritime - question about any fodder on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RS Maritime - question about any fodder onboard"/>
                          <pic:cNvPicPr/>
                        </pic:nvPicPr>
                        <pic:blipFill>
                          <a:blip r:embed="rId129"/>
                          <a:stretch>
                            <a:fillRect/>
                          </a:stretch>
                        </pic:blipFill>
                        <pic:spPr>
                          <a:xfrm>
                            <a:off x="0" y="0"/>
                            <a:ext cx="5759450" cy="115697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F103A8" w:rsidRPr="007623CA" w14:paraId="76F32510" w14:textId="77777777" w:rsidTr="00484BC0">
        <w:tc>
          <w:tcPr>
            <w:tcW w:w="2410" w:type="dxa"/>
          </w:tcPr>
          <w:p w14:paraId="6767E5C2" w14:textId="0DD50D04" w:rsidR="00F103A8" w:rsidRPr="00A76E47" w:rsidRDefault="00F103A8" w:rsidP="00A76E47">
            <w:pPr>
              <w:spacing w:before="120" w:after="120" w:line="240" w:lineRule="auto"/>
              <w:rPr>
                <w:rFonts w:cstheme="minorHAnsi"/>
                <w:noProof/>
                <w:sz w:val="20"/>
                <w:szCs w:val="20"/>
              </w:rPr>
            </w:pPr>
            <w:r w:rsidRPr="00A76E47">
              <w:rPr>
                <w:rFonts w:cstheme="minorHAnsi"/>
                <w:bCs/>
                <w:sz w:val="20"/>
                <w:szCs w:val="20"/>
              </w:rPr>
              <w:t>Does the vessel have fodder on board?</w:t>
            </w:r>
          </w:p>
        </w:tc>
        <w:tc>
          <w:tcPr>
            <w:tcW w:w="7088" w:type="dxa"/>
          </w:tcPr>
          <w:p w14:paraId="17E63E5D" w14:textId="4160FE23" w:rsidR="00F103A8" w:rsidRPr="00A76E47" w:rsidRDefault="00F103A8" w:rsidP="00A76E47">
            <w:pPr>
              <w:spacing w:before="120" w:after="120" w:line="240" w:lineRule="auto"/>
              <w:rPr>
                <w:rFonts w:cstheme="minorHAnsi"/>
                <w:sz w:val="20"/>
                <w:szCs w:val="20"/>
                <w:lang w:eastAsia="en-AU"/>
              </w:rPr>
            </w:pPr>
            <w:r w:rsidRPr="00A76E47">
              <w:rPr>
                <w:rFonts w:cstheme="minorHAnsi"/>
                <w:sz w:val="20"/>
                <w:szCs w:val="20"/>
              </w:rPr>
              <w:t>Answer ‘Yes’ if the vessel has any fodder on board.</w:t>
            </w:r>
          </w:p>
        </w:tc>
      </w:tr>
      <w:tr w:rsidR="00F103A8" w:rsidRPr="007623CA" w14:paraId="64968F6A" w14:textId="77777777" w:rsidTr="00484BC0">
        <w:tc>
          <w:tcPr>
            <w:tcW w:w="2410" w:type="dxa"/>
          </w:tcPr>
          <w:p w14:paraId="39B83F79" w14:textId="41025A95" w:rsidR="00F103A8" w:rsidRPr="00A76E47" w:rsidRDefault="00F103A8" w:rsidP="00A76E47">
            <w:pPr>
              <w:spacing w:before="120" w:after="120" w:line="240" w:lineRule="auto"/>
              <w:rPr>
                <w:rFonts w:cstheme="minorHAnsi"/>
                <w:noProof/>
                <w:sz w:val="20"/>
                <w:szCs w:val="20"/>
              </w:rPr>
            </w:pPr>
            <w:r w:rsidRPr="00A76E47">
              <w:rPr>
                <w:rFonts w:cstheme="minorHAnsi"/>
                <w:bCs/>
                <w:sz w:val="20"/>
                <w:szCs w:val="20"/>
              </w:rPr>
              <w:t>What type of fodder?</w:t>
            </w:r>
          </w:p>
        </w:tc>
        <w:tc>
          <w:tcPr>
            <w:tcW w:w="7088" w:type="dxa"/>
          </w:tcPr>
          <w:p w14:paraId="6C67C8FD" w14:textId="1259E61D" w:rsidR="00F103A8" w:rsidRPr="00A76E47" w:rsidRDefault="00F103A8" w:rsidP="00A76E47">
            <w:pPr>
              <w:spacing w:before="120" w:after="120" w:line="240" w:lineRule="auto"/>
              <w:rPr>
                <w:rFonts w:cstheme="minorHAnsi"/>
                <w:sz w:val="20"/>
                <w:szCs w:val="20"/>
                <w:lang w:eastAsia="en-AU"/>
              </w:rPr>
            </w:pPr>
            <w:r w:rsidRPr="00A76E47">
              <w:rPr>
                <w:rFonts w:cstheme="minorHAnsi"/>
                <w:sz w:val="20"/>
                <w:szCs w:val="20"/>
              </w:rPr>
              <w:t>If answered ‘Yes’ then select the type of fodder – Pellets or Hay.</w:t>
            </w:r>
          </w:p>
        </w:tc>
      </w:tr>
      <w:tr w:rsidR="00F103A8" w:rsidRPr="007623CA" w14:paraId="7B497AF4" w14:textId="77777777" w:rsidTr="00484BC0">
        <w:tc>
          <w:tcPr>
            <w:tcW w:w="2410" w:type="dxa"/>
          </w:tcPr>
          <w:p w14:paraId="25B7202B" w14:textId="1DDDB42A" w:rsidR="00F103A8" w:rsidRPr="00A76E47" w:rsidRDefault="00F103A8" w:rsidP="00A76E47">
            <w:pPr>
              <w:spacing w:before="120" w:after="120" w:line="240" w:lineRule="auto"/>
              <w:rPr>
                <w:rFonts w:cstheme="minorHAnsi"/>
                <w:noProof/>
                <w:sz w:val="20"/>
                <w:szCs w:val="20"/>
              </w:rPr>
            </w:pPr>
            <w:r w:rsidRPr="00A76E47">
              <w:rPr>
                <w:rFonts w:cstheme="minorHAnsi"/>
                <w:bCs/>
                <w:sz w:val="20"/>
                <w:szCs w:val="20"/>
              </w:rPr>
              <w:t>Is the fodder of Australian origin?</w:t>
            </w:r>
          </w:p>
        </w:tc>
        <w:tc>
          <w:tcPr>
            <w:tcW w:w="7088" w:type="dxa"/>
          </w:tcPr>
          <w:p w14:paraId="7D59DB92" w14:textId="5D5569A0" w:rsidR="00F103A8" w:rsidRPr="00A76E47" w:rsidRDefault="00F103A8" w:rsidP="00A76E47">
            <w:pPr>
              <w:spacing w:before="120" w:after="120" w:line="240" w:lineRule="auto"/>
              <w:rPr>
                <w:rFonts w:cstheme="minorHAnsi"/>
                <w:sz w:val="20"/>
                <w:szCs w:val="20"/>
                <w:lang w:eastAsia="en-AU"/>
              </w:rPr>
            </w:pPr>
            <w:r w:rsidRPr="00A76E47">
              <w:rPr>
                <w:rFonts w:cstheme="minorHAnsi"/>
                <w:sz w:val="20"/>
                <w:szCs w:val="20"/>
              </w:rPr>
              <w:t>Answer ‘Yes’ if the fodder is of Australian origin.</w:t>
            </w:r>
          </w:p>
        </w:tc>
      </w:tr>
      <w:tr w:rsidR="00F103A8" w:rsidRPr="007623CA" w14:paraId="1CFAD601" w14:textId="77777777" w:rsidTr="00484BC0">
        <w:tc>
          <w:tcPr>
            <w:tcW w:w="2410" w:type="dxa"/>
          </w:tcPr>
          <w:p w14:paraId="68CEA488" w14:textId="30C20C12" w:rsidR="00F103A8" w:rsidRPr="00A76E47" w:rsidRDefault="00F103A8" w:rsidP="00A76E47">
            <w:pPr>
              <w:spacing w:before="120" w:after="120" w:line="240" w:lineRule="auto"/>
              <w:rPr>
                <w:rFonts w:cstheme="minorHAnsi"/>
                <w:noProof/>
                <w:sz w:val="20"/>
                <w:szCs w:val="20"/>
              </w:rPr>
            </w:pPr>
            <w:r w:rsidRPr="00A76E47">
              <w:rPr>
                <w:rFonts w:cstheme="minorHAnsi"/>
                <w:bCs/>
                <w:sz w:val="20"/>
                <w:szCs w:val="20"/>
              </w:rPr>
              <w:t>What Country?</w:t>
            </w:r>
          </w:p>
        </w:tc>
        <w:tc>
          <w:tcPr>
            <w:tcW w:w="7088" w:type="dxa"/>
          </w:tcPr>
          <w:p w14:paraId="5A8AE187" w14:textId="1F55EC6D" w:rsidR="00F103A8" w:rsidRPr="00A76E47" w:rsidRDefault="00F103A8" w:rsidP="00A76E47">
            <w:pPr>
              <w:spacing w:before="120" w:after="120" w:line="240" w:lineRule="auto"/>
              <w:rPr>
                <w:rFonts w:cstheme="minorHAnsi"/>
                <w:sz w:val="20"/>
                <w:szCs w:val="20"/>
                <w:lang w:eastAsia="en-AU"/>
              </w:rPr>
            </w:pPr>
            <w:r w:rsidRPr="00A76E47">
              <w:rPr>
                <w:rFonts w:cstheme="minorHAnsi"/>
                <w:sz w:val="20"/>
                <w:szCs w:val="20"/>
              </w:rPr>
              <w:t>If ‘No’ type the name of the country of origin.</w:t>
            </w:r>
          </w:p>
        </w:tc>
      </w:tr>
      <w:tr w:rsidR="00EB4669" w:rsidRPr="007623CA" w14:paraId="78F22FE8" w14:textId="77777777" w:rsidTr="00D922FA">
        <w:tc>
          <w:tcPr>
            <w:tcW w:w="9498" w:type="dxa"/>
            <w:gridSpan w:val="2"/>
          </w:tcPr>
          <w:p w14:paraId="5DA408CB" w14:textId="3FB19DBA" w:rsidR="00EB4669" w:rsidRPr="00A76E47" w:rsidRDefault="00DD0352" w:rsidP="00A76E47">
            <w:pPr>
              <w:spacing w:before="120" w:after="120" w:line="240" w:lineRule="auto"/>
              <w:rPr>
                <w:rFonts w:cstheme="minorHAnsi"/>
                <w:sz w:val="20"/>
                <w:szCs w:val="20"/>
                <w:lang w:eastAsia="en-AU"/>
              </w:rPr>
            </w:pPr>
            <w:r w:rsidRPr="00A76E47">
              <w:rPr>
                <w:rFonts w:cstheme="minorHAnsi"/>
                <w:bCs/>
                <w:noProof/>
                <w:sz w:val="20"/>
                <w:szCs w:val="20"/>
              </w:rPr>
              <w:drawing>
                <wp:inline distT="0" distB="0" distL="0" distR="0" wp14:anchorId="1BFCC6D5" wp14:editId="115E5ED8">
                  <wp:extent cx="5759450" cy="731520"/>
                  <wp:effectExtent l="57150" t="57150" r="107950" b="106680"/>
                  <wp:docPr id="17" name="Picture 17" descr="MARS Maritime - Authority for persons to board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RS Maritime - Authority for persons to board screenshot"/>
                          <pic:cNvPicPr/>
                        </pic:nvPicPr>
                        <pic:blipFill>
                          <a:blip r:embed="rId130"/>
                          <a:stretch>
                            <a:fillRect/>
                          </a:stretch>
                        </pic:blipFill>
                        <pic:spPr>
                          <a:xfrm>
                            <a:off x="0" y="0"/>
                            <a:ext cx="5759450" cy="73152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B07676" w:rsidRPr="007623CA" w14:paraId="6D26B354" w14:textId="77777777" w:rsidTr="00484BC0">
        <w:tc>
          <w:tcPr>
            <w:tcW w:w="2410" w:type="dxa"/>
          </w:tcPr>
          <w:p w14:paraId="5938384E" w14:textId="6B241B1A" w:rsidR="00B07676" w:rsidRPr="00A76E47" w:rsidRDefault="00B07676" w:rsidP="00A76E47">
            <w:pPr>
              <w:spacing w:before="120" w:after="120" w:line="240" w:lineRule="auto"/>
              <w:rPr>
                <w:rFonts w:cstheme="minorHAnsi"/>
                <w:noProof/>
                <w:sz w:val="20"/>
                <w:szCs w:val="20"/>
              </w:rPr>
            </w:pPr>
            <w:r w:rsidRPr="00A76E47">
              <w:rPr>
                <w:rFonts w:cstheme="minorHAnsi"/>
                <w:bCs/>
                <w:sz w:val="20"/>
                <w:szCs w:val="20"/>
              </w:rPr>
              <w:t>Name</w:t>
            </w:r>
          </w:p>
        </w:tc>
        <w:tc>
          <w:tcPr>
            <w:tcW w:w="7088" w:type="dxa"/>
          </w:tcPr>
          <w:p w14:paraId="5CD4DCC7" w14:textId="6330B1A6" w:rsidR="00B07676" w:rsidRPr="00A76E47" w:rsidRDefault="00B07676" w:rsidP="00A76E47">
            <w:pPr>
              <w:spacing w:before="120" w:after="120" w:line="240" w:lineRule="auto"/>
              <w:rPr>
                <w:rFonts w:cstheme="minorHAnsi"/>
                <w:sz w:val="20"/>
                <w:szCs w:val="20"/>
                <w:lang w:eastAsia="en-AU"/>
              </w:rPr>
            </w:pPr>
            <w:r w:rsidRPr="00A76E47">
              <w:rPr>
                <w:rFonts w:cstheme="minorHAnsi"/>
                <w:sz w:val="20"/>
                <w:szCs w:val="20"/>
              </w:rPr>
              <w:t>Enter the name of any person requiring access to the vessel prior to biosecurity clearance being given.</w:t>
            </w:r>
          </w:p>
        </w:tc>
      </w:tr>
      <w:tr w:rsidR="00B07676" w:rsidRPr="007623CA" w14:paraId="48CED592" w14:textId="77777777" w:rsidTr="00484BC0">
        <w:tc>
          <w:tcPr>
            <w:tcW w:w="2410" w:type="dxa"/>
          </w:tcPr>
          <w:p w14:paraId="6E1DB7B2" w14:textId="5E1C1B39" w:rsidR="00B07676" w:rsidRPr="00A76E47" w:rsidRDefault="00B07676" w:rsidP="00A76E47">
            <w:pPr>
              <w:spacing w:before="120" w:after="120" w:line="240" w:lineRule="auto"/>
              <w:rPr>
                <w:rFonts w:cstheme="minorHAnsi"/>
                <w:noProof/>
                <w:sz w:val="20"/>
                <w:szCs w:val="20"/>
              </w:rPr>
            </w:pPr>
            <w:r w:rsidRPr="00A76E47">
              <w:rPr>
                <w:rFonts w:cstheme="minorHAnsi"/>
                <w:bCs/>
                <w:sz w:val="20"/>
                <w:szCs w:val="20"/>
              </w:rPr>
              <w:t>Position/Title/Responsibility</w:t>
            </w:r>
          </w:p>
        </w:tc>
        <w:tc>
          <w:tcPr>
            <w:tcW w:w="7088" w:type="dxa"/>
          </w:tcPr>
          <w:p w14:paraId="051D1C2E" w14:textId="774D4573" w:rsidR="00B07676" w:rsidRPr="00A76E47" w:rsidRDefault="00B07676" w:rsidP="00A76E47">
            <w:pPr>
              <w:spacing w:before="120" w:after="120" w:line="240" w:lineRule="auto"/>
              <w:rPr>
                <w:rFonts w:cstheme="minorHAnsi"/>
                <w:sz w:val="20"/>
                <w:szCs w:val="20"/>
                <w:lang w:eastAsia="en-AU"/>
              </w:rPr>
            </w:pPr>
            <w:r w:rsidRPr="00A76E47">
              <w:rPr>
                <w:rFonts w:cstheme="minorHAnsi"/>
                <w:sz w:val="20"/>
                <w:szCs w:val="20"/>
              </w:rPr>
              <w:t>Clearly enter the position or title or area of responsibility of the person requiring access to the vessel.</w:t>
            </w:r>
          </w:p>
        </w:tc>
      </w:tr>
      <w:tr w:rsidR="00B07676" w:rsidRPr="007623CA" w14:paraId="06B3A053" w14:textId="77777777" w:rsidTr="00D922FA">
        <w:tc>
          <w:tcPr>
            <w:tcW w:w="9498" w:type="dxa"/>
            <w:gridSpan w:val="2"/>
          </w:tcPr>
          <w:p w14:paraId="2354C91A" w14:textId="0ABD178C" w:rsidR="00B07676" w:rsidRPr="00A76E47" w:rsidRDefault="004121DC" w:rsidP="00A76E47">
            <w:pPr>
              <w:spacing w:before="120" w:after="120" w:line="240" w:lineRule="auto"/>
              <w:rPr>
                <w:rFonts w:cstheme="minorHAnsi"/>
                <w:sz w:val="20"/>
                <w:szCs w:val="20"/>
                <w:lang w:eastAsia="en-AU"/>
              </w:rPr>
            </w:pPr>
            <w:r w:rsidRPr="00A76E47">
              <w:rPr>
                <w:rFonts w:cstheme="minorHAnsi"/>
                <w:noProof/>
                <w:sz w:val="20"/>
                <w:szCs w:val="20"/>
              </w:rPr>
              <w:drawing>
                <wp:inline distT="0" distB="0" distL="0" distR="0" wp14:anchorId="133D1627" wp14:editId="4A49F528">
                  <wp:extent cx="5759450" cy="569595"/>
                  <wp:effectExtent l="57150" t="57150" r="107950" b="116205"/>
                  <wp:docPr id="18" name="Picture 18" descr="MARS Maritime - application for wharf side clearanc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RS Maritime - application for wharf side clearance screenshot"/>
                          <pic:cNvPicPr/>
                        </pic:nvPicPr>
                        <pic:blipFill>
                          <a:blip r:embed="rId131"/>
                          <a:stretch>
                            <a:fillRect/>
                          </a:stretch>
                        </pic:blipFill>
                        <pic:spPr>
                          <a:xfrm>
                            <a:off x="0" y="0"/>
                            <a:ext cx="5759450" cy="56959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366EBF" w:rsidRPr="007623CA" w14:paraId="1B7119C7" w14:textId="77777777" w:rsidTr="00484BC0">
        <w:tc>
          <w:tcPr>
            <w:tcW w:w="2410" w:type="dxa"/>
          </w:tcPr>
          <w:p w14:paraId="79E822D5" w14:textId="3D11AB69" w:rsidR="00366EBF" w:rsidRPr="00A76E47" w:rsidRDefault="00366EBF" w:rsidP="00A76E47">
            <w:pPr>
              <w:spacing w:before="120" w:after="120" w:line="240" w:lineRule="auto"/>
              <w:rPr>
                <w:rFonts w:cstheme="minorHAnsi"/>
                <w:noProof/>
                <w:sz w:val="20"/>
                <w:szCs w:val="20"/>
              </w:rPr>
            </w:pPr>
            <w:r w:rsidRPr="00A76E47">
              <w:rPr>
                <w:rFonts w:cstheme="minorHAnsi"/>
                <w:bCs/>
                <w:sz w:val="20"/>
                <w:szCs w:val="20"/>
              </w:rPr>
              <w:t>Australian or New Zealand Origin</w:t>
            </w:r>
          </w:p>
        </w:tc>
        <w:tc>
          <w:tcPr>
            <w:tcW w:w="7088" w:type="dxa"/>
          </w:tcPr>
          <w:p w14:paraId="598D43DB" w14:textId="69E9BB93" w:rsidR="00366EBF" w:rsidRPr="00A76E47" w:rsidRDefault="00366EBF" w:rsidP="00A76E47">
            <w:pPr>
              <w:spacing w:before="120" w:after="120" w:line="240" w:lineRule="auto"/>
              <w:rPr>
                <w:rFonts w:cstheme="minorHAnsi"/>
                <w:sz w:val="20"/>
                <w:szCs w:val="20"/>
                <w:lang w:eastAsia="en-AU"/>
              </w:rPr>
            </w:pPr>
            <w:r w:rsidRPr="00A76E47">
              <w:rPr>
                <w:rFonts w:cstheme="minorHAnsi"/>
                <w:sz w:val="20"/>
                <w:szCs w:val="20"/>
              </w:rPr>
              <w:t>Select ‘Yes’ if the vessel has only carried animals which originated in Australia or New Zealand during the previous voyage. For all other countries of origin enter ‘No’.</w:t>
            </w:r>
          </w:p>
        </w:tc>
      </w:tr>
      <w:tr w:rsidR="00366EBF" w:rsidRPr="007623CA" w14:paraId="19FE9307" w14:textId="77777777" w:rsidTr="00484BC0">
        <w:tc>
          <w:tcPr>
            <w:tcW w:w="2410" w:type="dxa"/>
          </w:tcPr>
          <w:p w14:paraId="75801738" w14:textId="46CDEDD7" w:rsidR="00366EBF" w:rsidRPr="00A76E47" w:rsidRDefault="00366EBF" w:rsidP="00A76E47">
            <w:pPr>
              <w:spacing w:before="120" w:after="120" w:line="240" w:lineRule="auto"/>
              <w:rPr>
                <w:rFonts w:cstheme="minorHAnsi"/>
                <w:noProof/>
                <w:sz w:val="20"/>
                <w:szCs w:val="20"/>
              </w:rPr>
            </w:pPr>
            <w:r w:rsidRPr="00A76E47">
              <w:rPr>
                <w:rFonts w:cstheme="minorHAnsi"/>
                <w:bCs/>
                <w:sz w:val="20"/>
                <w:szCs w:val="20"/>
              </w:rPr>
              <w:t>Country of origin</w:t>
            </w:r>
          </w:p>
        </w:tc>
        <w:tc>
          <w:tcPr>
            <w:tcW w:w="7088" w:type="dxa"/>
          </w:tcPr>
          <w:p w14:paraId="4E07BD86" w14:textId="0EDF828D" w:rsidR="00366EBF" w:rsidRPr="00A76E47" w:rsidRDefault="00366EBF" w:rsidP="00A76E47">
            <w:pPr>
              <w:spacing w:before="120" w:after="120" w:line="240" w:lineRule="auto"/>
              <w:rPr>
                <w:rFonts w:cstheme="minorHAnsi"/>
                <w:sz w:val="20"/>
                <w:szCs w:val="20"/>
                <w:lang w:eastAsia="en-AU"/>
              </w:rPr>
            </w:pPr>
            <w:r w:rsidRPr="00A76E47">
              <w:rPr>
                <w:rFonts w:cstheme="minorHAnsi"/>
                <w:sz w:val="20"/>
                <w:szCs w:val="20"/>
              </w:rPr>
              <w:t xml:space="preserve">If ‘No’ was </w:t>
            </w:r>
            <w:r w:rsidR="00D33EC8" w:rsidRPr="00A76E47">
              <w:rPr>
                <w:rFonts w:cstheme="minorHAnsi"/>
                <w:sz w:val="20"/>
                <w:szCs w:val="20"/>
              </w:rPr>
              <w:t>selected,</w:t>
            </w:r>
            <w:r w:rsidRPr="00A76E47">
              <w:rPr>
                <w:rFonts w:cstheme="minorHAnsi"/>
                <w:sz w:val="20"/>
                <w:szCs w:val="20"/>
              </w:rPr>
              <w:t xml:space="preserve"> then this field </w:t>
            </w:r>
            <w:r w:rsidR="00AD01EB" w:rsidRPr="00A76E47">
              <w:rPr>
                <w:rFonts w:cstheme="minorHAnsi"/>
                <w:sz w:val="20"/>
                <w:szCs w:val="20"/>
              </w:rPr>
              <w:t>is</w:t>
            </w:r>
            <w:r w:rsidRPr="00A76E47">
              <w:rPr>
                <w:rFonts w:cstheme="minorHAnsi"/>
                <w:sz w:val="20"/>
                <w:szCs w:val="20"/>
              </w:rPr>
              <w:t xml:space="preserve"> displayed. Enter the name of the country where previous carried livestock originated.</w:t>
            </w:r>
          </w:p>
        </w:tc>
      </w:tr>
    </w:tbl>
    <w:p w14:paraId="05179657" w14:textId="77777777" w:rsidR="006529BF" w:rsidRDefault="006529BF" w:rsidP="006529BF"/>
    <w:p w14:paraId="521350ED" w14:textId="77777777" w:rsidR="00292818" w:rsidRDefault="00292818" w:rsidP="00AA3623">
      <w:pPr>
        <w:pStyle w:val="Heading2"/>
      </w:pPr>
      <w:bookmarkStart w:id="68" w:name="_Toc207954916"/>
      <w:bookmarkStart w:id="69" w:name="_Toc234853925"/>
      <w:r>
        <w:lastRenderedPageBreak/>
        <w:t>Ballast Water Reporting</w:t>
      </w:r>
      <w:bookmarkEnd w:id="68"/>
      <w:bookmarkEnd w:id="69"/>
    </w:p>
    <w:p w14:paraId="1D05846E" w14:textId="1B4D341C" w:rsidR="002B5055" w:rsidRDefault="002B5055" w:rsidP="002B5055">
      <w:r>
        <w:t xml:space="preserve">Ballast water must be managed in </w:t>
      </w:r>
      <w:r w:rsidR="00E26223">
        <w:t>compliance</w:t>
      </w:r>
      <w:r>
        <w:t xml:space="preserve"> with the </w:t>
      </w:r>
      <w:hyperlink r:id="rId132" w:history="1">
        <w:r w:rsidRPr="00A47174">
          <w:rPr>
            <w:rStyle w:val="Hyperlink"/>
          </w:rPr>
          <w:t>Australian Ballast Water Requirements</w:t>
        </w:r>
      </w:hyperlink>
      <w:r>
        <w:t xml:space="preserve"> and International Maritime Organi</w:t>
      </w:r>
      <w:r w:rsidR="00D33EC8">
        <w:t>z</w:t>
      </w:r>
      <w:r>
        <w:t>ation</w:t>
      </w:r>
      <w:r w:rsidR="00D33EC8">
        <w:t xml:space="preserve"> </w:t>
      </w:r>
      <w:r>
        <w:t>(IMO) Regulations to ensure that exchange and discharge within Australian territory is managed in an approved manner.</w:t>
      </w:r>
    </w:p>
    <w:p w14:paraId="77B637BD" w14:textId="77777777" w:rsidR="002B5055" w:rsidRDefault="002B5055" w:rsidP="002B5055">
      <w:r>
        <w:t>Ballast water informs the biosecurity risk management of the vessel’s ballast water. Every tank must be reported. Where a tank or tanks have been exchanged after being reported (where the vessel ballast status has changed), a revised ballast report must be submitted.</w:t>
      </w:r>
    </w:p>
    <w:p w14:paraId="24854E50" w14:textId="77777777" w:rsidR="002B5055" w:rsidRDefault="002B5055" w:rsidP="002B5055">
      <w:r>
        <w:t>Ballast water reports should be submitted no later than 12 hours before a vessel enters Australian territory.</w:t>
      </w:r>
    </w:p>
    <w:p w14:paraId="291A2842" w14:textId="58762D0F" w:rsidR="002B5055" w:rsidRDefault="00E867B9" w:rsidP="002B5055">
      <w:pPr>
        <w:rPr>
          <w:shd w:val="clear" w:color="auto" w:fill="FFFFFF"/>
        </w:rPr>
      </w:pPr>
      <w:r w:rsidRPr="00E867B9">
        <w:t xml:space="preserve">The master must submit a Ballast Water Report if the </w:t>
      </w:r>
      <w:r w:rsidR="00C92B2D">
        <w:t xml:space="preserve">master </w:t>
      </w:r>
      <w:r w:rsidRPr="00E867B9">
        <w:t>intends to discharge ballast water in Australian territory, or if it has already done so</w:t>
      </w:r>
      <w:r w:rsidR="002B5055">
        <w:t xml:space="preserve">. </w:t>
      </w:r>
      <w:r w:rsidR="002B5055">
        <w:rPr>
          <w:shd w:val="clear" w:color="auto" w:fill="FFFFFF"/>
        </w:rPr>
        <w:t>The Ballast Water Report includes information about the vessel, arrival details, ballast water questions and the ballast tank information.</w:t>
      </w:r>
    </w:p>
    <w:p w14:paraId="6B87339B" w14:textId="2FA00BC7" w:rsidR="002B5055" w:rsidRDefault="002B5055" w:rsidP="002B5055">
      <w:pPr>
        <w:rPr>
          <w:shd w:val="clear" w:color="auto" w:fill="FFFFFF"/>
        </w:rPr>
      </w:pPr>
      <w:r>
        <w:t>The BW Report can be accessed either from the Submit Applications drop down menu or by select</w:t>
      </w:r>
      <w:r w:rsidR="00B36FB7">
        <w:t>ing</w:t>
      </w:r>
      <w:r>
        <w:t xml:space="preserve"> the BW Report shortcut on the MARS Home screen. </w:t>
      </w:r>
      <w:r>
        <w:rPr>
          <w:shd w:val="clear" w:color="auto" w:fill="FFFFFF"/>
        </w:rPr>
        <w:t>Reports m</w:t>
      </w:r>
      <w:r w:rsidR="005852D0">
        <w:rPr>
          <w:shd w:val="clear" w:color="auto" w:fill="FFFFFF"/>
        </w:rPr>
        <w:t>ust</w:t>
      </w:r>
      <w:r>
        <w:rPr>
          <w:shd w:val="clear" w:color="auto" w:fill="FFFFFF"/>
        </w:rPr>
        <w:t xml:space="preserve"> be completed manually in MARS by direct data entry or by uploading an XML Data file. Both options are described in the steps below.</w:t>
      </w:r>
    </w:p>
    <w:p w14:paraId="3CD3B406" w14:textId="29F09FBF" w:rsidR="002B5055" w:rsidRDefault="002B5055" w:rsidP="002B5055">
      <w:pPr>
        <w:rPr>
          <w:shd w:val="clear" w:color="auto" w:fill="FFFFFF"/>
        </w:rPr>
      </w:pPr>
      <w:r>
        <w:rPr>
          <w:shd w:val="clear" w:color="auto" w:fill="FFFFFF"/>
        </w:rPr>
        <w:t xml:space="preserve">Masters may elect to submit a BW Report directly to their port Agent using the department’s offline forms available on the department’s website </w:t>
      </w:r>
      <w:hyperlink r:id="rId133" w:history="1">
        <w:r w:rsidRPr="00021B14">
          <w:rPr>
            <w:rStyle w:val="Hyperlink"/>
          </w:rPr>
          <w:t>www.agriculture.gov.au/biosecurity-trade/aircraft-vessels-military/vessels/mars/mars-offline-forms</w:t>
        </w:r>
      </w:hyperlink>
    </w:p>
    <w:p w14:paraId="20AE279E" w14:textId="77777777" w:rsidR="002B5055" w:rsidRDefault="002B5055" w:rsidP="002B5055">
      <w:pPr>
        <w:rPr>
          <w:shd w:val="clear" w:color="auto" w:fill="FFFFFF"/>
        </w:rPr>
      </w:pPr>
      <w:r>
        <w:rPr>
          <w:shd w:val="clear" w:color="auto" w:fill="FFFFFF"/>
        </w:rPr>
        <w:t>O</w:t>
      </w:r>
      <w:r w:rsidRPr="00C91E15">
        <w:rPr>
          <w:shd w:val="clear" w:color="auto" w:fill="FFFFFF"/>
        </w:rPr>
        <w:t xml:space="preserve">pen the </w:t>
      </w:r>
      <w:r w:rsidRPr="00D22F6D">
        <w:rPr>
          <w:b/>
          <w:shd w:val="clear" w:color="auto" w:fill="FFFFFF"/>
        </w:rPr>
        <w:t>BW Report</w:t>
      </w:r>
      <w:r>
        <w:rPr>
          <w:shd w:val="clear" w:color="auto" w:fill="FFFFFF"/>
        </w:rPr>
        <w:t xml:space="preserve"> </w:t>
      </w:r>
      <w:r w:rsidRPr="00C91E15">
        <w:rPr>
          <w:shd w:val="clear" w:color="auto" w:fill="FFFFFF"/>
        </w:rPr>
        <w:t xml:space="preserve">from the </w:t>
      </w:r>
      <w:r w:rsidRPr="00CF46AB">
        <w:rPr>
          <w:shd w:val="clear" w:color="auto" w:fill="FFFFFF"/>
        </w:rPr>
        <w:t xml:space="preserve">MARS </w:t>
      </w:r>
      <w:r>
        <w:rPr>
          <w:shd w:val="clear" w:color="auto" w:fill="FFFFFF"/>
        </w:rPr>
        <w:t>h</w:t>
      </w:r>
      <w:r w:rsidRPr="00CF46AB">
        <w:rPr>
          <w:shd w:val="clear" w:color="auto" w:fill="FFFFFF"/>
        </w:rPr>
        <w:t xml:space="preserve">ome </w:t>
      </w:r>
      <w:r>
        <w:rPr>
          <w:shd w:val="clear" w:color="auto" w:fill="FFFFFF"/>
        </w:rPr>
        <w:t>s</w:t>
      </w:r>
      <w:r w:rsidRPr="00CF46AB">
        <w:rPr>
          <w:shd w:val="clear" w:color="auto" w:fill="FFFFFF"/>
        </w:rPr>
        <w:t>creen</w:t>
      </w:r>
      <w:r w:rsidRPr="00C91E15">
        <w:rPr>
          <w:shd w:val="clear" w:color="auto" w:fill="FFFFFF"/>
        </w:rPr>
        <w:t xml:space="preserve">. To complete </w:t>
      </w:r>
      <w:r>
        <w:rPr>
          <w:shd w:val="clear" w:color="auto" w:fill="FFFFFF"/>
        </w:rPr>
        <w:t>a report</w:t>
      </w:r>
      <w:r w:rsidRPr="00C91E15">
        <w:rPr>
          <w:shd w:val="clear" w:color="auto" w:fill="FFFFFF"/>
        </w:rPr>
        <w:t xml:space="preserve"> each tab must be completed in order of appearance. </w:t>
      </w:r>
    </w:p>
    <w:p w14:paraId="07232916" w14:textId="3CB3F9F8" w:rsidR="00366EBF" w:rsidRDefault="002B08C5" w:rsidP="006529BF">
      <w:r>
        <w:rPr>
          <w:noProof/>
        </w:rPr>
        <w:drawing>
          <wp:inline distT="0" distB="0" distL="0" distR="0" wp14:anchorId="5F89788E" wp14:editId="1E97C608">
            <wp:extent cx="5429250" cy="2413000"/>
            <wp:effectExtent l="38100" t="38100" r="38100" b="44450"/>
            <wp:docPr id="708630695" name="Picture 1" descr="MARS Maritime - I want to lodge a ballast water report applic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30695" name="Picture 1" descr="MARS Maritime - I want to lodge a ballast water report application screenshot"/>
                    <pic:cNvPicPr/>
                  </pic:nvPicPr>
                  <pic:blipFill>
                    <a:blip r:embed="rId134"/>
                    <a:stretch>
                      <a:fillRect/>
                    </a:stretch>
                  </pic:blipFill>
                  <pic:spPr>
                    <a:xfrm>
                      <a:off x="0" y="0"/>
                      <a:ext cx="5438066" cy="2416918"/>
                    </a:xfrm>
                    <a:prstGeom prst="rect">
                      <a:avLst/>
                    </a:prstGeom>
                    <a:ln w="22225">
                      <a:solidFill>
                        <a:schemeClr val="tx1"/>
                      </a:solidFill>
                    </a:ln>
                  </pic:spPr>
                </pic:pic>
              </a:graphicData>
            </a:graphic>
          </wp:inline>
        </w:drawing>
      </w:r>
    </w:p>
    <w:p w14:paraId="59D2BE07" w14:textId="77777777" w:rsidR="00156FC1" w:rsidRPr="005D6FDB" w:rsidRDefault="00156FC1" w:rsidP="005D6FDB">
      <w:pPr>
        <w:pStyle w:val="BodyText"/>
        <w:rPr>
          <w:b/>
          <w:bCs/>
        </w:rPr>
      </w:pPr>
      <w:bookmarkStart w:id="70" w:name="_Toc421885191"/>
      <w:r w:rsidRPr="005D6FDB">
        <w:rPr>
          <w:b/>
          <w:bCs/>
        </w:rPr>
        <w:t>Upload File or Select Vessel</w:t>
      </w:r>
      <w:bookmarkEnd w:id="70"/>
      <w:r w:rsidRPr="005D6FDB">
        <w:rPr>
          <w:b/>
          <w:bCs/>
        </w:rPr>
        <w:t xml:space="preserve"> </w:t>
      </w:r>
    </w:p>
    <w:p w14:paraId="04D0EEEF" w14:textId="77777777" w:rsidR="00156FC1" w:rsidRPr="00F614DF" w:rsidRDefault="00156FC1" w:rsidP="00156FC1">
      <w:r>
        <w:t xml:space="preserve">The </w:t>
      </w:r>
      <w:r w:rsidRPr="00895E0D">
        <w:rPr>
          <w:b/>
        </w:rPr>
        <w:t>‘Upload File or Select Vessel’</w:t>
      </w:r>
      <w:r>
        <w:t xml:space="preserve"> tab provides the user with an option to complete a BW Report using data from a saved XML Data file. </w:t>
      </w:r>
      <w:r w:rsidRPr="00F614DF">
        <w:t>XML Data files are created by the BW Report Adobe PDF Offline Form.</w:t>
      </w:r>
    </w:p>
    <w:p w14:paraId="5E6AF8E0" w14:textId="722AAE8C" w:rsidR="00156FC1" w:rsidRDefault="00156FC1" w:rsidP="00156FC1">
      <w:pPr>
        <w:pStyle w:val="Heading3"/>
        <w:spacing w:before="120"/>
      </w:pPr>
      <w:bookmarkStart w:id="71" w:name="_Toc443550749"/>
      <w:bookmarkStart w:id="72" w:name="_Toc467755721"/>
      <w:bookmarkStart w:id="73" w:name="_Toc207954917"/>
      <w:bookmarkStart w:id="74" w:name="_Toc234853926"/>
      <w:r>
        <w:lastRenderedPageBreak/>
        <w:t xml:space="preserve">Upload a </w:t>
      </w:r>
      <w:r w:rsidR="005D6FDB">
        <w:t>Ballast Water</w:t>
      </w:r>
      <w:r>
        <w:t xml:space="preserve"> Report </w:t>
      </w:r>
      <w:r w:rsidR="00040974">
        <w:t xml:space="preserve">from a </w:t>
      </w:r>
      <w:r>
        <w:t xml:space="preserve">MARS </w:t>
      </w:r>
      <w:r w:rsidR="00040974">
        <w:t xml:space="preserve">Offline Form, </w:t>
      </w:r>
      <w:r>
        <w:t xml:space="preserve">XML </w:t>
      </w:r>
      <w:r w:rsidR="00040974">
        <w:t>d</w:t>
      </w:r>
      <w:r>
        <w:t>ata file</w:t>
      </w:r>
      <w:bookmarkEnd w:id="71"/>
      <w:bookmarkEnd w:id="72"/>
      <w:bookmarkEnd w:id="73"/>
      <w:bookmarkEnd w:id="74"/>
    </w:p>
    <w:p w14:paraId="48DA901A" w14:textId="3324B8D0" w:rsidR="00156FC1" w:rsidRDefault="00156FC1" w:rsidP="00484BC0">
      <w:pPr>
        <w:pStyle w:val="ListParagraph"/>
        <w:numPr>
          <w:ilvl w:val="0"/>
          <w:numId w:val="43"/>
        </w:numPr>
        <w:spacing w:before="120" w:after="120" w:line="276" w:lineRule="auto"/>
        <w:ind w:left="284" w:hanging="284"/>
        <w:contextualSpacing/>
      </w:pPr>
      <w:r>
        <w:t xml:space="preserve">To complete a BW Report using data from an XML file answer </w:t>
      </w:r>
      <w:r w:rsidRPr="004A34A8">
        <w:rPr>
          <w:b/>
        </w:rPr>
        <w:t>‘Yes’</w:t>
      </w:r>
      <w:r>
        <w:t xml:space="preserve"> to the question ‘</w:t>
      </w:r>
      <w:r w:rsidRPr="004A34A8">
        <w:rPr>
          <w:b/>
        </w:rPr>
        <w:t>Do you wish to complete this application with data from a file?</w:t>
      </w:r>
      <w:r>
        <w:t>’ Select the ‘</w:t>
      </w:r>
      <w:r>
        <w:rPr>
          <w:b/>
        </w:rPr>
        <w:t>Browse</w:t>
      </w:r>
      <w:r>
        <w:t xml:space="preserve">’ button and navigate to the location where the file is saved on the computer. Once the file is selected the data </w:t>
      </w:r>
      <w:r w:rsidR="00AD01EB">
        <w:t>is</w:t>
      </w:r>
      <w:r>
        <w:t xml:space="preserve"> automatically uploaded to MARS.</w:t>
      </w:r>
    </w:p>
    <w:p w14:paraId="03D7106A" w14:textId="77777777" w:rsidR="00156FC1" w:rsidRDefault="00156FC1" w:rsidP="00156FC1">
      <w:pPr>
        <w:pStyle w:val="ListParagraph"/>
        <w:ind w:left="0"/>
      </w:pPr>
      <w:r>
        <w:rPr>
          <w:noProof/>
        </w:rPr>
        <w:drawing>
          <wp:inline distT="0" distB="0" distL="0" distR="0" wp14:anchorId="39AC2948" wp14:editId="5568C93A">
            <wp:extent cx="5172075" cy="887293"/>
            <wp:effectExtent l="57150" t="57150" r="104775" b="122555"/>
            <wp:docPr id="153" name="Picture 153" descr="MARS Maritime - upload or select current vesse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MARS Maritime - upload or select current vessel screen"/>
                    <pic:cNvPicPr/>
                  </pic:nvPicPr>
                  <pic:blipFill>
                    <a:blip r:embed="rId135">
                      <a:extLst>
                        <a:ext uri="{28A0092B-C50C-407E-A947-70E740481C1C}">
                          <a14:useLocalDpi xmlns:a14="http://schemas.microsoft.com/office/drawing/2010/main" val="0"/>
                        </a:ext>
                      </a:extLst>
                    </a:blip>
                    <a:stretch>
                      <a:fillRect/>
                    </a:stretch>
                  </pic:blipFill>
                  <pic:spPr>
                    <a:xfrm>
                      <a:off x="0" y="0"/>
                      <a:ext cx="5194242" cy="891096"/>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9D5340" w14:textId="7F5D08B6" w:rsidR="00156FC1" w:rsidRDefault="00156FC1" w:rsidP="00484BC0">
      <w:pPr>
        <w:pStyle w:val="ListParagraph"/>
        <w:numPr>
          <w:ilvl w:val="0"/>
          <w:numId w:val="43"/>
        </w:numPr>
        <w:spacing w:before="240" w:after="200" w:line="276" w:lineRule="auto"/>
        <w:ind w:left="284" w:hanging="284"/>
        <w:contextualSpacing/>
      </w:pPr>
      <w:r>
        <w:t xml:space="preserve">Select </w:t>
      </w:r>
      <w:r w:rsidR="0013507C">
        <w:t xml:space="preserve">and verify </w:t>
      </w:r>
      <w:r w:rsidR="00715872">
        <w:t xml:space="preserve">the details in </w:t>
      </w:r>
      <w:r>
        <w:t>each of the tabs</w:t>
      </w:r>
      <w:r w:rsidR="00715872">
        <w:t>,</w:t>
      </w:r>
      <w:r>
        <w:t xml:space="preserve"> in sequential order</w:t>
      </w:r>
      <w:r w:rsidR="00715872">
        <w:t>,</w:t>
      </w:r>
      <w:r>
        <w:t xml:space="preserve"> to </w:t>
      </w:r>
      <w:r w:rsidR="003C5EE5">
        <w:t>ensure</w:t>
      </w:r>
      <w:r>
        <w:t xml:space="preserve"> all mandatory fields </w:t>
      </w:r>
      <w:r w:rsidR="00715872">
        <w:t>are</w:t>
      </w:r>
      <w:r>
        <w:t xml:space="preserve"> complete.</w:t>
      </w:r>
    </w:p>
    <w:p w14:paraId="6A8FA68C" w14:textId="43887AC3" w:rsidR="00156FC1" w:rsidRDefault="00156FC1" w:rsidP="00156FC1">
      <w:pPr>
        <w:pStyle w:val="Heading3"/>
        <w:spacing w:before="120"/>
      </w:pPr>
      <w:bookmarkStart w:id="75" w:name="_Toc443550750"/>
      <w:bookmarkStart w:id="76" w:name="_Toc467755722"/>
      <w:bookmarkStart w:id="77" w:name="_Toc207954918"/>
      <w:bookmarkStart w:id="78" w:name="_Toc234853927"/>
      <w:r>
        <w:t>Complet</w:t>
      </w:r>
      <w:r w:rsidR="00040974">
        <w:t>ing</w:t>
      </w:r>
      <w:r>
        <w:t xml:space="preserve"> a manual B</w:t>
      </w:r>
      <w:r w:rsidR="00040974">
        <w:t>allast Water</w:t>
      </w:r>
      <w:r>
        <w:t xml:space="preserve"> Report in MARS</w:t>
      </w:r>
      <w:bookmarkEnd w:id="75"/>
      <w:bookmarkEnd w:id="76"/>
      <w:bookmarkEnd w:id="77"/>
      <w:bookmarkEnd w:id="78"/>
    </w:p>
    <w:p w14:paraId="23F54312" w14:textId="5E54C768" w:rsidR="00156FC1" w:rsidRDefault="00156FC1" w:rsidP="00432F3C">
      <w:pPr>
        <w:spacing w:before="120" w:after="120"/>
      </w:pPr>
      <w:r>
        <w:t>If no XML data is available</w:t>
      </w:r>
      <w:r w:rsidR="00B36FB7">
        <w:t>,</w:t>
      </w:r>
      <w:r>
        <w:t xml:space="preserve"> select ‘</w:t>
      </w:r>
      <w:r w:rsidRPr="00432F3C">
        <w:rPr>
          <w:b/>
        </w:rPr>
        <w:t>No</w:t>
      </w:r>
      <w:r>
        <w:t>’ to the question ‘</w:t>
      </w:r>
      <w:r w:rsidRPr="00432F3C">
        <w:rPr>
          <w:b/>
        </w:rPr>
        <w:t>Do you wish to complete this application with data from a file?</w:t>
      </w:r>
      <w:r>
        <w:t xml:space="preserve">’ and complete a new BW Report. </w:t>
      </w:r>
    </w:p>
    <w:p w14:paraId="131AC6D5" w14:textId="639F571B" w:rsidR="00156FC1" w:rsidRDefault="00156FC1" w:rsidP="00432F3C">
      <w:pPr>
        <w:spacing w:before="120" w:after="120"/>
      </w:pPr>
      <w:r>
        <w:t xml:space="preserve">If the vessel has Ballast tanks or cargo holds being used as ballast </w:t>
      </w:r>
      <w:r w:rsidR="00D33EC8">
        <w:t>tanks,</w:t>
      </w:r>
      <w:r>
        <w:t xml:space="preserve"> then select ‘</w:t>
      </w:r>
      <w:r w:rsidRPr="00432F3C">
        <w:rPr>
          <w:b/>
        </w:rPr>
        <w:t>Yes</w:t>
      </w:r>
      <w:r>
        <w:t>’ to the question ‘</w:t>
      </w:r>
      <w:r w:rsidRPr="00432F3C">
        <w:rPr>
          <w:b/>
        </w:rPr>
        <w:t>Does the vessel have Ballast/Heeling tanks or cargo holds being used as ballast tanks?</w:t>
      </w:r>
      <w:r>
        <w:t xml:space="preserve">’. </w:t>
      </w:r>
    </w:p>
    <w:p w14:paraId="356B31F0" w14:textId="50B22530" w:rsidR="006A7D80" w:rsidRPr="006A7D80" w:rsidRDefault="00156FC1" w:rsidP="006A7D80">
      <w:pPr>
        <w:spacing w:after="0" w:line="300" w:lineRule="atLeast"/>
        <w:rPr>
          <w:rFonts w:ascii="Segoe UI" w:eastAsia="Times New Roman" w:hAnsi="Segoe UI" w:cs="Segoe UI"/>
          <w:sz w:val="21"/>
          <w:szCs w:val="21"/>
          <w:lang w:eastAsia="en-AU"/>
        </w:rPr>
      </w:pPr>
      <w:r>
        <w:t xml:space="preserve">The </w:t>
      </w:r>
      <w:r w:rsidRPr="00432F3C">
        <w:rPr>
          <w:b/>
        </w:rPr>
        <w:t>Vessel Particulars</w:t>
      </w:r>
      <w:r>
        <w:t xml:space="preserve"> tab </w:t>
      </w:r>
      <w:r w:rsidR="00AD01EB">
        <w:t>is</w:t>
      </w:r>
      <w:r>
        <w:t xml:space="preserve"> displayed and the vessel’s details as recorded in MARS </w:t>
      </w:r>
      <w:r w:rsidR="00B36FB7">
        <w:t>are</w:t>
      </w:r>
      <w:r>
        <w:t xml:space="preserve"> </w:t>
      </w:r>
      <w:r w:rsidR="00B36FB7">
        <w:t>displayed</w:t>
      </w:r>
      <w:r>
        <w:t xml:space="preserve">. </w:t>
      </w:r>
      <w:r w:rsidR="006A7D80" w:rsidRPr="0025239B">
        <w:rPr>
          <w:rFonts w:eastAsia="Times New Roman" w:cstheme="minorHAnsi"/>
          <w:lang w:eastAsia="en-AU"/>
        </w:rPr>
        <w:t>Complete all fields before continuing.</w:t>
      </w:r>
    </w:p>
    <w:p w14:paraId="1B6318B2" w14:textId="498E7DE4" w:rsidR="00156FC1" w:rsidRDefault="00156FC1" w:rsidP="00432F3C">
      <w:pPr>
        <w:spacing w:before="120" w:after="120"/>
      </w:pPr>
      <w:r>
        <w:t>If ‘</w:t>
      </w:r>
      <w:r w:rsidRPr="00432F3C">
        <w:rPr>
          <w:b/>
        </w:rPr>
        <w:t>No</w:t>
      </w:r>
      <w:r>
        <w:t xml:space="preserve">’ is selected the user </w:t>
      </w:r>
      <w:r w:rsidR="00AD01EB">
        <w:t>is</w:t>
      </w:r>
      <w:r>
        <w:t xml:space="preserve"> informed that the BW Report does not need to be submitted. Select ‘</w:t>
      </w:r>
      <w:r w:rsidRPr="00432F3C">
        <w:rPr>
          <w:b/>
        </w:rPr>
        <w:t>Ok</w:t>
      </w:r>
      <w:r>
        <w:t>’ to close the BW Report.</w:t>
      </w:r>
    </w:p>
    <w:p w14:paraId="43B7173E" w14:textId="4491582A" w:rsidR="00156FC1" w:rsidRPr="00D41FA5" w:rsidRDefault="00156FC1" w:rsidP="00156FC1">
      <w:pPr>
        <w:pStyle w:val="ListParagraph"/>
        <w:ind w:left="0"/>
      </w:pPr>
      <w:r w:rsidRPr="00D41FA5">
        <w:t xml:space="preserve">The </w:t>
      </w:r>
      <w:r>
        <w:t>Master</w:t>
      </w:r>
      <w:r w:rsidRPr="00D41FA5">
        <w:t xml:space="preserve"> </w:t>
      </w:r>
      <w:r w:rsidR="001412E3">
        <w:t xml:space="preserve">can </w:t>
      </w:r>
      <w:r w:rsidRPr="00D41FA5">
        <w:t xml:space="preserve">only submit a BW Report for the vessel associated with their User ID. If the vessel displayed is not the vessel the </w:t>
      </w:r>
      <w:r>
        <w:t>Master</w:t>
      </w:r>
      <w:r w:rsidRPr="00D41FA5">
        <w:t xml:space="preserve"> wants to submit a BW Report for then the </w:t>
      </w:r>
      <w:r>
        <w:t>Master</w:t>
      </w:r>
      <w:r w:rsidRPr="00D41FA5">
        <w:t xml:space="preserve"> must refer to the MARS Vessel Registration section of this User Guide on how to register the vessel. </w:t>
      </w:r>
    </w:p>
    <w:p w14:paraId="6203704D" w14:textId="0E4192B4" w:rsidR="00156FC1" w:rsidRDefault="00156FC1" w:rsidP="00156FC1">
      <w:pPr>
        <w:pStyle w:val="ListParagraph"/>
        <w:ind w:left="0"/>
        <w:rPr>
          <w:iCs/>
          <w:szCs w:val="18"/>
        </w:rPr>
      </w:pPr>
      <w:r w:rsidRPr="00672B1D">
        <w:rPr>
          <w:iCs/>
          <w:szCs w:val="18"/>
        </w:rPr>
        <w:t xml:space="preserve">The BW Report must be completed in one session. If a timeout occurs the information </w:t>
      </w:r>
      <w:r w:rsidR="00A317A6">
        <w:rPr>
          <w:iCs/>
          <w:szCs w:val="18"/>
        </w:rPr>
        <w:t>is not</w:t>
      </w:r>
      <w:r w:rsidRPr="00672B1D">
        <w:rPr>
          <w:iCs/>
          <w:szCs w:val="18"/>
        </w:rPr>
        <w:t xml:space="preserve"> saved and the user </w:t>
      </w:r>
      <w:r w:rsidR="00A317A6">
        <w:rPr>
          <w:iCs/>
          <w:szCs w:val="18"/>
        </w:rPr>
        <w:t>must</w:t>
      </w:r>
      <w:r w:rsidRPr="00672B1D">
        <w:rPr>
          <w:iCs/>
          <w:szCs w:val="18"/>
        </w:rPr>
        <w:t xml:space="preserve"> start the application from the beginning.</w:t>
      </w:r>
    </w:p>
    <w:p w14:paraId="1E18F6B8" w14:textId="77777777" w:rsidR="00040974" w:rsidRDefault="00040974" w:rsidP="00156FC1">
      <w:pPr>
        <w:pStyle w:val="ListParagraph"/>
        <w:ind w:left="0"/>
        <w:rPr>
          <w:iCs/>
        </w:rPr>
      </w:pPr>
    </w:p>
    <w:p w14:paraId="466A9698" w14:textId="4C07EF25" w:rsidR="00A535AB" w:rsidRPr="00A535AB" w:rsidRDefault="00A535AB" w:rsidP="00A535AB">
      <w:r>
        <w:t>Complete all the ballast water questions, noting they are mandatory. Some questions have additional fields to complete once answered.</w:t>
      </w:r>
    </w:p>
    <w:p w14:paraId="38F81E74" w14:textId="77777777" w:rsidR="00156FC1" w:rsidRPr="00086B51" w:rsidRDefault="00156FC1" w:rsidP="00040974">
      <w:pPr>
        <w:pStyle w:val="Heading4"/>
        <w:rPr>
          <w:lang w:eastAsia="en-AU"/>
        </w:rPr>
      </w:pPr>
      <w:bookmarkStart w:id="79" w:name="_Vessel_Particulars"/>
      <w:bookmarkStart w:id="80" w:name="_Toc421885192"/>
      <w:bookmarkEnd w:id="79"/>
      <w:r w:rsidRPr="00086B51">
        <w:rPr>
          <w:lang w:eastAsia="en-AU"/>
        </w:rPr>
        <w:t>Vessel Particulars</w:t>
      </w:r>
      <w:bookmarkEnd w:id="80"/>
    </w:p>
    <w:p w14:paraId="21B511DF" w14:textId="4326FF7C" w:rsidR="00156FC1" w:rsidRDefault="001648E6" w:rsidP="00156FC1">
      <w:r>
        <w:t xml:space="preserve">The </w:t>
      </w:r>
      <w:r w:rsidR="00156FC1">
        <w:t>vessel’s particular</w:t>
      </w:r>
      <w:r>
        <w:t xml:space="preserve">s screen </w:t>
      </w:r>
      <w:r w:rsidR="00156FC1">
        <w:t>establish</w:t>
      </w:r>
      <w:r>
        <w:t>es</w:t>
      </w:r>
      <w:r w:rsidR="00156FC1">
        <w:t xml:space="preserve"> the vessel’s </w:t>
      </w:r>
      <w:r>
        <w:t xml:space="preserve">profile </w:t>
      </w:r>
      <w:r w:rsidR="0036626A">
        <w:t xml:space="preserve">with </w:t>
      </w:r>
      <w:r w:rsidR="00156FC1">
        <w:t>ballast tank and pump configurations. The Vessel Particulars screen has three sections:</w:t>
      </w:r>
    </w:p>
    <w:p w14:paraId="3A7B67A9" w14:textId="77777777" w:rsidR="00156FC1" w:rsidRDefault="00156FC1" w:rsidP="00484BC0">
      <w:pPr>
        <w:pStyle w:val="ListParagraph"/>
        <w:numPr>
          <w:ilvl w:val="0"/>
          <w:numId w:val="42"/>
        </w:numPr>
        <w:spacing w:before="120" w:after="120" w:line="276" w:lineRule="auto"/>
        <w:ind w:left="426" w:hanging="357"/>
      </w:pPr>
      <w:r w:rsidRPr="004A34A8">
        <w:rPr>
          <w:b/>
        </w:rPr>
        <w:t>Vessel Details</w:t>
      </w:r>
      <w:r>
        <w:t xml:space="preserve"> – Contains the generic vessel profile details. </w:t>
      </w:r>
    </w:p>
    <w:p w14:paraId="2B449B75" w14:textId="77777777" w:rsidR="00156FC1" w:rsidRDefault="00156FC1" w:rsidP="00484BC0">
      <w:pPr>
        <w:pStyle w:val="ListParagraph"/>
        <w:numPr>
          <w:ilvl w:val="0"/>
          <w:numId w:val="42"/>
        </w:numPr>
        <w:spacing w:before="120" w:after="120" w:line="276" w:lineRule="auto"/>
        <w:ind w:left="426" w:hanging="357"/>
      </w:pPr>
      <w:r w:rsidRPr="004A34A8">
        <w:rPr>
          <w:b/>
        </w:rPr>
        <w:t>Ballast Water Tank Details</w:t>
      </w:r>
      <w:r>
        <w:t xml:space="preserve"> – This section must contain all the ballast water tanks on board the vessel. Tanks must be included even if they are not used on a regular basis to carry ballast. This includes ballast tanks that are filled with fresh water and empty tanks. </w:t>
      </w:r>
    </w:p>
    <w:p w14:paraId="020CA1E9" w14:textId="77777777" w:rsidR="00156FC1" w:rsidRDefault="00156FC1" w:rsidP="00484BC0">
      <w:pPr>
        <w:pStyle w:val="ListParagraph"/>
        <w:numPr>
          <w:ilvl w:val="0"/>
          <w:numId w:val="42"/>
        </w:numPr>
        <w:spacing w:after="120"/>
        <w:ind w:left="426" w:hanging="357"/>
      </w:pPr>
      <w:r w:rsidRPr="004A34A8">
        <w:rPr>
          <w:b/>
        </w:rPr>
        <w:lastRenderedPageBreak/>
        <w:t>Ballast Pump Details</w:t>
      </w:r>
      <w:r>
        <w:t xml:space="preserve"> - This section must contain all the pumps that are used for ballast water management. This includes the fire pumps if they are used to manage the ballast water in certain tanks. </w:t>
      </w:r>
    </w:p>
    <w:p w14:paraId="52E8A252" w14:textId="77777777" w:rsidR="00432F3C" w:rsidRPr="00086B51" w:rsidRDefault="00432F3C" w:rsidP="00432F3C">
      <w:pPr>
        <w:pStyle w:val="Heading4"/>
        <w:rPr>
          <w:lang w:eastAsia="en-AU"/>
        </w:rPr>
      </w:pPr>
      <w:bookmarkStart w:id="81" w:name="_Toc421885193"/>
      <w:r>
        <w:rPr>
          <w:lang w:eastAsia="en-AU"/>
        </w:rPr>
        <w:t>A</w:t>
      </w:r>
      <w:r w:rsidRPr="00086B51">
        <w:rPr>
          <w:lang w:eastAsia="en-AU"/>
        </w:rPr>
        <w:t>rrival Details</w:t>
      </w:r>
      <w:bookmarkEnd w:id="81"/>
    </w:p>
    <w:p w14:paraId="41A816A8" w14:textId="5D498471" w:rsidR="00432F3C" w:rsidRDefault="00432F3C" w:rsidP="00432F3C">
      <w:r>
        <w:t xml:space="preserve">Enter the information for all the fields in the </w:t>
      </w:r>
      <w:r w:rsidRPr="00432F3C">
        <w:rPr>
          <w:b/>
        </w:rPr>
        <w:t>Arrival Details</w:t>
      </w:r>
      <w:r>
        <w:t xml:space="preserve"> screen. The voyage number must be the same as the voyage number </w:t>
      </w:r>
      <w:r w:rsidR="00B36FB7">
        <w:t xml:space="preserve">used </w:t>
      </w:r>
      <w:r w:rsidR="0036626A">
        <w:t>on all</w:t>
      </w:r>
      <w:r>
        <w:t xml:space="preserve"> other reports or applications for the same voyage. This means that the Pre-Arrival Report (PAR) must have the same voyage number as the BW Report, which is essential for MARS to link the MARS reports.</w:t>
      </w:r>
    </w:p>
    <w:p w14:paraId="6879EFF7" w14:textId="4CC65C05" w:rsidR="00432F3C" w:rsidRDefault="00432F3C" w:rsidP="00432F3C">
      <w:r w:rsidRPr="00432F3C">
        <w:rPr>
          <w:b/>
        </w:rPr>
        <w:t>NOTE</w:t>
      </w:r>
      <w:r>
        <w:t xml:space="preserve">: </w:t>
      </w:r>
      <w:r w:rsidRPr="00432F3C">
        <w:rPr>
          <w:i/>
        </w:rPr>
        <w:t xml:space="preserve">The Port Agency must be </w:t>
      </w:r>
      <w:r>
        <w:rPr>
          <w:i/>
        </w:rPr>
        <w:t xml:space="preserve">listed in </w:t>
      </w:r>
      <w:r w:rsidRPr="00432F3C">
        <w:rPr>
          <w:i/>
        </w:rPr>
        <w:t xml:space="preserve">MARS. If the nominated Port Agency does not appear in the drop-down box then the Master must contact the Port Agency and request the details of the Agency’s registration. The </w:t>
      </w:r>
      <w:r>
        <w:rPr>
          <w:i/>
        </w:rPr>
        <w:t>ballast water r</w:t>
      </w:r>
      <w:r w:rsidRPr="00432F3C">
        <w:rPr>
          <w:i/>
        </w:rPr>
        <w:t>eport cannot be submitted without a valid Port Agency.</w:t>
      </w:r>
      <w: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681"/>
        <w:gridCol w:w="5486"/>
      </w:tblGrid>
      <w:tr w:rsidR="00484BC0" w:rsidRPr="00D8519C" w14:paraId="72DB4E47" w14:textId="77777777" w:rsidTr="00D922FA">
        <w:trPr>
          <w:tblHeader/>
        </w:trPr>
        <w:tc>
          <w:tcPr>
            <w:tcW w:w="4120" w:type="dxa"/>
            <w:gridSpan w:val="2"/>
            <w:shd w:val="clear" w:color="auto" w:fill="1F497D" w:themeFill="text2"/>
          </w:tcPr>
          <w:p w14:paraId="641B0BAA" w14:textId="77777777" w:rsidR="00484BC0" w:rsidRPr="00CB1439" w:rsidRDefault="00484BC0" w:rsidP="00A76E47">
            <w:pPr>
              <w:spacing w:before="120" w:after="120" w:line="240" w:lineRule="auto"/>
              <w:rPr>
                <w:b/>
                <w:noProof/>
                <w:color w:val="FFFFFF" w:themeColor="background1"/>
                <w:sz w:val="20"/>
                <w:szCs w:val="20"/>
              </w:rPr>
            </w:pPr>
            <w:r w:rsidRPr="00CB1439">
              <w:rPr>
                <w:b/>
                <w:noProof/>
                <w:color w:val="FFFFFF" w:themeColor="background1"/>
                <w:sz w:val="20"/>
                <w:szCs w:val="20"/>
              </w:rPr>
              <w:t>Field</w:t>
            </w:r>
          </w:p>
        </w:tc>
        <w:tc>
          <w:tcPr>
            <w:tcW w:w="5486" w:type="dxa"/>
            <w:shd w:val="clear" w:color="auto" w:fill="1F497D" w:themeFill="text2"/>
          </w:tcPr>
          <w:p w14:paraId="7C9B74C3" w14:textId="77777777" w:rsidR="00484BC0" w:rsidRPr="00CB1439" w:rsidRDefault="00484BC0" w:rsidP="00A76E47">
            <w:pPr>
              <w:spacing w:before="120" w:after="120" w:line="240" w:lineRule="auto"/>
              <w:rPr>
                <w:b/>
                <w:noProof/>
                <w:color w:val="FFFFFF" w:themeColor="background1"/>
                <w:sz w:val="20"/>
                <w:szCs w:val="20"/>
              </w:rPr>
            </w:pPr>
            <w:r w:rsidRPr="00CB1439">
              <w:rPr>
                <w:b/>
                <w:noProof/>
                <w:color w:val="FFFFFF" w:themeColor="background1"/>
                <w:sz w:val="20"/>
                <w:szCs w:val="20"/>
              </w:rPr>
              <w:t>Content</w:t>
            </w:r>
          </w:p>
        </w:tc>
      </w:tr>
      <w:tr w:rsidR="00484BC0" w:rsidRPr="00D8519C" w14:paraId="3DCCFCDE" w14:textId="77777777" w:rsidTr="00D922FA">
        <w:trPr>
          <w:trHeight w:val="491"/>
          <w:tblHeader/>
        </w:trPr>
        <w:tc>
          <w:tcPr>
            <w:tcW w:w="9606" w:type="dxa"/>
            <w:gridSpan w:val="3"/>
          </w:tcPr>
          <w:p w14:paraId="6256FA4B" w14:textId="77777777" w:rsidR="00484BC0" w:rsidRPr="00730E78" w:rsidRDefault="00484BC0" w:rsidP="00A76E47">
            <w:pPr>
              <w:spacing w:before="120" w:after="120" w:line="240" w:lineRule="auto"/>
              <w:rPr>
                <w:bCs/>
                <w:noProof/>
                <w:color w:val="FFFFFF" w:themeColor="background1"/>
                <w:sz w:val="20"/>
                <w:szCs w:val="20"/>
              </w:rPr>
            </w:pPr>
            <w:r>
              <w:rPr>
                <w:b/>
                <w:noProof/>
                <w:color w:val="FFFFFF" w:themeColor="background1"/>
                <w:sz w:val="20"/>
                <w:szCs w:val="20"/>
              </w:rPr>
              <w:drawing>
                <wp:inline distT="0" distB="0" distL="0" distR="0" wp14:anchorId="27784148" wp14:editId="28AD84E5">
                  <wp:extent cx="5712124" cy="979941"/>
                  <wp:effectExtent l="57150" t="57150" r="117475" b="106045"/>
                  <wp:docPr id="160" name="Picture 160" descr="MARS Maritime - arrival detail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MARS Maritime - arrival details screenshot"/>
                          <pic:cNvPicPr/>
                        </pic:nvPicPr>
                        <pic:blipFill>
                          <a:blip r:embed="rId136">
                            <a:extLst>
                              <a:ext uri="{28A0092B-C50C-407E-A947-70E740481C1C}">
                                <a14:useLocalDpi xmlns:a14="http://schemas.microsoft.com/office/drawing/2010/main" val="0"/>
                              </a:ext>
                            </a:extLst>
                          </a:blip>
                          <a:stretch>
                            <a:fillRect/>
                          </a:stretch>
                        </pic:blipFill>
                        <pic:spPr>
                          <a:xfrm>
                            <a:off x="0" y="0"/>
                            <a:ext cx="5716152" cy="980632"/>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484BC0" w:rsidRPr="00D8519C" w14:paraId="2D1BAEA3" w14:textId="77777777" w:rsidTr="00484BC0">
        <w:tc>
          <w:tcPr>
            <w:tcW w:w="2439" w:type="dxa"/>
          </w:tcPr>
          <w:p w14:paraId="7C0DA085" w14:textId="77777777" w:rsidR="00484BC0" w:rsidRPr="00D8519C" w:rsidRDefault="00484BC0" w:rsidP="00A76E47">
            <w:pPr>
              <w:spacing w:before="120" w:after="120" w:line="240" w:lineRule="auto"/>
              <w:rPr>
                <w:noProof/>
                <w:sz w:val="20"/>
                <w:szCs w:val="20"/>
              </w:rPr>
            </w:pPr>
            <w:r w:rsidRPr="00D8519C">
              <w:rPr>
                <w:noProof/>
                <w:sz w:val="20"/>
                <w:szCs w:val="20"/>
              </w:rPr>
              <w:t>Voyage #</w:t>
            </w:r>
          </w:p>
        </w:tc>
        <w:tc>
          <w:tcPr>
            <w:tcW w:w="7167" w:type="dxa"/>
            <w:gridSpan w:val="2"/>
          </w:tcPr>
          <w:p w14:paraId="31D40049" w14:textId="77777777" w:rsidR="00484BC0" w:rsidRPr="00D8519C" w:rsidRDefault="00484BC0" w:rsidP="00A76E47">
            <w:pPr>
              <w:spacing w:before="120" w:after="120" w:line="240" w:lineRule="auto"/>
              <w:rPr>
                <w:noProof/>
                <w:sz w:val="20"/>
                <w:szCs w:val="20"/>
              </w:rPr>
            </w:pPr>
            <w:r>
              <w:rPr>
                <w:noProof/>
                <w:sz w:val="20"/>
                <w:szCs w:val="20"/>
              </w:rPr>
              <w:t>The voyage number is a unique identifier for each</w:t>
            </w:r>
            <w:r w:rsidRPr="00D8519C">
              <w:rPr>
                <w:noProof/>
                <w:sz w:val="20"/>
                <w:szCs w:val="20"/>
              </w:rPr>
              <w:t xml:space="preserve"> voyage </w:t>
            </w:r>
            <w:r>
              <w:rPr>
                <w:noProof/>
                <w:sz w:val="20"/>
                <w:szCs w:val="20"/>
              </w:rPr>
              <w:t>a vessel undertakes to Australia</w:t>
            </w:r>
            <w:r w:rsidRPr="00D8519C">
              <w:rPr>
                <w:noProof/>
                <w:sz w:val="20"/>
                <w:szCs w:val="20"/>
              </w:rPr>
              <w:t>. Th</w:t>
            </w:r>
            <w:r>
              <w:rPr>
                <w:noProof/>
                <w:sz w:val="20"/>
                <w:szCs w:val="20"/>
              </w:rPr>
              <w:t>e voyage</w:t>
            </w:r>
            <w:r w:rsidRPr="00D8519C">
              <w:rPr>
                <w:noProof/>
                <w:sz w:val="20"/>
                <w:szCs w:val="20"/>
              </w:rPr>
              <w:t xml:space="preserve"> number must match the number </w:t>
            </w:r>
            <w:r>
              <w:rPr>
                <w:noProof/>
                <w:sz w:val="20"/>
                <w:szCs w:val="20"/>
              </w:rPr>
              <w:t>on</w:t>
            </w:r>
            <w:r w:rsidRPr="00D8519C">
              <w:rPr>
                <w:noProof/>
                <w:sz w:val="20"/>
                <w:szCs w:val="20"/>
              </w:rPr>
              <w:t xml:space="preserve"> the PAR</w:t>
            </w:r>
            <w:r>
              <w:rPr>
                <w:noProof/>
                <w:sz w:val="20"/>
                <w:szCs w:val="20"/>
              </w:rPr>
              <w:t>, Ballast Water, Human Health Update</w:t>
            </w:r>
            <w:r w:rsidRPr="00D8519C">
              <w:rPr>
                <w:noProof/>
                <w:sz w:val="20"/>
                <w:szCs w:val="20"/>
              </w:rPr>
              <w:t xml:space="preserve"> or </w:t>
            </w:r>
            <w:r>
              <w:rPr>
                <w:noProof/>
                <w:sz w:val="20"/>
                <w:szCs w:val="20"/>
              </w:rPr>
              <w:t>NFP</w:t>
            </w:r>
            <w:r w:rsidRPr="00D8519C">
              <w:rPr>
                <w:noProof/>
                <w:sz w:val="20"/>
                <w:szCs w:val="20"/>
              </w:rPr>
              <w:t xml:space="preserve"> application for the current voyage. Alpha-numeric </w:t>
            </w:r>
            <w:r>
              <w:rPr>
                <w:noProof/>
                <w:sz w:val="20"/>
                <w:szCs w:val="20"/>
              </w:rPr>
              <w:t xml:space="preserve">characters and dashes (-) </w:t>
            </w:r>
            <w:r w:rsidRPr="00D8519C">
              <w:rPr>
                <w:noProof/>
                <w:sz w:val="20"/>
                <w:szCs w:val="20"/>
              </w:rPr>
              <w:t>are accepted.</w:t>
            </w:r>
            <w:r>
              <w:rPr>
                <w:noProof/>
                <w:sz w:val="20"/>
                <w:szCs w:val="20"/>
              </w:rPr>
              <w:t xml:space="preserve"> Spaces are not allowed.</w:t>
            </w:r>
          </w:p>
        </w:tc>
      </w:tr>
      <w:tr w:rsidR="00484BC0" w:rsidRPr="00D8519C" w14:paraId="43582460" w14:textId="77777777" w:rsidTr="00484BC0">
        <w:tc>
          <w:tcPr>
            <w:tcW w:w="2439" w:type="dxa"/>
          </w:tcPr>
          <w:p w14:paraId="1A076CF2" w14:textId="686AD35E" w:rsidR="00484BC0" w:rsidRPr="00D8519C" w:rsidRDefault="00484BC0" w:rsidP="00A76E47">
            <w:pPr>
              <w:spacing w:before="120" w:after="120" w:line="240" w:lineRule="auto"/>
              <w:rPr>
                <w:noProof/>
                <w:sz w:val="20"/>
                <w:szCs w:val="20"/>
              </w:rPr>
            </w:pPr>
            <w:r>
              <w:rPr>
                <w:noProof/>
                <w:sz w:val="20"/>
                <w:szCs w:val="20"/>
              </w:rPr>
              <w:t>Agency</w:t>
            </w:r>
            <w:r w:rsidRPr="00D8519C">
              <w:rPr>
                <w:noProof/>
                <w:sz w:val="20"/>
                <w:szCs w:val="20"/>
              </w:rPr>
              <w:t xml:space="preserve"> to which approvals/rejections </w:t>
            </w:r>
            <w:r w:rsidR="00B36FB7">
              <w:rPr>
                <w:noProof/>
                <w:sz w:val="20"/>
                <w:szCs w:val="20"/>
              </w:rPr>
              <w:t>are</w:t>
            </w:r>
            <w:r w:rsidRPr="00D8519C">
              <w:rPr>
                <w:noProof/>
                <w:sz w:val="20"/>
                <w:szCs w:val="20"/>
              </w:rPr>
              <w:t xml:space="preserve"> sent </w:t>
            </w:r>
          </w:p>
        </w:tc>
        <w:tc>
          <w:tcPr>
            <w:tcW w:w="7167" w:type="dxa"/>
            <w:gridSpan w:val="2"/>
          </w:tcPr>
          <w:p w14:paraId="29EB4F91" w14:textId="653BA1B3" w:rsidR="00484BC0" w:rsidRPr="00D8519C" w:rsidRDefault="00484BC0" w:rsidP="00A76E47">
            <w:pPr>
              <w:spacing w:before="120" w:after="120" w:line="240" w:lineRule="auto"/>
              <w:rPr>
                <w:noProof/>
                <w:sz w:val="20"/>
                <w:szCs w:val="20"/>
              </w:rPr>
            </w:pPr>
            <w:r w:rsidRPr="00D8519C">
              <w:rPr>
                <w:noProof/>
                <w:sz w:val="20"/>
                <w:szCs w:val="20"/>
              </w:rPr>
              <w:t xml:space="preserve">Enter the name of the </w:t>
            </w:r>
            <w:r>
              <w:rPr>
                <w:noProof/>
                <w:sz w:val="20"/>
                <w:szCs w:val="20"/>
              </w:rPr>
              <w:t>Agency</w:t>
            </w:r>
            <w:r w:rsidRPr="00D8519C">
              <w:rPr>
                <w:noProof/>
                <w:sz w:val="20"/>
                <w:szCs w:val="20"/>
              </w:rPr>
              <w:t xml:space="preserve"> that will represent the vessel at the first Australian port of call. The Biosecurity Status Document (BSD) with the approval status of the ballast tanks </w:t>
            </w:r>
            <w:r w:rsidR="00AD01EB">
              <w:rPr>
                <w:noProof/>
                <w:sz w:val="20"/>
                <w:szCs w:val="20"/>
              </w:rPr>
              <w:t>is</w:t>
            </w:r>
            <w:r w:rsidRPr="00D8519C">
              <w:rPr>
                <w:noProof/>
                <w:sz w:val="20"/>
                <w:szCs w:val="20"/>
              </w:rPr>
              <w:t xml:space="preserve"> sent to the </w:t>
            </w:r>
            <w:r>
              <w:rPr>
                <w:noProof/>
                <w:sz w:val="20"/>
                <w:szCs w:val="20"/>
              </w:rPr>
              <w:t>Agency</w:t>
            </w:r>
            <w:r w:rsidRPr="00D8519C">
              <w:rPr>
                <w:noProof/>
                <w:sz w:val="20"/>
                <w:szCs w:val="20"/>
              </w:rPr>
              <w:t xml:space="preserve"> listed here.</w:t>
            </w:r>
          </w:p>
        </w:tc>
      </w:tr>
    </w:tbl>
    <w:p w14:paraId="0EA5800C" w14:textId="77777777" w:rsidR="003D50D4" w:rsidRDefault="003D50D4" w:rsidP="00E41609"/>
    <w:p w14:paraId="2CBFE04D" w14:textId="77777777" w:rsidR="00D27C70" w:rsidRPr="00086B51" w:rsidRDefault="00D27C70" w:rsidP="00D27C70">
      <w:pPr>
        <w:pStyle w:val="Heading4"/>
      </w:pPr>
      <w:bookmarkStart w:id="82" w:name="_Toc421885195"/>
      <w:bookmarkStart w:id="83" w:name="_Toc207954920"/>
      <w:r>
        <w:t>T</w:t>
      </w:r>
      <w:r w:rsidRPr="00086B51">
        <w:t>ank Information</w:t>
      </w:r>
      <w:bookmarkEnd w:id="82"/>
      <w:bookmarkEnd w:id="83"/>
    </w:p>
    <w:p w14:paraId="580CA9F6" w14:textId="386891B3" w:rsidR="00D27C70" w:rsidRDefault="003603A5" w:rsidP="00D27C70">
      <w:r>
        <w:t>R</w:t>
      </w:r>
      <w:r w:rsidR="00D27C70">
        <w:t xml:space="preserve">ecord and display all the ballast water management details of the ballast water tanks that were listed on the </w:t>
      </w:r>
      <w:r w:rsidR="00D27C70" w:rsidRPr="00C80363">
        <w:rPr>
          <w:b/>
        </w:rPr>
        <w:t>Vessel Particulars</w:t>
      </w:r>
      <w:r w:rsidR="00D27C70">
        <w:t xml:space="preserve"> tab. </w:t>
      </w:r>
    </w:p>
    <w:p w14:paraId="78E137DA" w14:textId="355442BE" w:rsidR="00D27C70" w:rsidRDefault="00D27C70" w:rsidP="00D27C70">
      <w:r>
        <w:t xml:space="preserve">Enter information for all the tanks listed as they must have details recorded in this screen. This screen serves as a display grid, for each management method used. </w:t>
      </w:r>
      <w:r w:rsidR="005326F0">
        <w:t>Use the</w:t>
      </w:r>
      <w:r>
        <w:t xml:space="preserve"> separate pop-up screen to enter the appropriate ballast management data.</w:t>
      </w:r>
    </w:p>
    <w:p w14:paraId="086C6D6B" w14:textId="77777777" w:rsidR="00A535AB" w:rsidRDefault="00A535AB" w:rsidP="00D27C70"/>
    <w:p w14:paraId="7F0CCDB2" w14:textId="17C54FD2" w:rsidR="00484BC0" w:rsidRDefault="00A535AB" w:rsidP="00E41609">
      <w:r>
        <w:rPr>
          <w:noProof/>
        </w:rPr>
        <w:lastRenderedPageBreak/>
        <w:drawing>
          <wp:inline distT="0" distB="0" distL="0" distR="0" wp14:anchorId="0793EAFB" wp14:editId="1DF2D64D">
            <wp:extent cx="5857875" cy="2252345"/>
            <wp:effectExtent l="57150" t="57150" r="123825" b="109855"/>
            <wp:docPr id="171" name="Picture 171" descr="MARS Maritime -tank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MARS Maritime -tank information screenshot"/>
                    <pic:cNvPicPr/>
                  </pic:nvPicPr>
                  <pic:blipFill>
                    <a:blip r:embed="rId137">
                      <a:extLst>
                        <a:ext uri="{28A0092B-C50C-407E-A947-70E740481C1C}">
                          <a14:useLocalDpi xmlns:a14="http://schemas.microsoft.com/office/drawing/2010/main" val="0"/>
                        </a:ext>
                      </a:extLst>
                    </a:blip>
                    <a:stretch>
                      <a:fillRect/>
                    </a:stretch>
                  </pic:blipFill>
                  <pic:spPr>
                    <a:xfrm>
                      <a:off x="0" y="0"/>
                      <a:ext cx="5901280" cy="2269034"/>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954"/>
      </w:tblGrid>
      <w:tr w:rsidR="009E7512" w:rsidRPr="00A76E47" w14:paraId="6A14A4E5" w14:textId="77777777" w:rsidTr="008A00E9">
        <w:trPr>
          <w:trHeight w:val="357"/>
          <w:tblHeader/>
        </w:trPr>
        <w:tc>
          <w:tcPr>
            <w:tcW w:w="3544" w:type="dxa"/>
            <w:shd w:val="clear" w:color="auto" w:fill="1F497D" w:themeFill="text2"/>
          </w:tcPr>
          <w:p w14:paraId="17A999CF" w14:textId="77777777" w:rsidR="009E7512" w:rsidRPr="00A76E47" w:rsidRDefault="009E7512" w:rsidP="00A76E47">
            <w:pPr>
              <w:spacing w:before="120" w:after="120" w:line="240" w:lineRule="auto"/>
              <w:rPr>
                <w:b/>
                <w:noProof/>
                <w:color w:val="FFFFFF" w:themeColor="background1"/>
                <w:sz w:val="20"/>
                <w:szCs w:val="20"/>
              </w:rPr>
            </w:pPr>
            <w:r w:rsidRPr="00A76E47">
              <w:rPr>
                <w:b/>
                <w:noProof/>
                <w:color w:val="FFFFFF" w:themeColor="background1"/>
                <w:sz w:val="20"/>
                <w:szCs w:val="20"/>
              </w:rPr>
              <w:t>Field</w:t>
            </w:r>
          </w:p>
        </w:tc>
        <w:tc>
          <w:tcPr>
            <w:tcW w:w="5954" w:type="dxa"/>
            <w:shd w:val="clear" w:color="auto" w:fill="1F497D" w:themeFill="text2"/>
          </w:tcPr>
          <w:p w14:paraId="607E5877" w14:textId="77777777" w:rsidR="009E7512" w:rsidRPr="00A76E47" w:rsidRDefault="009E7512" w:rsidP="00A76E47">
            <w:pPr>
              <w:spacing w:before="120" w:after="120" w:line="240" w:lineRule="auto"/>
              <w:rPr>
                <w:b/>
                <w:noProof/>
                <w:color w:val="FFFFFF" w:themeColor="background1"/>
                <w:sz w:val="20"/>
                <w:szCs w:val="20"/>
              </w:rPr>
            </w:pPr>
            <w:r w:rsidRPr="00A76E47">
              <w:rPr>
                <w:b/>
                <w:noProof/>
                <w:color w:val="FFFFFF" w:themeColor="background1"/>
                <w:sz w:val="20"/>
                <w:szCs w:val="20"/>
              </w:rPr>
              <w:t>Content</w:t>
            </w:r>
          </w:p>
        </w:tc>
      </w:tr>
      <w:tr w:rsidR="009E7512" w:rsidRPr="00A76E47" w14:paraId="374B7913" w14:textId="77777777" w:rsidTr="008A00E9">
        <w:tc>
          <w:tcPr>
            <w:tcW w:w="3544" w:type="dxa"/>
          </w:tcPr>
          <w:p w14:paraId="3506D2F6" w14:textId="0BA2C6BB" w:rsidR="009E7512" w:rsidRPr="00A76E47" w:rsidRDefault="00DE2F6A" w:rsidP="00A76E47">
            <w:pPr>
              <w:spacing w:before="120" w:after="120" w:line="240" w:lineRule="auto"/>
              <w:rPr>
                <w:noProof/>
                <w:sz w:val="20"/>
                <w:szCs w:val="20"/>
              </w:rPr>
            </w:pPr>
            <w:r w:rsidRPr="00A76E47">
              <w:rPr>
                <w:noProof/>
                <w:sz w:val="20"/>
                <w:szCs w:val="20"/>
              </w:rPr>
              <w:drawing>
                <wp:inline distT="0" distB="0" distL="0" distR="0" wp14:anchorId="7EAEAAA1" wp14:editId="0DD4D342">
                  <wp:extent cx="733425" cy="209550"/>
                  <wp:effectExtent l="19050" t="0" r="9525" b="0"/>
                  <wp:docPr id="363" name="Picture 88"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88" descr="MARS add row button icon"/>
                          <pic:cNvPicPr>
                            <a:picLocks noChangeAspect="1" noChangeArrowheads="1"/>
                          </pic:cNvPicPr>
                        </pic:nvPicPr>
                        <pic:blipFill>
                          <a:blip r:embed="rId138" cstate="print"/>
                          <a:srcRect/>
                          <a:stretch>
                            <a:fillRect/>
                          </a:stretch>
                        </pic:blipFill>
                        <pic:spPr bwMode="auto">
                          <a:xfrm>
                            <a:off x="0" y="0"/>
                            <a:ext cx="733425" cy="209550"/>
                          </a:xfrm>
                          <a:prstGeom prst="rect">
                            <a:avLst/>
                          </a:prstGeom>
                          <a:noFill/>
                          <a:ln w="9525">
                            <a:noFill/>
                            <a:miter lim="800000"/>
                            <a:headEnd/>
                            <a:tailEnd/>
                          </a:ln>
                        </pic:spPr>
                      </pic:pic>
                    </a:graphicData>
                  </a:graphic>
                </wp:inline>
              </w:drawing>
            </w:r>
          </w:p>
        </w:tc>
        <w:tc>
          <w:tcPr>
            <w:tcW w:w="5954" w:type="dxa"/>
          </w:tcPr>
          <w:p w14:paraId="61D8052D" w14:textId="3DAEDA13" w:rsidR="009E7512" w:rsidRPr="00A76E47" w:rsidRDefault="00EB783E" w:rsidP="00A76E47">
            <w:pPr>
              <w:spacing w:before="120" w:after="120" w:line="240" w:lineRule="auto"/>
              <w:rPr>
                <w:sz w:val="20"/>
                <w:szCs w:val="20"/>
                <w:lang w:eastAsia="en-AU"/>
              </w:rPr>
            </w:pPr>
            <w:r w:rsidRPr="00A76E47">
              <w:rPr>
                <w:noProof/>
                <w:sz w:val="20"/>
                <w:szCs w:val="20"/>
              </w:rPr>
              <w:t>This button must only be used to add an additional row for tanks where the exchange method is either Empty/Refill or Flow Through. No other management method can be used for the same tank more than once. This is to cater for scenarios where the exchange must be recorded over two lines.</w:t>
            </w:r>
          </w:p>
        </w:tc>
      </w:tr>
      <w:tr w:rsidR="00FE1CC1" w:rsidRPr="00A76E47" w14:paraId="1640DB38" w14:textId="77777777" w:rsidTr="008A00E9">
        <w:tc>
          <w:tcPr>
            <w:tcW w:w="3544" w:type="dxa"/>
          </w:tcPr>
          <w:p w14:paraId="13276EE1" w14:textId="77777777" w:rsidR="00FE1CC1" w:rsidRPr="00A76E47" w:rsidRDefault="00FE1CC1" w:rsidP="00A76E47">
            <w:pPr>
              <w:spacing w:before="120" w:after="120" w:line="240" w:lineRule="auto"/>
              <w:rPr>
                <w:noProof/>
                <w:sz w:val="20"/>
                <w:szCs w:val="20"/>
              </w:rPr>
            </w:pPr>
            <w:r w:rsidRPr="00A76E47">
              <w:rPr>
                <w:noProof/>
                <w:sz w:val="20"/>
                <w:szCs w:val="20"/>
              </w:rPr>
              <w:t>Actions</w:t>
            </w:r>
          </w:p>
          <w:p w14:paraId="0F4C2F57" w14:textId="6539C986" w:rsidR="00FE1CC1" w:rsidRPr="00A76E47" w:rsidRDefault="00FE1CC1" w:rsidP="00A76E47">
            <w:pPr>
              <w:spacing w:before="120" w:after="120" w:line="240" w:lineRule="auto"/>
              <w:rPr>
                <w:noProof/>
                <w:sz w:val="20"/>
                <w:szCs w:val="20"/>
              </w:rPr>
            </w:pPr>
          </w:p>
        </w:tc>
        <w:tc>
          <w:tcPr>
            <w:tcW w:w="5954" w:type="dxa"/>
          </w:tcPr>
          <w:p w14:paraId="2E8952CA" w14:textId="77777777" w:rsidR="00FE1CC1" w:rsidRPr="00A76E47" w:rsidRDefault="00301071" w:rsidP="00A76E47">
            <w:pPr>
              <w:spacing w:before="120" w:after="120" w:line="240" w:lineRule="auto"/>
              <w:rPr>
                <w:noProof/>
                <w:sz w:val="20"/>
                <w:szCs w:val="20"/>
              </w:rPr>
            </w:pPr>
            <w:r w:rsidRPr="00A76E47">
              <w:rPr>
                <w:noProof/>
                <w:sz w:val="20"/>
                <w:szCs w:val="20"/>
              </w:rPr>
              <w:drawing>
                <wp:inline distT="0" distB="0" distL="0" distR="0" wp14:anchorId="7ABD7845" wp14:editId="51BBEE72">
                  <wp:extent cx="247650" cy="247650"/>
                  <wp:effectExtent l="19050" t="0" r="0" b="0"/>
                  <wp:docPr id="1107918497" name="Picture 4" descr="MARS edi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4" descr="MARS edit button icon"/>
                          <pic:cNvPicPr>
                            <a:picLocks noChangeAspect="1" noChangeArrowheads="1"/>
                          </pic:cNvPicPr>
                        </pic:nvPicPr>
                        <pic:blipFill>
                          <a:blip r:embed="rId139"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2D285C" w:rsidRPr="00A76E47">
              <w:rPr>
                <w:noProof/>
                <w:sz w:val="20"/>
                <w:szCs w:val="20"/>
              </w:rPr>
              <w:t>Use this function to edit and enter the tank ballast management details.</w:t>
            </w:r>
          </w:p>
          <w:p w14:paraId="03E5D82B" w14:textId="77777777" w:rsidR="00301071" w:rsidRPr="00A76E47" w:rsidRDefault="00301071" w:rsidP="00A76E47">
            <w:pPr>
              <w:spacing w:before="120" w:after="120" w:line="240" w:lineRule="auto"/>
              <w:rPr>
                <w:noProof/>
                <w:sz w:val="20"/>
                <w:szCs w:val="20"/>
              </w:rPr>
            </w:pPr>
            <w:r w:rsidRPr="00A76E47">
              <w:rPr>
                <w:noProof/>
                <w:sz w:val="20"/>
                <w:szCs w:val="20"/>
              </w:rPr>
              <w:drawing>
                <wp:inline distT="0" distB="0" distL="0" distR="0" wp14:anchorId="5B80B46B" wp14:editId="73964788">
                  <wp:extent cx="228600" cy="238125"/>
                  <wp:effectExtent l="19050" t="0" r="0" b="0"/>
                  <wp:docPr id="2027651625" name="Picture 7" descr="MARS add additional rows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7" descr="MARS add additional rows button icon"/>
                          <pic:cNvPicPr>
                            <a:picLocks noChangeAspect="1" noChangeArrowheads="1"/>
                          </pic:cNvPicPr>
                        </pic:nvPicPr>
                        <pic:blipFill>
                          <a:blip r:embed="rId140"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A76E47">
              <w:rPr>
                <w:noProof/>
                <w:sz w:val="20"/>
                <w:szCs w:val="20"/>
              </w:rPr>
              <w:t xml:space="preserve"> Use this function to add an additional tank row for tanks managed through the Flow Through or Empty/Refill method only.</w:t>
            </w:r>
          </w:p>
          <w:p w14:paraId="78C0C48A" w14:textId="616CFA52" w:rsidR="00301071" w:rsidRPr="00A76E47" w:rsidRDefault="00301071" w:rsidP="00A76E47">
            <w:pPr>
              <w:spacing w:before="120" w:after="120" w:line="240" w:lineRule="auto"/>
              <w:rPr>
                <w:noProof/>
                <w:sz w:val="20"/>
                <w:szCs w:val="20"/>
              </w:rPr>
            </w:pPr>
            <w:r w:rsidRPr="00A76E47">
              <w:rPr>
                <w:noProof/>
                <w:sz w:val="20"/>
                <w:szCs w:val="20"/>
              </w:rPr>
              <w:drawing>
                <wp:inline distT="0" distB="0" distL="0" distR="0" wp14:anchorId="3DBEE9CA" wp14:editId="601BAEDE">
                  <wp:extent cx="266700" cy="238125"/>
                  <wp:effectExtent l="19050" t="0" r="0" b="0"/>
                  <wp:docPr id="700969325" name="Picture 10" descr="MARS cancel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10" descr="MARS cancel button icon"/>
                          <pic:cNvPicPr>
                            <a:picLocks noChangeAspect="1" noChangeArrowheads="1"/>
                          </pic:cNvPicPr>
                        </pic:nvPicPr>
                        <pic:blipFill>
                          <a:blip r:embed="rId141"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A76E47">
              <w:rPr>
                <w:noProof/>
                <w:sz w:val="20"/>
                <w:szCs w:val="20"/>
              </w:rPr>
              <w:t xml:space="preserve"> Use this function to remove a row that was added manually.</w:t>
            </w:r>
          </w:p>
        </w:tc>
      </w:tr>
      <w:tr w:rsidR="009E7512" w:rsidRPr="00A76E47" w14:paraId="12BAFE9D" w14:textId="77777777" w:rsidTr="00D922FA">
        <w:tc>
          <w:tcPr>
            <w:tcW w:w="9498" w:type="dxa"/>
            <w:gridSpan w:val="2"/>
          </w:tcPr>
          <w:p w14:paraId="6681E417" w14:textId="77777777" w:rsidR="009E7512" w:rsidRPr="00A76E47" w:rsidRDefault="00A02EB2" w:rsidP="00A76E47">
            <w:pPr>
              <w:spacing w:before="120" w:after="120" w:line="240" w:lineRule="auto"/>
              <w:rPr>
                <w:sz w:val="20"/>
                <w:szCs w:val="20"/>
                <w:lang w:eastAsia="en-AU"/>
              </w:rPr>
            </w:pPr>
            <w:r w:rsidRPr="00A76E47">
              <w:rPr>
                <w:b/>
                <w:noProof/>
                <w:sz w:val="20"/>
                <w:szCs w:val="20"/>
              </w:rPr>
              <w:drawing>
                <wp:inline distT="0" distB="0" distL="0" distR="0" wp14:anchorId="7B683266" wp14:editId="6A8351A2">
                  <wp:extent cx="4616570" cy="819172"/>
                  <wp:effectExtent l="57150" t="57150" r="107950" b="114300"/>
                  <wp:docPr id="371" name="Picture 91" descr="MARS maritime - depth that exchange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91" descr="MARS maritime - depth that exchange occurred"/>
                          <pic:cNvPicPr>
                            <a:picLocks noChangeAspect="1" noChangeArrowheads="1"/>
                          </pic:cNvPicPr>
                        </pic:nvPicPr>
                        <pic:blipFill>
                          <a:blip r:embed="rId142" cstate="print"/>
                          <a:srcRect/>
                          <a:stretch>
                            <a:fillRect/>
                          </a:stretch>
                        </pic:blipFill>
                        <pic:spPr bwMode="auto">
                          <a:xfrm>
                            <a:off x="0" y="0"/>
                            <a:ext cx="4629234" cy="821419"/>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FE2748" w14:textId="69F1A7FD" w:rsidR="00A02EB2" w:rsidRPr="00A76E47" w:rsidRDefault="00CD10D0" w:rsidP="00A76E47">
            <w:pPr>
              <w:spacing w:before="120" w:after="120" w:line="240" w:lineRule="auto"/>
              <w:rPr>
                <w:noProof/>
                <w:sz w:val="20"/>
                <w:szCs w:val="20"/>
              </w:rPr>
            </w:pPr>
            <w:r w:rsidRPr="00A76E47">
              <w:rPr>
                <w:noProof/>
                <w:sz w:val="20"/>
                <w:szCs w:val="20"/>
              </w:rPr>
              <w:t xml:space="preserve">Min – MAX – </w:t>
            </w:r>
            <w:r w:rsidR="00C30158" w:rsidRPr="00A76E47">
              <w:rPr>
                <w:noProof/>
                <w:sz w:val="20"/>
                <w:szCs w:val="20"/>
              </w:rPr>
              <w:t>The minimum and maximum depths the exchange of ballast water took place.</w:t>
            </w:r>
          </w:p>
          <w:p w14:paraId="5769D91C" w14:textId="5248D3BE" w:rsidR="00CD10D0" w:rsidRPr="00A76E47" w:rsidRDefault="00097BF0" w:rsidP="00A76E47">
            <w:pPr>
              <w:spacing w:before="120" w:after="120" w:line="240" w:lineRule="auto"/>
              <w:rPr>
                <w:sz w:val="20"/>
                <w:szCs w:val="20"/>
                <w:lang w:eastAsia="en-AU"/>
              </w:rPr>
            </w:pPr>
            <w:r w:rsidRPr="00A76E47">
              <w:rPr>
                <w:noProof/>
                <w:sz w:val="20"/>
                <w:szCs w:val="20"/>
              </w:rPr>
              <w:t xml:space="preserve">Additional Comments – </w:t>
            </w:r>
            <w:r w:rsidR="00F367E6" w:rsidRPr="00A76E47">
              <w:rPr>
                <w:noProof/>
                <w:sz w:val="20"/>
                <w:szCs w:val="20"/>
              </w:rPr>
              <w:t xml:space="preserve">Add any comments </w:t>
            </w:r>
            <w:r w:rsidR="005852D0">
              <w:rPr>
                <w:noProof/>
                <w:sz w:val="20"/>
                <w:szCs w:val="20"/>
              </w:rPr>
              <w:t xml:space="preserve">to </w:t>
            </w:r>
            <w:r w:rsidR="00F367E6" w:rsidRPr="00A76E47">
              <w:rPr>
                <w:noProof/>
                <w:sz w:val="20"/>
                <w:szCs w:val="20"/>
              </w:rPr>
              <w:t>clarify the ballast water management process if it cannot be clearly explained by the data entered only.</w:t>
            </w:r>
          </w:p>
        </w:tc>
      </w:tr>
      <w:tr w:rsidR="009E7512" w:rsidRPr="00A76E47" w14:paraId="2247B530" w14:textId="77777777" w:rsidTr="008A00E9">
        <w:tc>
          <w:tcPr>
            <w:tcW w:w="3544" w:type="dxa"/>
          </w:tcPr>
          <w:p w14:paraId="2AC685AF" w14:textId="09686150" w:rsidR="009E7512" w:rsidRPr="00A76E47" w:rsidRDefault="008A00E9" w:rsidP="00A76E47">
            <w:pPr>
              <w:spacing w:before="120" w:after="120" w:line="240" w:lineRule="auto"/>
              <w:rPr>
                <w:noProof/>
                <w:sz w:val="20"/>
                <w:szCs w:val="20"/>
              </w:rPr>
            </w:pPr>
            <w:r w:rsidRPr="00A76E47">
              <w:rPr>
                <w:noProof/>
                <w:sz w:val="20"/>
                <w:szCs w:val="20"/>
              </w:rPr>
              <w:drawing>
                <wp:inline distT="0" distB="0" distL="0" distR="0" wp14:anchorId="0469EBE5" wp14:editId="6FDE83D8">
                  <wp:extent cx="1914525" cy="198351"/>
                  <wp:effectExtent l="57150" t="57150" r="66675" b="106680"/>
                  <wp:docPr id="373" name="Picture 373" descr="MARS ballast water update/exchange locations on ma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MARS ballast water update/exchange locations on map button"/>
                          <pic:cNvPicPr>
                            <a:picLocks noChangeAspect="1" noChangeArrowheads="1"/>
                          </pic:cNvPicPr>
                        </pic:nvPicPr>
                        <pic:blipFill>
                          <a:blip r:embed="rId143" cstate="print"/>
                          <a:srcRect/>
                          <a:stretch>
                            <a:fillRect/>
                          </a:stretch>
                        </pic:blipFill>
                        <pic:spPr bwMode="auto">
                          <a:xfrm>
                            <a:off x="0" y="0"/>
                            <a:ext cx="1914525" cy="198351"/>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954" w:type="dxa"/>
          </w:tcPr>
          <w:p w14:paraId="1D034A57" w14:textId="7A33A9FF" w:rsidR="009E7512" w:rsidRPr="00A76E47" w:rsidRDefault="008F4F00" w:rsidP="00A76E47">
            <w:pPr>
              <w:spacing w:before="120" w:after="120" w:line="240" w:lineRule="auto"/>
              <w:rPr>
                <w:sz w:val="20"/>
                <w:szCs w:val="20"/>
                <w:lang w:eastAsia="en-AU"/>
              </w:rPr>
            </w:pPr>
            <w:r w:rsidRPr="00A76E47">
              <w:rPr>
                <w:noProof/>
                <w:sz w:val="20"/>
                <w:szCs w:val="20"/>
              </w:rPr>
              <w:t>Once all the exchange coordinates have been entered the exchange locations for all tanks can be viewed on a map.</w:t>
            </w:r>
          </w:p>
        </w:tc>
      </w:tr>
      <w:tr w:rsidR="00041CE0" w:rsidRPr="00A76E47" w14:paraId="5D1B2AD3" w14:textId="77777777" w:rsidTr="00D922FA">
        <w:tc>
          <w:tcPr>
            <w:tcW w:w="9498" w:type="dxa"/>
            <w:gridSpan w:val="2"/>
          </w:tcPr>
          <w:p w14:paraId="4D9EC957" w14:textId="77777777" w:rsidR="00041CE0" w:rsidRPr="00A76E47" w:rsidRDefault="00842B20" w:rsidP="00A76E47">
            <w:pPr>
              <w:spacing w:before="120" w:after="120" w:line="240" w:lineRule="auto"/>
              <w:rPr>
                <w:sz w:val="20"/>
                <w:szCs w:val="20"/>
                <w:lang w:eastAsia="en-AU"/>
              </w:rPr>
            </w:pPr>
            <w:r w:rsidRPr="00A76E47">
              <w:rPr>
                <w:noProof/>
                <w:sz w:val="20"/>
                <w:szCs w:val="20"/>
              </w:rPr>
              <w:drawing>
                <wp:inline distT="0" distB="0" distL="0" distR="0" wp14:anchorId="58BB8594" wp14:editId="7BDBDFF7">
                  <wp:extent cx="3286125" cy="451347"/>
                  <wp:effectExtent l="57150" t="57150" r="104775" b="120650"/>
                  <wp:docPr id="378" name="Picture 97" descr="MARS maritime messaging to upload any relevant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97" descr="MARS maritime messaging to upload any relevant documents"/>
                          <pic:cNvPicPr>
                            <a:picLocks noChangeAspect="1" noChangeArrowheads="1"/>
                          </pic:cNvPicPr>
                        </pic:nvPicPr>
                        <pic:blipFill>
                          <a:blip r:embed="rId144" cstate="print"/>
                          <a:srcRect/>
                          <a:stretch>
                            <a:fillRect/>
                          </a:stretch>
                        </pic:blipFill>
                        <pic:spPr bwMode="auto">
                          <a:xfrm>
                            <a:off x="0" y="0"/>
                            <a:ext cx="3309085" cy="45450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51FB1B" w14:textId="71EAAD21" w:rsidR="00842B20" w:rsidRPr="00A76E47" w:rsidRDefault="00D567BF" w:rsidP="00A76E47">
            <w:pPr>
              <w:spacing w:before="120" w:after="120" w:line="240" w:lineRule="auto"/>
              <w:rPr>
                <w:sz w:val="20"/>
                <w:szCs w:val="20"/>
                <w:lang w:eastAsia="en-AU"/>
              </w:rPr>
            </w:pPr>
            <w:r w:rsidRPr="00A76E47">
              <w:rPr>
                <w:noProof/>
                <w:sz w:val="20"/>
                <w:szCs w:val="20"/>
              </w:rPr>
              <w:t>Answer ‘</w:t>
            </w:r>
            <w:r w:rsidRPr="00A76E47">
              <w:rPr>
                <w:b/>
                <w:noProof/>
                <w:sz w:val="20"/>
                <w:szCs w:val="20"/>
              </w:rPr>
              <w:t>Yes</w:t>
            </w:r>
            <w:r w:rsidRPr="00A76E47">
              <w:rPr>
                <w:noProof/>
                <w:sz w:val="20"/>
                <w:szCs w:val="20"/>
              </w:rPr>
              <w:t>’ to this question if any documents need to be attached to the Ballast Water report that may be used in assessing the application. Attach any files as necessary i.e. The Ballast Water Management System Certificate.</w:t>
            </w:r>
          </w:p>
        </w:tc>
      </w:tr>
      <w:tr w:rsidR="00DC3B8E" w:rsidRPr="00A76E47" w14:paraId="30F098F9" w14:textId="77777777" w:rsidTr="00D922FA">
        <w:tc>
          <w:tcPr>
            <w:tcW w:w="9498" w:type="dxa"/>
            <w:gridSpan w:val="2"/>
          </w:tcPr>
          <w:p w14:paraId="785A07F7" w14:textId="00B7A7BC" w:rsidR="00DC3B8E" w:rsidRPr="00A76E47" w:rsidRDefault="00DC3B8E" w:rsidP="00A76E47">
            <w:pPr>
              <w:spacing w:before="120" w:after="120" w:line="240" w:lineRule="auto"/>
              <w:rPr>
                <w:sz w:val="20"/>
                <w:szCs w:val="20"/>
                <w:lang w:eastAsia="en-AU"/>
              </w:rPr>
            </w:pPr>
            <w:r w:rsidRPr="00A76E47">
              <w:rPr>
                <w:sz w:val="20"/>
                <w:szCs w:val="20"/>
              </w:rPr>
              <w:lastRenderedPageBreak/>
              <w:t>For each tank listed in the BW Report data must be entered to show how the ballast water was managed for that tank. Data can be entered by select</w:t>
            </w:r>
            <w:r w:rsidR="00B36FB7">
              <w:rPr>
                <w:sz w:val="20"/>
                <w:szCs w:val="20"/>
              </w:rPr>
              <w:t>ing</w:t>
            </w:r>
            <w:r w:rsidRPr="00A76E47">
              <w:rPr>
                <w:sz w:val="20"/>
                <w:szCs w:val="20"/>
              </w:rPr>
              <w:t xml:space="preserve"> the </w:t>
            </w:r>
            <w:r w:rsidRPr="00A76E47">
              <w:rPr>
                <w:b/>
                <w:color w:val="1F497D" w:themeColor="text2"/>
                <w:sz w:val="20"/>
                <w:szCs w:val="20"/>
              </w:rPr>
              <w:t>Tank Name</w:t>
            </w:r>
            <w:r w:rsidRPr="00A76E47">
              <w:rPr>
                <w:color w:val="1F497D" w:themeColor="text2"/>
                <w:sz w:val="20"/>
                <w:szCs w:val="20"/>
              </w:rPr>
              <w:t xml:space="preserve"> </w:t>
            </w:r>
            <w:r w:rsidRPr="00A76E47">
              <w:rPr>
                <w:b/>
                <w:color w:val="1F497D" w:themeColor="text2"/>
                <w:sz w:val="20"/>
                <w:szCs w:val="20"/>
              </w:rPr>
              <w:t>hyperlink</w:t>
            </w:r>
            <w:r w:rsidRPr="00A76E47">
              <w:rPr>
                <w:sz w:val="20"/>
                <w:szCs w:val="20"/>
              </w:rPr>
              <w:t xml:space="preserve"> or by selecting the edit function</w:t>
            </w:r>
            <w:r w:rsidRPr="00A76E47">
              <w:rPr>
                <w:noProof/>
                <w:sz w:val="20"/>
                <w:szCs w:val="20"/>
              </w:rPr>
              <w:drawing>
                <wp:inline distT="0" distB="0" distL="0" distR="0" wp14:anchorId="01931DDC" wp14:editId="03ED3813">
                  <wp:extent cx="231116" cy="231116"/>
                  <wp:effectExtent l="0" t="0" r="0" b="0"/>
                  <wp:docPr id="379" name="Picture 4" descr="MARS edi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4" descr="MARS edit button icon"/>
                          <pic:cNvPicPr>
                            <a:picLocks noChangeAspect="1" noChangeArrowheads="1"/>
                          </pic:cNvPicPr>
                        </pic:nvPicPr>
                        <pic:blipFill>
                          <a:blip r:embed="rId139" cstate="print"/>
                          <a:srcRect/>
                          <a:stretch>
                            <a:fillRect/>
                          </a:stretch>
                        </pic:blipFill>
                        <pic:spPr bwMode="auto">
                          <a:xfrm>
                            <a:off x="0" y="0"/>
                            <a:ext cx="233286" cy="233286"/>
                          </a:xfrm>
                          <a:prstGeom prst="rect">
                            <a:avLst/>
                          </a:prstGeom>
                          <a:noFill/>
                          <a:ln w="9525">
                            <a:noFill/>
                            <a:miter lim="800000"/>
                            <a:headEnd/>
                            <a:tailEnd/>
                          </a:ln>
                        </pic:spPr>
                      </pic:pic>
                    </a:graphicData>
                  </a:graphic>
                </wp:inline>
              </w:drawing>
            </w:r>
          </w:p>
        </w:tc>
      </w:tr>
      <w:tr w:rsidR="00DC3B8E" w:rsidRPr="00A76E47" w14:paraId="761DC617" w14:textId="77777777" w:rsidTr="00D922FA">
        <w:tc>
          <w:tcPr>
            <w:tcW w:w="9498" w:type="dxa"/>
            <w:gridSpan w:val="2"/>
          </w:tcPr>
          <w:p w14:paraId="640A0126" w14:textId="77777777" w:rsidR="00DC3B8E" w:rsidRPr="00A76E47" w:rsidRDefault="00E943D7" w:rsidP="00A76E47">
            <w:pPr>
              <w:spacing w:before="120" w:after="120" w:line="240" w:lineRule="auto"/>
              <w:rPr>
                <w:sz w:val="20"/>
                <w:szCs w:val="20"/>
              </w:rPr>
            </w:pPr>
            <w:r w:rsidRPr="00A76E47">
              <w:rPr>
                <w:noProof/>
                <w:sz w:val="20"/>
                <w:szCs w:val="20"/>
              </w:rPr>
              <w:drawing>
                <wp:inline distT="0" distB="0" distL="0" distR="0" wp14:anchorId="1726FA28" wp14:editId="21AC9288">
                  <wp:extent cx="5759450" cy="470535"/>
                  <wp:effectExtent l="57150" t="57150" r="107950" b="120015"/>
                  <wp:docPr id="85" name="Picture 85" descr="For each tank listed in the BW Report data must be entered to show how the ballast water was managed for that tank. Data can be entered by clicking on the Tank Name hyperlink or by selecting the edi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For each tank listed in the BW Report data must be entered to show how the ballast water was managed for that tank. Data can be entered by clicking on the Tank Name hyperlink or by selecting the edit function"/>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59450" cy="470535"/>
                          </a:xfrm>
                          <a:prstGeom prst="rect">
                            <a:avLst/>
                          </a:prstGeom>
                          <a:noFill/>
                          <a:ln w="22225">
                            <a:solidFill>
                              <a:schemeClr val="tx1"/>
                            </a:solidFill>
                          </a:ln>
                          <a:effectLst>
                            <a:outerShdw blurRad="50800" dist="38100" dir="2700000" algn="tl" rotWithShape="0">
                              <a:prstClr val="black">
                                <a:alpha val="40000"/>
                              </a:prstClr>
                            </a:outerShdw>
                          </a:effectLst>
                        </pic:spPr>
                      </pic:pic>
                    </a:graphicData>
                  </a:graphic>
                </wp:inline>
              </w:drawing>
            </w:r>
          </w:p>
          <w:p w14:paraId="13246405" w14:textId="1D4DDEAC" w:rsidR="00273F74" w:rsidRPr="00A76E47" w:rsidRDefault="00273F74" w:rsidP="00A76E47">
            <w:pPr>
              <w:spacing w:before="120" w:after="120" w:line="240" w:lineRule="auto"/>
              <w:rPr>
                <w:sz w:val="20"/>
                <w:szCs w:val="20"/>
              </w:rPr>
            </w:pPr>
            <w:r w:rsidRPr="00A76E47">
              <w:rPr>
                <w:sz w:val="20"/>
                <w:szCs w:val="20"/>
              </w:rPr>
              <w:t>This open</w:t>
            </w:r>
            <w:r w:rsidR="00CE13E0" w:rsidRPr="00A76E47">
              <w:rPr>
                <w:sz w:val="20"/>
                <w:szCs w:val="20"/>
              </w:rPr>
              <w:t>s</w:t>
            </w:r>
            <w:r w:rsidRPr="00A76E47">
              <w:rPr>
                <w:sz w:val="20"/>
                <w:szCs w:val="20"/>
              </w:rPr>
              <w:t xml:space="preserve"> a pop-up screen where the tank and the management method must be selected from a drop-down list. The management method selected will determine the data fields that need to be completed. </w:t>
            </w:r>
            <w:r w:rsidR="006A7D80">
              <w:rPr>
                <w:sz w:val="20"/>
                <w:szCs w:val="20"/>
              </w:rPr>
              <w:t>Complete a</w:t>
            </w:r>
            <w:r w:rsidRPr="00A76E47">
              <w:rPr>
                <w:sz w:val="20"/>
                <w:szCs w:val="20"/>
              </w:rPr>
              <w:t xml:space="preserve">ll mandatory fields marked with </w:t>
            </w:r>
            <w:r w:rsidRPr="008A3DB1">
              <w:rPr>
                <w:b/>
                <w:color w:val="ED0000"/>
                <w:sz w:val="20"/>
                <w:szCs w:val="20"/>
              </w:rPr>
              <w:t xml:space="preserve">red </w:t>
            </w:r>
            <w:r w:rsidR="00B36FB7">
              <w:rPr>
                <w:b/>
                <w:color w:val="ED0000"/>
                <w:sz w:val="20"/>
                <w:szCs w:val="20"/>
              </w:rPr>
              <w:t>asterisk (</w:t>
            </w:r>
            <w:r w:rsidRPr="008A3DB1">
              <w:rPr>
                <w:b/>
                <w:color w:val="ED0000"/>
                <w:sz w:val="20"/>
                <w:szCs w:val="20"/>
              </w:rPr>
              <w:t>*</w:t>
            </w:r>
            <w:r w:rsidR="00B36FB7">
              <w:rPr>
                <w:b/>
                <w:color w:val="ED0000"/>
                <w:sz w:val="20"/>
                <w:szCs w:val="20"/>
              </w:rPr>
              <w:t>)</w:t>
            </w:r>
            <w:r w:rsidRPr="00A76E47">
              <w:rPr>
                <w:sz w:val="20"/>
                <w:szCs w:val="20"/>
              </w:rPr>
              <w:t>.</w:t>
            </w:r>
          </w:p>
        </w:tc>
      </w:tr>
    </w:tbl>
    <w:p w14:paraId="6D3A0E61" w14:textId="0C6E3A49" w:rsidR="00484BC0" w:rsidRDefault="00484BC0" w:rsidP="00E41609"/>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395"/>
      </w:tblGrid>
      <w:tr w:rsidR="00273F74" w:rsidRPr="007623CA" w14:paraId="4A53C6EC" w14:textId="77777777" w:rsidTr="00151714">
        <w:trPr>
          <w:trHeight w:val="357"/>
          <w:tblHeader/>
        </w:trPr>
        <w:tc>
          <w:tcPr>
            <w:tcW w:w="5103" w:type="dxa"/>
            <w:shd w:val="clear" w:color="auto" w:fill="1F497D" w:themeFill="text2"/>
          </w:tcPr>
          <w:p w14:paraId="33CE5A50" w14:textId="77777777" w:rsidR="00273F74" w:rsidRPr="00A76E47" w:rsidRDefault="00273F74"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Field</w:t>
            </w:r>
          </w:p>
        </w:tc>
        <w:tc>
          <w:tcPr>
            <w:tcW w:w="4395" w:type="dxa"/>
            <w:shd w:val="clear" w:color="auto" w:fill="1F497D" w:themeFill="text2"/>
          </w:tcPr>
          <w:p w14:paraId="0E6B6D7B" w14:textId="77777777" w:rsidR="00273F74" w:rsidRPr="00A76E47" w:rsidRDefault="00273F74" w:rsidP="00A76E47">
            <w:pPr>
              <w:spacing w:before="120" w:after="120" w:line="240" w:lineRule="auto"/>
              <w:rPr>
                <w:rFonts w:cstheme="minorHAnsi"/>
                <w:b/>
                <w:noProof/>
                <w:color w:val="FFFFFF" w:themeColor="background1"/>
                <w:sz w:val="20"/>
                <w:szCs w:val="20"/>
              </w:rPr>
            </w:pPr>
            <w:r w:rsidRPr="00A76E47">
              <w:rPr>
                <w:rFonts w:cstheme="minorHAnsi"/>
                <w:b/>
                <w:noProof/>
                <w:color w:val="FFFFFF" w:themeColor="background1"/>
                <w:sz w:val="20"/>
                <w:szCs w:val="20"/>
              </w:rPr>
              <w:t>Content</w:t>
            </w:r>
          </w:p>
        </w:tc>
      </w:tr>
      <w:tr w:rsidR="00273F74" w:rsidRPr="007623CA" w14:paraId="68A01B3C" w14:textId="77777777" w:rsidTr="00151714">
        <w:tc>
          <w:tcPr>
            <w:tcW w:w="5103" w:type="dxa"/>
          </w:tcPr>
          <w:p w14:paraId="0B033144" w14:textId="6DAC0036" w:rsidR="00273F74" w:rsidRPr="00A76E47" w:rsidRDefault="007C6CDE"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7A910156" wp14:editId="2C59CBE9">
                  <wp:extent cx="2505075" cy="985046"/>
                  <wp:effectExtent l="57150" t="57150" r="104775" b="120015"/>
                  <wp:docPr id="380" name="Picture 22" descr="Add tank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22" descr="Add tank information"/>
                          <pic:cNvPicPr>
                            <a:picLocks noChangeAspect="1" noChangeArrowheads="1"/>
                          </pic:cNvPicPr>
                        </pic:nvPicPr>
                        <pic:blipFill>
                          <a:blip r:embed="rId146" cstate="print"/>
                          <a:srcRect/>
                          <a:stretch>
                            <a:fillRect/>
                          </a:stretch>
                        </pic:blipFill>
                        <pic:spPr bwMode="auto">
                          <a:xfrm>
                            <a:off x="0" y="0"/>
                            <a:ext cx="2539311" cy="998508"/>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2D7C8D53" w14:textId="5D497407" w:rsidR="003D2D7F" w:rsidRPr="00A76E47" w:rsidRDefault="003D2D7F" w:rsidP="00A76E47">
            <w:pPr>
              <w:spacing w:before="120" w:after="120" w:line="240" w:lineRule="auto"/>
              <w:rPr>
                <w:rFonts w:cstheme="minorHAnsi"/>
                <w:sz w:val="20"/>
                <w:szCs w:val="20"/>
              </w:rPr>
            </w:pPr>
            <w:r w:rsidRPr="00A76E47">
              <w:rPr>
                <w:rFonts w:cstheme="minorHAnsi"/>
                <w:sz w:val="20"/>
                <w:szCs w:val="20"/>
              </w:rPr>
              <w:t>Navigate between tanks by using the Previous Tank and Next Tank buttons. Details can be saved after each tank; however this will take the user back to the main tank grid.</w:t>
            </w:r>
          </w:p>
          <w:p w14:paraId="1485B5E7" w14:textId="012F08E3" w:rsidR="00273F74" w:rsidRPr="00A76E47" w:rsidRDefault="003D2D7F" w:rsidP="00A76E47">
            <w:pPr>
              <w:spacing w:before="120" w:after="120" w:line="240" w:lineRule="auto"/>
              <w:rPr>
                <w:rFonts w:cstheme="minorHAnsi"/>
                <w:sz w:val="20"/>
                <w:szCs w:val="20"/>
                <w:lang w:eastAsia="en-AU"/>
              </w:rPr>
            </w:pPr>
            <w:r w:rsidRPr="00A76E47">
              <w:rPr>
                <w:rFonts w:cstheme="minorHAnsi"/>
                <w:b/>
                <w:sz w:val="20"/>
                <w:szCs w:val="20"/>
              </w:rPr>
              <w:t xml:space="preserve">The entered data </w:t>
            </w:r>
            <w:r w:rsidR="00B36FB7">
              <w:rPr>
                <w:rFonts w:cstheme="minorHAnsi"/>
                <w:b/>
                <w:sz w:val="20"/>
                <w:szCs w:val="20"/>
              </w:rPr>
              <w:t>will be</w:t>
            </w:r>
            <w:r w:rsidRPr="00A76E47">
              <w:rPr>
                <w:rFonts w:cstheme="minorHAnsi"/>
                <w:b/>
                <w:sz w:val="20"/>
                <w:szCs w:val="20"/>
              </w:rPr>
              <w:t xml:space="preserve"> lost if the session times out and the fields </w:t>
            </w:r>
            <w:r w:rsidR="00B36FB7">
              <w:rPr>
                <w:rFonts w:cstheme="minorHAnsi"/>
                <w:b/>
                <w:sz w:val="20"/>
                <w:szCs w:val="20"/>
              </w:rPr>
              <w:t>have</w:t>
            </w:r>
            <w:r w:rsidR="00B36FB7" w:rsidRPr="00A76E47">
              <w:rPr>
                <w:rFonts w:cstheme="minorHAnsi"/>
                <w:b/>
                <w:sz w:val="20"/>
                <w:szCs w:val="20"/>
              </w:rPr>
              <w:t xml:space="preserve"> </w:t>
            </w:r>
            <w:r w:rsidRPr="00A76E47">
              <w:rPr>
                <w:rFonts w:cstheme="minorHAnsi"/>
                <w:b/>
                <w:sz w:val="20"/>
                <w:szCs w:val="20"/>
              </w:rPr>
              <w:t>not</w:t>
            </w:r>
            <w:r w:rsidR="00B36FB7">
              <w:rPr>
                <w:rFonts w:cstheme="minorHAnsi"/>
                <w:b/>
                <w:sz w:val="20"/>
                <w:szCs w:val="20"/>
              </w:rPr>
              <w:t xml:space="preserve"> been</w:t>
            </w:r>
            <w:r w:rsidRPr="00A76E47">
              <w:rPr>
                <w:rFonts w:cstheme="minorHAnsi"/>
                <w:b/>
                <w:sz w:val="20"/>
                <w:szCs w:val="20"/>
              </w:rPr>
              <w:t xml:space="preserve"> saved.</w:t>
            </w:r>
          </w:p>
        </w:tc>
      </w:tr>
      <w:tr w:rsidR="003D2D7F" w:rsidRPr="007623CA" w14:paraId="160034DF" w14:textId="77777777" w:rsidTr="008E6C25">
        <w:tc>
          <w:tcPr>
            <w:tcW w:w="9498" w:type="dxa"/>
            <w:gridSpan w:val="2"/>
            <w:shd w:val="clear" w:color="auto" w:fill="DBE5F1" w:themeFill="accent1" w:themeFillTint="33"/>
          </w:tcPr>
          <w:p w14:paraId="74485560" w14:textId="23E6FE6C" w:rsidR="003D2D7F" w:rsidRPr="00A76E47" w:rsidRDefault="008E6C25" w:rsidP="00A76E47">
            <w:pPr>
              <w:spacing w:before="120" w:after="120" w:line="240" w:lineRule="auto"/>
              <w:rPr>
                <w:rFonts w:cstheme="minorHAnsi"/>
                <w:sz w:val="20"/>
                <w:szCs w:val="20"/>
              </w:rPr>
            </w:pPr>
            <w:r w:rsidRPr="00A76E47">
              <w:rPr>
                <w:rFonts w:cstheme="minorHAnsi"/>
                <w:b/>
                <w:sz w:val="20"/>
                <w:szCs w:val="20"/>
              </w:rPr>
              <w:t>Empty/Refill</w:t>
            </w:r>
          </w:p>
        </w:tc>
      </w:tr>
      <w:tr w:rsidR="00273F74" w:rsidRPr="007623CA" w14:paraId="5A18777F" w14:textId="77777777" w:rsidTr="00151714">
        <w:tc>
          <w:tcPr>
            <w:tcW w:w="5103" w:type="dxa"/>
          </w:tcPr>
          <w:p w14:paraId="6141AF1A" w14:textId="054D3A2A" w:rsidR="00273F74" w:rsidRPr="00A76E47" w:rsidRDefault="006B0C38"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7EBCFE39" wp14:editId="609AA69A">
                  <wp:extent cx="2914650" cy="2336146"/>
                  <wp:effectExtent l="57150" t="57150" r="114300" b="121920"/>
                  <wp:docPr id="382" name="Picture 382" descr="Add tank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Add tank information"/>
                          <pic:cNvPicPr/>
                        </pic:nvPicPr>
                        <pic:blipFill>
                          <a:blip r:embed="rId147"/>
                          <a:stretch>
                            <a:fillRect/>
                          </a:stretch>
                        </pic:blipFill>
                        <pic:spPr>
                          <a:xfrm>
                            <a:off x="0" y="0"/>
                            <a:ext cx="2917298" cy="2338269"/>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160E8CA7" w14:textId="77777777" w:rsidR="00167FF1" w:rsidRPr="00A76E47" w:rsidRDefault="00167FF1"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47369EFC" w14:textId="77777777" w:rsidR="00167FF1" w:rsidRPr="00A76E47" w:rsidRDefault="00167FF1"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name or the coordinates of the place where ballast water was taken up, uptake date and volume of water. </w:t>
            </w:r>
          </w:p>
          <w:p w14:paraId="157E0BDB" w14:textId="77777777" w:rsidR="00167FF1" w:rsidRPr="00A76E47" w:rsidRDefault="00167FF1" w:rsidP="00A76E47">
            <w:pPr>
              <w:spacing w:before="120" w:after="120" w:line="240" w:lineRule="auto"/>
              <w:rPr>
                <w:rFonts w:cstheme="minorHAnsi"/>
                <w:sz w:val="20"/>
                <w:szCs w:val="20"/>
              </w:rPr>
            </w:pPr>
            <w:r w:rsidRPr="00A76E47">
              <w:rPr>
                <w:rFonts w:cstheme="minorHAnsi"/>
                <w:b/>
                <w:sz w:val="20"/>
                <w:szCs w:val="20"/>
              </w:rPr>
              <w:t xml:space="preserve">Exchange Location Details – </w:t>
            </w:r>
            <w:r w:rsidRPr="00A76E47">
              <w:rPr>
                <w:rFonts w:cstheme="minorHAnsi"/>
                <w:sz w:val="20"/>
                <w:szCs w:val="20"/>
              </w:rPr>
              <w:t>Enter all the information of the exchange details.</w:t>
            </w:r>
          </w:p>
          <w:p w14:paraId="1F999006" w14:textId="77777777" w:rsidR="00167FF1" w:rsidRPr="00A76E47" w:rsidRDefault="00167FF1" w:rsidP="00A76E47">
            <w:pPr>
              <w:spacing w:before="120" w:after="120" w:line="240" w:lineRule="auto"/>
              <w:rPr>
                <w:rFonts w:cstheme="minorHAnsi"/>
                <w:sz w:val="20"/>
                <w:szCs w:val="20"/>
              </w:rPr>
            </w:pPr>
            <w:r w:rsidRPr="00A76E47">
              <w:rPr>
                <w:rFonts w:cstheme="minorHAnsi"/>
                <w:b/>
                <w:sz w:val="20"/>
                <w:szCs w:val="20"/>
              </w:rPr>
              <w:t>Pump Details</w:t>
            </w:r>
            <w:r w:rsidRPr="00A76E47">
              <w:rPr>
                <w:rFonts w:cstheme="minorHAnsi"/>
                <w:sz w:val="20"/>
                <w:szCs w:val="20"/>
              </w:rPr>
              <w:t xml:space="preserve"> – Pumps and pump capacity are taken from the Vessel Particulars tab, and can be amended there.</w:t>
            </w:r>
          </w:p>
          <w:p w14:paraId="2FE75E46" w14:textId="0474A38B" w:rsidR="00273F74" w:rsidRPr="00A76E47" w:rsidRDefault="00167FF1" w:rsidP="00A76E47">
            <w:pPr>
              <w:spacing w:before="120" w:after="120" w:line="240" w:lineRule="auto"/>
              <w:rPr>
                <w:rFonts w:cstheme="minorHAnsi"/>
                <w:sz w:val="20"/>
                <w:szCs w:val="20"/>
                <w:lang w:eastAsia="en-AU"/>
              </w:rPr>
            </w:pPr>
            <w:r w:rsidRPr="00A76E47">
              <w:rPr>
                <w:rFonts w:cstheme="minorHAnsi"/>
                <w:b/>
                <w:sz w:val="20"/>
                <w:szCs w:val="20"/>
              </w:rPr>
              <w:t>Discharge Details</w:t>
            </w:r>
            <w:r w:rsidRPr="00A76E47">
              <w:rPr>
                <w:rFonts w:cstheme="minorHAnsi"/>
                <w:sz w:val="20"/>
                <w:szCs w:val="20"/>
              </w:rPr>
              <w:t xml:space="preserve"> – Enter the residual volume left in the tank after the empty cycle of the exchange is completed. </w:t>
            </w:r>
            <w:r w:rsidR="00B36FB7">
              <w:rPr>
                <w:rFonts w:cstheme="minorHAnsi"/>
                <w:sz w:val="20"/>
                <w:szCs w:val="20"/>
              </w:rPr>
              <w:t>Enter t</w:t>
            </w:r>
            <w:r w:rsidRPr="00A76E47">
              <w:rPr>
                <w:rFonts w:cstheme="minorHAnsi"/>
                <w:sz w:val="20"/>
                <w:szCs w:val="20"/>
              </w:rPr>
              <w:t>he final volume of water in the tank on arrival in Australia and tick the box if there is any intention to discharge the ballast from this tank in Australian waters.</w:t>
            </w:r>
          </w:p>
        </w:tc>
      </w:tr>
      <w:tr w:rsidR="00273F74" w:rsidRPr="007623CA" w14:paraId="4BD7FF78" w14:textId="77777777" w:rsidTr="006E13AD">
        <w:tc>
          <w:tcPr>
            <w:tcW w:w="9498" w:type="dxa"/>
            <w:gridSpan w:val="2"/>
            <w:shd w:val="clear" w:color="auto" w:fill="DBE5F1" w:themeFill="accent1" w:themeFillTint="33"/>
          </w:tcPr>
          <w:p w14:paraId="77AD3BB1" w14:textId="7DAA239E" w:rsidR="00273F74" w:rsidRPr="00A76E47" w:rsidRDefault="006E13AD" w:rsidP="00A76E47">
            <w:pPr>
              <w:spacing w:before="120" w:after="120" w:line="240" w:lineRule="auto"/>
              <w:rPr>
                <w:rFonts w:cstheme="minorHAnsi"/>
                <w:sz w:val="20"/>
                <w:szCs w:val="20"/>
                <w:lang w:eastAsia="en-AU"/>
              </w:rPr>
            </w:pPr>
            <w:r w:rsidRPr="00A76E47">
              <w:rPr>
                <w:rFonts w:cstheme="minorHAnsi"/>
                <w:b/>
                <w:sz w:val="20"/>
                <w:szCs w:val="20"/>
              </w:rPr>
              <w:t>Flow Through/Dilution</w:t>
            </w:r>
          </w:p>
        </w:tc>
      </w:tr>
      <w:tr w:rsidR="00273F74" w:rsidRPr="007623CA" w14:paraId="252A7A17" w14:textId="77777777" w:rsidTr="00151714">
        <w:tc>
          <w:tcPr>
            <w:tcW w:w="5103" w:type="dxa"/>
          </w:tcPr>
          <w:p w14:paraId="38707656" w14:textId="7046876F" w:rsidR="00273F74" w:rsidRPr="00A76E47" w:rsidRDefault="005E0989" w:rsidP="00A76E47">
            <w:pPr>
              <w:spacing w:before="120" w:after="120" w:line="240" w:lineRule="auto"/>
              <w:rPr>
                <w:rFonts w:cstheme="minorHAnsi"/>
                <w:noProof/>
                <w:sz w:val="20"/>
                <w:szCs w:val="20"/>
              </w:rPr>
            </w:pPr>
            <w:r w:rsidRPr="00A76E47">
              <w:rPr>
                <w:rFonts w:cstheme="minorHAnsi"/>
                <w:noProof/>
                <w:sz w:val="20"/>
                <w:szCs w:val="20"/>
              </w:rPr>
              <w:lastRenderedPageBreak/>
              <w:drawing>
                <wp:inline distT="0" distB="0" distL="0" distR="0" wp14:anchorId="5CC6A55C" wp14:editId="0E44F8F7">
                  <wp:extent cx="2867175" cy="2476500"/>
                  <wp:effectExtent l="57150" t="57150" r="123825" b="114300"/>
                  <wp:docPr id="383" name="Picture 383" descr="Add flow through/dilution tank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Add flow through/dilution tank information"/>
                          <pic:cNvPicPr/>
                        </pic:nvPicPr>
                        <pic:blipFill>
                          <a:blip r:embed="rId148"/>
                          <a:stretch>
                            <a:fillRect/>
                          </a:stretch>
                        </pic:blipFill>
                        <pic:spPr>
                          <a:xfrm>
                            <a:off x="0" y="0"/>
                            <a:ext cx="2881679" cy="2489028"/>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796F7ACC" w14:textId="77777777" w:rsidR="00151714" w:rsidRPr="00A76E47" w:rsidRDefault="00151714"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44C6E25D" w14:textId="77777777" w:rsidR="00151714" w:rsidRPr="00A76E47" w:rsidRDefault="00151714"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name or the coordinates of the place where ballast water was taken up. </w:t>
            </w:r>
          </w:p>
          <w:p w14:paraId="1CE6E62D" w14:textId="77777777" w:rsidR="00151714" w:rsidRPr="00A76E47" w:rsidRDefault="00151714" w:rsidP="00A76E47">
            <w:pPr>
              <w:spacing w:before="120" w:after="120" w:line="240" w:lineRule="auto"/>
              <w:rPr>
                <w:rFonts w:cstheme="minorHAnsi"/>
                <w:sz w:val="20"/>
                <w:szCs w:val="20"/>
              </w:rPr>
            </w:pPr>
            <w:r w:rsidRPr="00A76E47">
              <w:rPr>
                <w:rFonts w:cstheme="minorHAnsi"/>
                <w:b/>
                <w:sz w:val="20"/>
                <w:szCs w:val="20"/>
              </w:rPr>
              <w:t xml:space="preserve">Exchange Location Details – </w:t>
            </w:r>
            <w:r w:rsidRPr="00A76E47">
              <w:rPr>
                <w:rFonts w:cstheme="minorHAnsi"/>
                <w:sz w:val="20"/>
                <w:szCs w:val="20"/>
              </w:rPr>
              <w:t>Enter all the information of the exchange details.</w:t>
            </w:r>
          </w:p>
          <w:p w14:paraId="6118FE66" w14:textId="77777777" w:rsidR="00151714" w:rsidRPr="00A76E47" w:rsidRDefault="00151714" w:rsidP="00A76E47">
            <w:pPr>
              <w:spacing w:before="120" w:after="120" w:line="240" w:lineRule="auto"/>
              <w:rPr>
                <w:rFonts w:cstheme="minorHAnsi"/>
                <w:sz w:val="20"/>
                <w:szCs w:val="20"/>
              </w:rPr>
            </w:pPr>
            <w:r w:rsidRPr="00A76E47">
              <w:rPr>
                <w:rFonts w:cstheme="minorHAnsi"/>
                <w:b/>
                <w:sz w:val="20"/>
                <w:szCs w:val="20"/>
              </w:rPr>
              <w:t>Pump Details</w:t>
            </w:r>
            <w:r w:rsidRPr="00A76E47">
              <w:rPr>
                <w:rFonts w:cstheme="minorHAnsi"/>
                <w:sz w:val="20"/>
                <w:szCs w:val="20"/>
              </w:rPr>
              <w:t xml:space="preserve"> – Pumps and pump capacity are taken from the Vessel Particulars tab, and can be amended there.</w:t>
            </w:r>
          </w:p>
          <w:p w14:paraId="4D788F9E" w14:textId="16E475C9" w:rsidR="00273F74" w:rsidRPr="00A76E47" w:rsidRDefault="00151714" w:rsidP="00A76E47">
            <w:pPr>
              <w:spacing w:before="120" w:after="120" w:line="240" w:lineRule="auto"/>
              <w:rPr>
                <w:rFonts w:cstheme="minorHAnsi"/>
                <w:sz w:val="20"/>
                <w:szCs w:val="20"/>
                <w:lang w:eastAsia="en-AU"/>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tc>
      </w:tr>
      <w:tr w:rsidR="007535A1" w:rsidRPr="007623CA" w14:paraId="552FA663" w14:textId="77777777" w:rsidTr="007535A1">
        <w:tc>
          <w:tcPr>
            <w:tcW w:w="9498" w:type="dxa"/>
            <w:gridSpan w:val="2"/>
            <w:shd w:val="clear" w:color="auto" w:fill="DBE5F1" w:themeFill="accent1" w:themeFillTint="33"/>
          </w:tcPr>
          <w:p w14:paraId="6863BBFC" w14:textId="6B831C6D" w:rsidR="007535A1" w:rsidRPr="00A76E47" w:rsidRDefault="007535A1" w:rsidP="00A76E47">
            <w:pPr>
              <w:spacing w:before="120" w:after="120" w:line="240" w:lineRule="auto"/>
              <w:rPr>
                <w:rFonts w:cstheme="minorHAnsi"/>
                <w:sz w:val="20"/>
                <w:szCs w:val="20"/>
                <w:lang w:eastAsia="en-AU"/>
              </w:rPr>
            </w:pPr>
            <w:r w:rsidRPr="00A76E47">
              <w:rPr>
                <w:rFonts w:cstheme="minorHAnsi"/>
                <w:b/>
                <w:sz w:val="20"/>
                <w:szCs w:val="20"/>
              </w:rPr>
              <w:t>Management System – Vessels using an IMO approved on-board ballast management system</w:t>
            </w:r>
          </w:p>
        </w:tc>
      </w:tr>
      <w:tr w:rsidR="007535A1" w:rsidRPr="007623CA" w14:paraId="04BF7B66" w14:textId="77777777" w:rsidTr="00151714">
        <w:tc>
          <w:tcPr>
            <w:tcW w:w="5103" w:type="dxa"/>
          </w:tcPr>
          <w:p w14:paraId="286EA6F1" w14:textId="5C98E8A7" w:rsidR="007535A1" w:rsidRPr="00A76E47" w:rsidRDefault="00AB30E7"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71223ED6" wp14:editId="583EF095">
                  <wp:extent cx="3010535" cy="2121535"/>
                  <wp:effectExtent l="57150" t="57150" r="113665" b="107315"/>
                  <wp:docPr id="163" name="Picture 163" descr="Add tank information as update volume and discharge final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dd tank information as update volume and discharge final volume"/>
                          <pic:cNvPicPr/>
                        </pic:nvPicPr>
                        <pic:blipFill>
                          <a:blip r:embed="rId149"/>
                          <a:stretch>
                            <a:fillRect/>
                          </a:stretch>
                        </pic:blipFill>
                        <pic:spPr>
                          <a:xfrm>
                            <a:off x="0" y="0"/>
                            <a:ext cx="3010535" cy="2121535"/>
                          </a:xfrm>
                          <a:prstGeom prst="rect">
                            <a:avLst/>
                          </a:prstGeom>
                          <a:noFill/>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32A6DDE1" w14:textId="77777777" w:rsidR="00FA5A80" w:rsidRPr="00A76E47" w:rsidRDefault="00FA5A80"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469ACD17" w14:textId="77777777" w:rsidR="00FA5A80" w:rsidRPr="00A76E47" w:rsidRDefault="00FA5A80"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uptake date and the volume of ballast water that was taken up. </w:t>
            </w:r>
          </w:p>
          <w:p w14:paraId="3BBAC8B7" w14:textId="77777777" w:rsidR="00FA5A80" w:rsidRPr="00A76E47" w:rsidRDefault="00FA5A80" w:rsidP="00A76E47">
            <w:pPr>
              <w:spacing w:before="120" w:after="120" w:line="240" w:lineRule="auto"/>
              <w:rPr>
                <w:rFonts w:cstheme="minorHAnsi"/>
                <w:sz w:val="20"/>
                <w:szCs w:val="20"/>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p w14:paraId="38072266" w14:textId="77777777" w:rsidR="007535A1" w:rsidRPr="00A76E47" w:rsidRDefault="007535A1" w:rsidP="00A76E47">
            <w:pPr>
              <w:spacing w:before="120" w:after="120" w:line="240" w:lineRule="auto"/>
              <w:rPr>
                <w:rFonts w:cstheme="minorHAnsi"/>
                <w:sz w:val="20"/>
                <w:szCs w:val="20"/>
                <w:lang w:eastAsia="en-AU"/>
              </w:rPr>
            </w:pPr>
          </w:p>
        </w:tc>
      </w:tr>
      <w:tr w:rsidR="00984C66" w:rsidRPr="007623CA" w14:paraId="3B40C8AB" w14:textId="77777777" w:rsidTr="00E04D2B">
        <w:tc>
          <w:tcPr>
            <w:tcW w:w="9498" w:type="dxa"/>
            <w:gridSpan w:val="2"/>
            <w:shd w:val="clear" w:color="auto" w:fill="DBE5F1" w:themeFill="accent1" w:themeFillTint="33"/>
          </w:tcPr>
          <w:p w14:paraId="2F00581B" w14:textId="3FAFB9F8" w:rsidR="00984C66" w:rsidRPr="00A76E47" w:rsidRDefault="00E04D2B" w:rsidP="00A76E47">
            <w:pPr>
              <w:spacing w:before="120" w:after="120" w:line="240" w:lineRule="auto"/>
              <w:rPr>
                <w:rFonts w:cstheme="minorHAnsi"/>
                <w:sz w:val="20"/>
                <w:szCs w:val="20"/>
                <w:lang w:eastAsia="en-AU"/>
              </w:rPr>
            </w:pPr>
            <w:r w:rsidRPr="00A76E47">
              <w:rPr>
                <w:rFonts w:cstheme="minorHAnsi"/>
                <w:b/>
                <w:sz w:val="20"/>
                <w:szCs w:val="20"/>
              </w:rPr>
              <w:t>Empty Tank</w:t>
            </w:r>
          </w:p>
        </w:tc>
      </w:tr>
      <w:tr w:rsidR="00FA5A80" w:rsidRPr="007623CA" w14:paraId="14E9165A" w14:textId="77777777" w:rsidTr="00151714">
        <w:tc>
          <w:tcPr>
            <w:tcW w:w="5103" w:type="dxa"/>
          </w:tcPr>
          <w:p w14:paraId="38C8A782" w14:textId="57C94A7A" w:rsidR="00FA5A80" w:rsidRPr="00A76E47" w:rsidRDefault="00FE09A3"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03B0163" wp14:editId="5238CDE2">
                  <wp:extent cx="2731980" cy="1295400"/>
                  <wp:effectExtent l="57150" t="57150" r="106680" b="114300"/>
                  <wp:docPr id="178" name="Picture 178" descr="Tank empty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Tank empty reporting"/>
                          <pic:cNvPicPr/>
                        </pic:nvPicPr>
                        <pic:blipFill>
                          <a:blip r:embed="rId150"/>
                          <a:stretch>
                            <a:fillRect/>
                          </a:stretch>
                        </pic:blipFill>
                        <pic:spPr>
                          <a:xfrm>
                            <a:off x="0" y="0"/>
                            <a:ext cx="2737474" cy="129800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7C827F79" w14:textId="77777777" w:rsidR="00724461" w:rsidRPr="00A76E47" w:rsidRDefault="00724461"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04CF046A" w14:textId="101DDE88" w:rsidR="00FA5A80" w:rsidRPr="00A76E47" w:rsidRDefault="00724461" w:rsidP="00A76E47">
            <w:pPr>
              <w:spacing w:before="120" w:after="120" w:line="240" w:lineRule="auto"/>
              <w:rPr>
                <w:rFonts w:cstheme="minorHAnsi"/>
                <w:sz w:val="20"/>
                <w:szCs w:val="20"/>
              </w:rPr>
            </w:pPr>
            <w:r w:rsidRPr="00A76E47">
              <w:rPr>
                <w:rFonts w:cstheme="minorHAnsi"/>
                <w:b/>
                <w:sz w:val="20"/>
                <w:szCs w:val="20"/>
              </w:rPr>
              <w:t>Final Volume on Arrival</w:t>
            </w:r>
            <w:r w:rsidRPr="00A76E47">
              <w:rPr>
                <w:rFonts w:cstheme="minorHAnsi"/>
                <w:sz w:val="20"/>
                <w:szCs w:val="20"/>
              </w:rPr>
              <w:t xml:space="preserve"> – The soundings on the tank must be accurate and reflect the residual volume of water left in the tank. The Final Volume is the actual amount of water in the tank not the overall volume of the tank.</w:t>
            </w:r>
          </w:p>
        </w:tc>
      </w:tr>
      <w:tr w:rsidR="00724461" w:rsidRPr="007623CA" w14:paraId="777AC078" w14:textId="77777777" w:rsidTr="00C21D4E">
        <w:tc>
          <w:tcPr>
            <w:tcW w:w="9498" w:type="dxa"/>
            <w:gridSpan w:val="2"/>
            <w:shd w:val="clear" w:color="auto" w:fill="DBE5F1" w:themeFill="accent1" w:themeFillTint="33"/>
          </w:tcPr>
          <w:p w14:paraId="24FF76BC" w14:textId="6B10A259" w:rsidR="00724461" w:rsidRPr="00A76E47" w:rsidRDefault="00C21D4E" w:rsidP="00A76E47">
            <w:pPr>
              <w:spacing w:before="120" w:after="120" w:line="240" w:lineRule="auto"/>
              <w:rPr>
                <w:rFonts w:cstheme="minorHAnsi"/>
                <w:sz w:val="20"/>
                <w:szCs w:val="20"/>
                <w:lang w:eastAsia="en-AU"/>
              </w:rPr>
            </w:pPr>
            <w:r w:rsidRPr="00A76E47">
              <w:rPr>
                <w:rFonts w:cstheme="minorHAnsi"/>
                <w:b/>
                <w:sz w:val="20"/>
                <w:szCs w:val="20"/>
              </w:rPr>
              <w:t>Mid Ocean Uptake</w:t>
            </w:r>
          </w:p>
        </w:tc>
      </w:tr>
      <w:tr w:rsidR="00FA5A80" w:rsidRPr="007623CA" w14:paraId="37752014" w14:textId="77777777" w:rsidTr="00151714">
        <w:tc>
          <w:tcPr>
            <w:tcW w:w="5103" w:type="dxa"/>
          </w:tcPr>
          <w:p w14:paraId="60290526" w14:textId="3658F1A0" w:rsidR="00FA5A80" w:rsidRPr="00A76E47" w:rsidRDefault="001F417A" w:rsidP="00A76E47">
            <w:pPr>
              <w:spacing w:before="120" w:after="120" w:line="240" w:lineRule="auto"/>
              <w:rPr>
                <w:rFonts w:cstheme="minorHAnsi"/>
                <w:noProof/>
                <w:sz w:val="20"/>
                <w:szCs w:val="20"/>
              </w:rPr>
            </w:pPr>
            <w:r w:rsidRPr="00A76E47">
              <w:rPr>
                <w:rFonts w:cstheme="minorHAnsi"/>
                <w:noProof/>
                <w:sz w:val="20"/>
                <w:szCs w:val="20"/>
              </w:rPr>
              <w:lastRenderedPageBreak/>
              <w:drawing>
                <wp:inline distT="0" distB="0" distL="0" distR="0" wp14:anchorId="0D3A4817" wp14:editId="6F5C8BD6">
                  <wp:extent cx="2809875" cy="1725871"/>
                  <wp:effectExtent l="57150" t="57150" r="104775" b="122555"/>
                  <wp:docPr id="180" name="Picture 180" descr="mid ocean update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mid ocean update reporting"/>
                          <pic:cNvPicPr/>
                        </pic:nvPicPr>
                        <pic:blipFill>
                          <a:blip r:embed="rId151"/>
                          <a:stretch>
                            <a:fillRect/>
                          </a:stretch>
                        </pic:blipFill>
                        <pic:spPr>
                          <a:xfrm>
                            <a:off x="0" y="0"/>
                            <a:ext cx="2818486" cy="173116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74C31C39" w14:textId="77777777" w:rsidR="00FD275E" w:rsidRPr="00A76E47" w:rsidRDefault="00FD275E"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7C1EBD33" w14:textId="77777777" w:rsidR="00FD275E" w:rsidRPr="00A76E47" w:rsidRDefault="00FD275E"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date, volume of water and the coordinates of the place where ballast water was taken up. </w:t>
            </w:r>
          </w:p>
          <w:p w14:paraId="20B76A48" w14:textId="0064B334" w:rsidR="00FA5A80" w:rsidRPr="00A76E47" w:rsidRDefault="00FD275E" w:rsidP="00A76E47">
            <w:pPr>
              <w:spacing w:before="120" w:after="120" w:line="240" w:lineRule="auto"/>
              <w:rPr>
                <w:rFonts w:cstheme="minorHAnsi"/>
                <w:sz w:val="20"/>
                <w:szCs w:val="20"/>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tc>
      </w:tr>
      <w:tr w:rsidR="00FD275E" w:rsidRPr="007623CA" w14:paraId="45B8FB72" w14:textId="77777777" w:rsidTr="001F168B">
        <w:tc>
          <w:tcPr>
            <w:tcW w:w="9498" w:type="dxa"/>
            <w:gridSpan w:val="2"/>
            <w:shd w:val="clear" w:color="auto" w:fill="DBE5F1" w:themeFill="accent1" w:themeFillTint="33"/>
          </w:tcPr>
          <w:p w14:paraId="3B83AE0D" w14:textId="017142A0" w:rsidR="00FD275E" w:rsidRPr="00A76E47" w:rsidRDefault="001F168B" w:rsidP="00A76E47">
            <w:pPr>
              <w:spacing w:before="120" w:after="120" w:line="240" w:lineRule="auto"/>
              <w:rPr>
                <w:rFonts w:cstheme="minorHAnsi"/>
                <w:sz w:val="20"/>
                <w:szCs w:val="20"/>
                <w:lang w:eastAsia="en-AU"/>
              </w:rPr>
            </w:pPr>
            <w:r w:rsidRPr="00A76E47">
              <w:rPr>
                <w:rFonts w:cstheme="minorHAnsi"/>
                <w:b/>
                <w:sz w:val="20"/>
                <w:szCs w:val="20"/>
              </w:rPr>
              <w:t>Australian Water – Water taken up inside the Australian Territorial Sea</w:t>
            </w:r>
          </w:p>
        </w:tc>
      </w:tr>
      <w:tr w:rsidR="00FA5A80" w:rsidRPr="007623CA" w14:paraId="508A2E9D" w14:textId="77777777" w:rsidTr="00151714">
        <w:tc>
          <w:tcPr>
            <w:tcW w:w="5103" w:type="dxa"/>
          </w:tcPr>
          <w:p w14:paraId="3A9C0F45" w14:textId="6CA7100D" w:rsidR="00FA5A80" w:rsidRPr="00A76E47" w:rsidRDefault="001931D5"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601FC0C0" wp14:editId="41B2A3AE">
                  <wp:extent cx="3010535" cy="1978025"/>
                  <wp:effectExtent l="57150" t="57150" r="113665" b="117475"/>
                  <wp:docPr id="194" name="Picture 194" descr="Australian water update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ustralian water update reporting"/>
                          <pic:cNvPicPr/>
                        </pic:nvPicPr>
                        <pic:blipFill>
                          <a:blip r:embed="rId152"/>
                          <a:stretch>
                            <a:fillRect/>
                          </a:stretch>
                        </pic:blipFill>
                        <pic:spPr>
                          <a:xfrm>
                            <a:off x="0" y="0"/>
                            <a:ext cx="3010535" cy="197802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6FC476EF" w14:textId="77777777" w:rsidR="00371C7F" w:rsidRPr="00A76E47" w:rsidRDefault="00371C7F"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5F13A19D" w14:textId="77777777" w:rsidR="00371C7F" w:rsidRPr="00A76E47" w:rsidRDefault="00371C7F"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date, volume of water and the coordinates or the name of the place where ballast water was taken up. </w:t>
            </w:r>
          </w:p>
          <w:p w14:paraId="1002A53F" w14:textId="422ED34A" w:rsidR="00FA5A80" w:rsidRPr="00A76E47" w:rsidRDefault="00371C7F" w:rsidP="00A76E47">
            <w:pPr>
              <w:spacing w:before="120" w:after="120" w:line="240" w:lineRule="auto"/>
              <w:rPr>
                <w:rFonts w:cstheme="minorHAnsi"/>
                <w:sz w:val="20"/>
                <w:szCs w:val="20"/>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tc>
      </w:tr>
      <w:tr w:rsidR="007F3BE4" w:rsidRPr="007623CA" w14:paraId="5C3F3850" w14:textId="77777777" w:rsidTr="007F3BE4">
        <w:tc>
          <w:tcPr>
            <w:tcW w:w="9498" w:type="dxa"/>
            <w:gridSpan w:val="2"/>
            <w:shd w:val="clear" w:color="auto" w:fill="DBE5F1" w:themeFill="accent1" w:themeFillTint="33"/>
          </w:tcPr>
          <w:p w14:paraId="38E5A031" w14:textId="6268BD1B" w:rsidR="007F3BE4" w:rsidRPr="00A76E47" w:rsidRDefault="007F3BE4" w:rsidP="00A76E47">
            <w:pPr>
              <w:spacing w:before="120" w:after="120" w:line="240" w:lineRule="auto"/>
              <w:rPr>
                <w:rFonts w:cstheme="minorHAnsi"/>
                <w:sz w:val="20"/>
                <w:szCs w:val="20"/>
                <w:lang w:eastAsia="en-AU"/>
              </w:rPr>
            </w:pPr>
            <w:r w:rsidRPr="00A76E47">
              <w:rPr>
                <w:rFonts w:cstheme="minorHAnsi"/>
                <w:b/>
                <w:sz w:val="20"/>
                <w:szCs w:val="20"/>
              </w:rPr>
              <w:t>Fresh Potable Water – Clean fresh water</w:t>
            </w:r>
          </w:p>
        </w:tc>
      </w:tr>
      <w:tr w:rsidR="00371C7F" w:rsidRPr="007623CA" w14:paraId="4512CF0F" w14:textId="77777777" w:rsidTr="00151714">
        <w:tc>
          <w:tcPr>
            <w:tcW w:w="5103" w:type="dxa"/>
          </w:tcPr>
          <w:p w14:paraId="02B7399D" w14:textId="0DD88CDB" w:rsidR="00371C7F" w:rsidRPr="00A76E47" w:rsidRDefault="00170AA2"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47A06155" wp14:editId="4EF73F61">
                  <wp:extent cx="3010535" cy="1983105"/>
                  <wp:effectExtent l="57150" t="57150" r="113665" b="112395"/>
                  <wp:docPr id="204" name="Picture 204" descr="Fresh potable water uptatk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Fresh potable water uptatk reporting"/>
                          <pic:cNvPicPr/>
                        </pic:nvPicPr>
                        <pic:blipFill>
                          <a:blip r:embed="rId153"/>
                          <a:stretch>
                            <a:fillRect/>
                          </a:stretch>
                        </pic:blipFill>
                        <pic:spPr>
                          <a:xfrm>
                            <a:off x="0" y="0"/>
                            <a:ext cx="3010535" cy="1983105"/>
                          </a:xfrm>
                          <a:prstGeom prst="rect">
                            <a:avLst/>
                          </a:prstGeom>
                          <a:noFill/>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195954E6" w14:textId="77777777" w:rsidR="00B6792A" w:rsidRPr="00A76E47" w:rsidRDefault="00B6792A"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131AA871" w14:textId="77777777" w:rsidR="00B6792A" w:rsidRPr="00A76E47" w:rsidRDefault="00B6792A"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date, volume of water and the name or coordinates of the place where ballast water was taken up. </w:t>
            </w:r>
          </w:p>
          <w:p w14:paraId="4A29EA6A" w14:textId="00BCA2F7" w:rsidR="00371C7F" w:rsidRPr="00A76E47" w:rsidRDefault="00B6792A" w:rsidP="00A76E47">
            <w:pPr>
              <w:spacing w:before="120" w:after="120" w:line="240" w:lineRule="auto"/>
              <w:rPr>
                <w:rFonts w:cstheme="minorHAnsi"/>
                <w:sz w:val="20"/>
                <w:szCs w:val="20"/>
                <w:lang w:eastAsia="en-AU"/>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tc>
      </w:tr>
      <w:tr w:rsidR="00B73BFC" w:rsidRPr="007623CA" w14:paraId="6BF168CA" w14:textId="77777777" w:rsidTr="00946BCD">
        <w:tc>
          <w:tcPr>
            <w:tcW w:w="9498" w:type="dxa"/>
            <w:gridSpan w:val="2"/>
            <w:shd w:val="clear" w:color="auto" w:fill="DBE5F1" w:themeFill="accent1" w:themeFillTint="33"/>
          </w:tcPr>
          <w:p w14:paraId="49556430" w14:textId="77B336ED" w:rsidR="00B73BFC" w:rsidRPr="00A76E47" w:rsidRDefault="00946BCD" w:rsidP="00A76E47">
            <w:pPr>
              <w:spacing w:before="120" w:after="120" w:line="240" w:lineRule="auto"/>
              <w:rPr>
                <w:rFonts w:cstheme="minorHAnsi"/>
                <w:sz w:val="20"/>
                <w:szCs w:val="20"/>
                <w:lang w:eastAsia="en-AU"/>
              </w:rPr>
            </w:pPr>
            <w:r w:rsidRPr="00A76E47">
              <w:rPr>
                <w:rFonts w:cstheme="minorHAnsi"/>
                <w:b/>
                <w:sz w:val="20"/>
                <w:szCs w:val="20"/>
              </w:rPr>
              <w:t>Unmanaged</w:t>
            </w:r>
          </w:p>
        </w:tc>
      </w:tr>
      <w:tr w:rsidR="00371C7F" w:rsidRPr="007623CA" w14:paraId="2B16AF67" w14:textId="77777777" w:rsidTr="00151714">
        <w:tc>
          <w:tcPr>
            <w:tcW w:w="5103" w:type="dxa"/>
          </w:tcPr>
          <w:p w14:paraId="765C85EE" w14:textId="6697499C" w:rsidR="00371C7F" w:rsidRPr="00A76E47" w:rsidRDefault="00F52AE3" w:rsidP="00A76E47">
            <w:pPr>
              <w:spacing w:before="120" w:after="120" w:line="240" w:lineRule="auto"/>
              <w:rPr>
                <w:rFonts w:cstheme="minorHAnsi"/>
                <w:noProof/>
                <w:sz w:val="20"/>
                <w:szCs w:val="20"/>
              </w:rPr>
            </w:pPr>
            <w:r w:rsidRPr="00A76E47">
              <w:rPr>
                <w:rFonts w:cstheme="minorHAnsi"/>
                <w:noProof/>
                <w:sz w:val="20"/>
                <w:szCs w:val="20"/>
              </w:rPr>
              <w:lastRenderedPageBreak/>
              <w:drawing>
                <wp:inline distT="0" distB="0" distL="0" distR="0" wp14:anchorId="54EFE247" wp14:editId="58C74DD0">
                  <wp:extent cx="3010535" cy="1862455"/>
                  <wp:effectExtent l="57150" t="57150" r="113665" b="118745"/>
                  <wp:docPr id="207" name="Picture 207" descr="Unmanaged tank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Unmanaged tank reporting"/>
                          <pic:cNvPicPr/>
                        </pic:nvPicPr>
                        <pic:blipFill>
                          <a:blip r:embed="rId154"/>
                          <a:stretch>
                            <a:fillRect/>
                          </a:stretch>
                        </pic:blipFill>
                        <pic:spPr>
                          <a:xfrm>
                            <a:off x="0" y="0"/>
                            <a:ext cx="3010535" cy="186245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02C50BF6" w14:textId="77777777" w:rsidR="002E0326" w:rsidRPr="00A76E47" w:rsidRDefault="002E0326" w:rsidP="00A76E47">
            <w:pPr>
              <w:spacing w:before="120" w:after="120" w:line="240" w:lineRule="auto"/>
              <w:rPr>
                <w:rFonts w:cstheme="minorHAnsi"/>
                <w:b/>
                <w:sz w:val="20"/>
                <w:szCs w:val="20"/>
              </w:rPr>
            </w:pPr>
            <w:r w:rsidRPr="00A76E47">
              <w:rPr>
                <w:rFonts w:cstheme="minorHAnsi"/>
                <w:b/>
                <w:sz w:val="20"/>
                <w:szCs w:val="20"/>
              </w:rPr>
              <w:t xml:space="preserve">Tank Information – </w:t>
            </w:r>
            <w:r w:rsidRPr="00A76E47">
              <w:rPr>
                <w:rFonts w:cstheme="minorHAnsi"/>
                <w:sz w:val="20"/>
                <w:szCs w:val="20"/>
              </w:rPr>
              <w:t>Select the correct details from the drop-down lists. Details are taken from the Vessel Particulars tab and can be amended there.</w:t>
            </w:r>
          </w:p>
          <w:p w14:paraId="5C688162" w14:textId="77777777" w:rsidR="002E0326" w:rsidRPr="00A76E47" w:rsidRDefault="002E0326"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date, volume of water and the coordinates or the name of the place where ballast water was taken up. </w:t>
            </w:r>
          </w:p>
          <w:p w14:paraId="568AEF99" w14:textId="610232DD" w:rsidR="00371C7F" w:rsidRPr="00A76E47" w:rsidRDefault="002E0326" w:rsidP="00A76E47">
            <w:pPr>
              <w:spacing w:before="120" w:after="120" w:line="240" w:lineRule="auto"/>
              <w:rPr>
                <w:rFonts w:cstheme="minorHAnsi"/>
                <w:sz w:val="20"/>
                <w:szCs w:val="20"/>
              </w:rPr>
            </w:pPr>
            <w:r w:rsidRPr="00A76E47">
              <w:rPr>
                <w:rFonts w:cstheme="minorHAnsi"/>
                <w:b/>
                <w:sz w:val="20"/>
                <w:szCs w:val="20"/>
              </w:rPr>
              <w:t>Discharge Details</w:t>
            </w:r>
            <w:r w:rsidRPr="00A76E47">
              <w:rPr>
                <w:rFonts w:cstheme="minorHAnsi"/>
                <w:sz w:val="20"/>
                <w:szCs w:val="20"/>
              </w:rPr>
              <w:t xml:space="preserve"> – Enter the final volume of water in the tank. This tank will not receive permission to discharge ballast in Australian waters.</w:t>
            </w:r>
          </w:p>
        </w:tc>
      </w:tr>
      <w:tr w:rsidR="002E0326" w:rsidRPr="007623CA" w14:paraId="2E7A11F2" w14:textId="77777777" w:rsidTr="002E0326">
        <w:tc>
          <w:tcPr>
            <w:tcW w:w="9498" w:type="dxa"/>
            <w:gridSpan w:val="2"/>
            <w:shd w:val="clear" w:color="auto" w:fill="DBE5F1" w:themeFill="accent1" w:themeFillTint="33"/>
          </w:tcPr>
          <w:p w14:paraId="1ECCB64B" w14:textId="338B36CC" w:rsidR="002E0326" w:rsidRPr="00A76E47" w:rsidRDefault="00026642" w:rsidP="00A76E47">
            <w:pPr>
              <w:spacing w:before="120" w:after="120" w:line="240" w:lineRule="auto"/>
              <w:rPr>
                <w:rFonts w:cstheme="minorHAnsi"/>
                <w:sz w:val="20"/>
                <w:szCs w:val="20"/>
                <w:lang w:eastAsia="en-AU"/>
              </w:rPr>
            </w:pPr>
            <w:r w:rsidRPr="00A76E47">
              <w:rPr>
                <w:rFonts w:cstheme="minorHAnsi"/>
                <w:b/>
                <w:sz w:val="20"/>
                <w:szCs w:val="20"/>
              </w:rPr>
              <w:t>Other</w:t>
            </w:r>
          </w:p>
        </w:tc>
      </w:tr>
      <w:tr w:rsidR="002E0326" w:rsidRPr="007623CA" w14:paraId="3321A65B" w14:textId="77777777" w:rsidTr="00151714">
        <w:tc>
          <w:tcPr>
            <w:tcW w:w="5103" w:type="dxa"/>
          </w:tcPr>
          <w:p w14:paraId="61C144BA" w14:textId="288EB297" w:rsidR="002E0326" w:rsidRPr="00A76E47" w:rsidRDefault="0064277D" w:rsidP="00A76E47">
            <w:pPr>
              <w:spacing w:before="120" w:after="120" w:line="240" w:lineRule="auto"/>
              <w:rPr>
                <w:rFonts w:cstheme="minorHAnsi"/>
                <w:noProof/>
                <w:sz w:val="20"/>
                <w:szCs w:val="20"/>
              </w:rPr>
            </w:pPr>
            <w:r w:rsidRPr="00A76E47">
              <w:rPr>
                <w:rFonts w:cstheme="minorHAnsi"/>
                <w:noProof/>
                <w:sz w:val="20"/>
                <w:szCs w:val="20"/>
              </w:rPr>
              <w:drawing>
                <wp:inline distT="0" distB="0" distL="0" distR="0" wp14:anchorId="056605D4" wp14:editId="688CD376">
                  <wp:extent cx="3010535" cy="2477770"/>
                  <wp:effectExtent l="57150" t="57150" r="113665" b="113030"/>
                  <wp:docPr id="220" name="Picture 220" descr="Other tank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Other tank reporting"/>
                          <pic:cNvPicPr/>
                        </pic:nvPicPr>
                        <pic:blipFill>
                          <a:blip r:embed="rId155"/>
                          <a:stretch>
                            <a:fillRect/>
                          </a:stretch>
                        </pic:blipFill>
                        <pic:spPr>
                          <a:xfrm>
                            <a:off x="0" y="0"/>
                            <a:ext cx="3010535" cy="247777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95" w:type="dxa"/>
          </w:tcPr>
          <w:p w14:paraId="5D00E144" w14:textId="77777777" w:rsidR="00D8306C" w:rsidRPr="00A76E47" w:rsidRDefault="00D8306C" w:rsidP="00A76E47">
            <w:pPr>
              <w:spacing w:before="120" w:after="120" w:line="240" w:lineRule="auto"/>
              <w:rPr>
                <w:rFonts w:cstheme="minorHAnsi"/>
                <w:sz w:val="20"/>
                <w:szCs w:val="20"/>
              </w:rPr>
            </w:pPr>
            <w:r w:rsidRPr="00A76E47">
              <w:rPr>
                <w:rFonts w:cstheme="minorHAnsi"/>
                <w:b/>
                <w:sz w:val="20"/>
                <w:szCs w:val="20"/>
              </w:rPr>
              <w:t xml:space="preserve">Tank Information – </w:t>
            </w:r>
            <w:r w:rsidRPr="00A76E47">
              <w:rPr>
                <w:rFonts w:cstheme="minorHAnsi"/>
                <w:sz w:val="20"/>
                <w:szCs w:val="20"/>
              </w:rPr>
              <w:t xml:space="preserve">Select the correct details from the drop-down lists. Details are taken from the Vessel Particulars tab and can be amended there. </w:t>
            </w:r>
          </w:p>
          <w:p w14:paraId="05CECC7E" w14:textId="2A28B3A4" w:rsidR="00D8306C" w:rsidRPr="00A76E47" w:rsidRDefault="00D8306C" w:rsidP="00A76E47">
            <w:pPr>
              <w:spacing w:before="120" w:after="120" w:line="240" w:lineRule="auto"/>
              <w:rPr>
                <w:rFonts w:cstheme="minorHAnsi"/>
                <w:b/>
                <w:sz w:val="20"/>
                <w:szCs w:val="20"/>
              </w:rPr>
            </w:pPr>
            <w:r w:rsidRPr="00A76E47">
              <w:rPr>
                <w:rFonts w:cstheme="minorHAnsi"/>
                <w:b/>
                <w:sz w:val="20"/>
                <w:szCs w:val="20"/>
              </w:rPr>
              <w:t>Comments</w:t>
            </w:r>
            <w:r w:rsidRPr="00A76E47">
              <w:rPr>
                <w:rFonts w:cstheme="minorHAnsi"/>
                <w:sz w:val="20"/>
                <w:szCs w:val="20"/>
              </w:rPr>
              <w:t xml:space="preserve"> – Enter the details of why the management method is other and ballast water s</w:t>
            </w:r>
            <w:r w:rsidR="00E532F8">
              <w:rPr>
                <w:rFonts w:cstheme="minorHAnsi"/>
                <w:sz w:val="20"/>
                <w:szCs w:val="20"/>
              </w:rPr>
              <w:t>tatus</w:t>
            </w:r>
            <w:r w:rsidRPr="00A76E47">
              <w:rPr>
                <w:rFonts w:cstheme="minorHAnsi"/>
                <w:sz w:val="20"/>
                <w:szCs w:val="20"/>
              </w:rPr>
              <w:t xml:space="preserve">. </w:t>
            </w:r>
            <w:r w:rsidR="00E532F8">
              <w:rPr>
                <w:rFonts w:cstheme="minorHAnsi"/>
                <w:sz w:val="20"/>
                <w:szCs w:val="20"/>
              </w:rPr>
              <w:t>C</w:t>
            </w:r>
            <w:r w:rsidRPr="00A76E47">
              <w:rPr>
                <w:rFonts w:cstheme="minorHAnsi"/>
                <w:sz w:val="20"/>
                <w:szCs w:val="20"/>
              </w:rPr>
              <w:t xml:space="preserve">omments </w:t>
            </w:r>
            <w:r w:rsidR="00E532F8">
              <w:rPr>
                <w:rFonts w:cstheme="minorHAnsi"/>
                <w:sz w:val="20"/>
                <w:szCs w:val="20"/>
              </w:rPr>
              <w:t>are</w:t>
            </w:r>
            <w:r w:rsidRPr="00A76E47">
              <w:rPr>
                <w:rFonts w:cstheme="minorHAnsi"/>
                <w:sz w:val="20"/>
                <w:szCs w:val="20"/>
              </w:rPr>
              <w:t xml:space="preserve"> </w:t>
            </w:r>
            <w:r w:rsidR="00E532F8">
              <w:rPr>
                <w:rFonts w:cstheme="minorHAnsi"/>
                <w:sz w:val="20"/>
                <w:szCs w:val="20"/>
              </w:rPr>
              <w:t>needed</w:t>
            </w:r>
            <w:r w:rsidRPr="00A76E47">
              <w:rPr>
                <w:rFonts w:cstheme="minorHAnsi"/>
                <w:sz w:val="20"/>
                <w:szCs w:val="20"/>
              </w:rPr>
              <w:t xml:space="preserve"> to manually assess the risk of this tank.</w:t>
            </w:r>
          </w:p>
          <w:p w14:paraId="6987A8A1" w14:textId="77777777" w:rsidR="00D8306C" w:rsidRPr="00A76E47" w:rsidRDefault="00D8306C" w:rsidP="00A76E47">
            <w:pPr>
              <w:spacing w:before="120" w:after="120" w:line="240" w:lineRule="auto"/>
              <w:rPr>
                <w:rFonts w:cstheme="minorHAnsi"/>
                <w:sz w:val="20"/>
                <w:szCs w:val="20"/>
              </w:rPr>
            </w:pPr>
            <w:r w:rsidRPr="00A76E47">
              <w:rPr>
                <w:rFonts w:cstheme="minorHAnsi"/>
                <w:b/>
                <w:sz w:val="20"/>
                <w:szCs w:val="20"/>
              </w:rPr>
              <w:t>Uptake Location Details</w:t>
            </w:r>
            <w:r w:rsidRPr="00A76E47">
              <w:rPr>
                <w:rFonts w:cstheme="minorHAnsi"/>
                <w:sz w:val="20"/>
                <w:szCs w:val="20"/>
              </w:rPr>
              <w:t xml:space="preserve"> – Enter the date, volume of water and the coordinates or the name of the place where ballast water was taken up. </w:t>
            </w:r>
          </w:p>
          <w:p w14:paraId="4E768037" w14:textId="145D24CC" w:rsidR="002E0326" w:rsidRPr="00A76E47" w:rsidRDefault="00D8306C" w:rsidP="00A76E47">
            <w:pPr>
              <w:spacing w:before="120" w:after="120" w:line="240" w:lineRule="auto"/>
              <w:rPr>
                <w:rFonts w:cstheme="minorHAnsi"/>
                <w:sz w:val="20"/>
                <w:szCs w:val="20"/>
                <w:lang w:eastAsia="en-AU"/>
              </w:rPr>
            </w:pPr>
            <w:r w:rsidRPr="00A76E47">
              <w:rPr>
                <w:rFonts w:cstheme="minorHAnsi"/>
                <w:b/>
                <w:sz w:val="20"/>
                <w:szCs w:val="20"/>
              </w:rPr>
              <w:t>Discharge Details</w:t>
            </w:r>
            <w:r w:rsidRPr="00A76E47">
              <w:rPr>
                <w:rFonts w:cstheme="minorHAnsi"/>
                <w:sz w:val="20"/>
                <w:szCs w:val="20"/>
              </w:rPr>
              <w:t xml:space="preserve"> – Enter the final volume of water in the tank on arrival in Australia and tick the box if there is any intention to discharge the ballast from this tank in Australian waters.</w:t>
            </w:r>
          </w:p>
        </w:tc>
      </w:tr>
    </w:tbl>
    <w:p w14:paraId="3173076F" w14:textId="626CEF78" w:rsidR="004808F9" w:rsidRDefault="004808F9" w:rsidP="004808F9">
      <w:pPr>
        <w:pStyle w:val="Heading4"/>
        <w:numPr>
          <w:ilvl w:val="0"/>
          <w:numId w:val="0"/>
        </w:numPr>
        <w:ind w:left="964" w:hanging="964"/>
      </w:pPr>
    </w:p>
    <w:p w14:paraId="1D46E21A" w14:textId="7A3A80FB" w:rsidR="004808F9" w:rsidRPr="00086B51" w:rsidRDefault="004808F9" w:rsidP="004808F9">
      <w:pPr>
        <w:pStyle w:val="Heading4"/>
      </w:pPr>
      <w:r w:rsidRPr="00086B51">
        <w:t xml:space="preserve">Declaration and </w:t>
      </w:r>
      <w:r>
        <w:t>submission</w:t>
      </w:r>
    </w:p>
    <w:p w14:paraId="435CD0BE" w14:textId="2E1E87AB" w:rsidR="004808F9" w:rsidRDefault="004808F9" w:rsidP="004808F9">
      <w:r>
        <w:t>The user must read the legal notice and acknowledge that the information supplied in the report is true and correct prior to submission. Breaches may apply for any omissions or miss-declarations in the BW Report.</w:t>
      </w:r>
    </w:p>
    <w:p w14:paraId="5AC0E5EF" w14:textId="09B2AC05" w:rsidR="004808F9" w:rsidRPr="00672B1D" w:rsidRDefault="00927705" w:rsidP="004808F9">
      <w:pPr>
        <w:spacing w:before="240"/>
      </w:pPr>
      <w:r>
        <w:t xml:space="preserve">Following successful submission, </w:t>
      </w:r>
      <w:r w:rsidR="004808F9" w:rsidRPr="00672B1D">
        <w:t>the BW Report submission date</w:t>
      </w:r>
      <w:r w:rsidR="00751FE6">
        <w:t xml:space="preserve">, </w:t>
      </w:r>
      <w:r w:rsidR="004808F9" w:rsidRPr="00672B1D">
        <w:t xml:space="preserve">time and the name of the person who submitted the application </w:t>
      </w:r>
      <w:r w:rsidR="00B36FB7">
        <w:t>are</w:t>
      </w:r>
      <w:r w:rsidR="004808F9" w:rsidRPr="00672B1D">
        <w:t xml:space="preserve"> displayed. All fields </w:t>
      </w:r>
      <w:r w:rsidR="00751FE6">
        <w:t xml:space="preserve">are </w:t>
      </w:r>
      <w:r w:rsidR="004808F9" w:rsidRPr="00672B1D">
        <w:t xml:space="preserve">read </w:t>
      </w:r>
      <w:r w:rsidR="00D33EC8" w:rsidRPr="00672B1D">
        <w:t>only,</w:t>
      </w:r>
      <w:r w:rsidR="004808F9" w:rsidRPr="00672B1D">
        <w:t xml:space="preserve"> and no amendments can be made to th</w:t>
      </w:r>
      <w:r w:rsidR="00A50648">
        <w:t>e</w:t>
      </w:r>
      <w:r w:rsidR="004808F9" w:rsidRPr="00672B1D">
        <w:t xml:space="preserve"> application.</w:t>
      </w:r>
    </w:p>
    <w:p w14:paraId="3541E4A8" w14:textId="267DF459" w:rsidR="004808F9" w:rsidRPr="00672B1D" w:rsidRDefault="004808F9" w:rsidP="004808F9">
      <w:pPr>
        <w:spacing w:before="240"/>
      </w:pPr>
      <w:r w:rsidRPr="00672B1D">
        <w:t>If the vessel’s ballast status changes, a new BW Report must be submitted. Every tank must be reported on the new BW Report</w:t>
      </w:r>
      <w:r w:rsidR="00B36FB7">
        <w:t>,</w:t>
      </w:r>
      <w:r w:rsidRPr="00672B1D">
        <w:t xml:space="preserve"> not just the tank with the changed status. To minimise data entry</w:t>
      </w:r>
      <w:r w:rsidR="00B36FB7">
        <w:t>,</w:t>
      </w:r>
      <w:r w:rsidRPr="00672B1D">
        <w:t xml:space="preserve"> the MARS Ballast Water Clone function </w:t>
      </w:r>
      <w:r w:rsidR="00812561">
        <w:t>can</w:t>
      </w:r>
      <w:r w:rsidRPr="00672B1D">
        <w:t xml:space="preserve"> be used. Refer to the section below ‘</w:t>
      </w:r>
      <w:r w:rsidRPr="00672B1D">
        <w:rPr>
          <w:b/>
        </w:rPr>
        <w:t xml:space="preserve">Clone a BW Report </w:t>
      </w:r>
      <w:r w:rsidRPr="00672B1D">
        <w:rPr>
          <w:b/>
        </w:rPr>
        <w:lastRenderedPageBreak/>
        <w:t>in MARS</w:t>
      </w:r>
      <w:r w:rsidRPr="00672B1D">
        <w:t>’ for a detailed explanation on how to use this feature.</w:t>
      </w:r>
      <w:r w:rsidR="003471AA" w:rsidRPr="003471AA">
        <w:rPr>
          <w:noProof/>
        </w:rPr>
        <w:t xml:space="preserve"> </w:t>
      </w:r>
      <w:r w:rsidR="003471AA">
        <w:rPr>
          <w:noProof/>
        </w:rPr>
        <w:drawing>
          <wp:inline distT="0" distB="0" distL="0" distR="0" wp14:anchorId="2459A1DC" wp14:editId="059E9CCF">
            <wp:extent cx="5759450" cy="1446530"/>
            <wp:effectExtent l="38100" t="38100" r="31750" b="39370"/>
            <wp:docPr id="419" name="Picture 419" descr="MARS declaration and submiss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MARS declaration and submission message"/>
                    <pic:cNvPicPr/>
                  </pic:nvPicPr>
                  <pic:blipFill>
                    <a:blip r:embed="rId156">
                      <a:extLst>
                        <a:ext uri="{28A0092B-C50C-407E-A947-70E740481C1C}">
                          <a14:useLocalDpi xmlns:a14="http://schemas.microsoft.com/office/drawing/2010/main" val="0"/>
                        </a:ext>
                      </a:extLst>
                    </a:blip>
                    <a:stretch>
                      <a:fillRect/>
                    </a:stretch>
                  </pic:blipFill>
                  <pic:spPr>
                    <a:xfrm>
                      <a:off x="0" y="0"/>
                      <a:ext cx="5759450" cy="1446530"/>
                    </a:xfrm>
                    <a:prstGeom prst="rect">
                      <a:avLst/>
                    </a:prstGeom>
                    <a:ln w="22225">
                      <a:solidFill>
                        <a:srgbClr val="000000"/>
                      </a:solidFill>
                    </a:ln>
                  </pic:spPr>
                </pic:pic>
              </a:graphicData>
            </a:graphic>
          </wp:inline>
        </w:drawing>
      </w:r>
    </w:p>
    <w:p w14:paraId="4870A5CF" w14:textId="77777777" w:rsidR="003471AA" w:rsidRDefault="003471AA" w:rsidP="003471AA">
      <w:pPr>
        <w:pStyle w:val="Heading3"/>
      </w:pPr>
      <w:bookmarkStart w:id="84" w:name="_Toc443550751"/>
      <w:bookmarkStart w:id="85" w:name="_Toc467755723"/>
      <w:bookmarkStart w:id="86" w:name="_Toc207954921"/>
      <w:bookmarkStart w:id="87" w:name="_Toc234853928"/>
      <w:r>
        <w:t>Cloning a ballast water report</w:t>
      </w:r>
      <w:bookmarkEnd w:id="84"/>
      <w:bookmarkEnd w:id="85"/>
      <w:bookmarkEnd w:id="86"/>
      <w:bookmarkEnd w:id="87"/>
    </w:p>
    <w:p w14:paraId="3EF545C9" w14:textId="4913BB33" w:rsidR="00AC2ED4" w:rsidRDefault="00AC2ED4" w:rsidP="00AC2ED4">
      <w:r>
        <w:t>A vessel master or nominated shipping agent may need to submit an updated BW Report for the current voyage. When MARS determines that a previous BW Report already exists for the voyage</w:t>
      </w:r>
      <w:r w:rsidR="00AF35C1">
        <w:t>,</w:t>
      </w:r>
      <w:r>
        <w:t xml:space="preserve">a user may choose to pre-fill the new BW Report with the information from the previous report. </w:t>
      </w:r>
    </w:p>
    <w:p w14:paraId="56F03C2C" w14:textId="150180C7" w:rsidR="00AC2ED4" w:rsidRDefault="00AC2ED4" w:rsidP="00AC2ED4">
      <w:pPr>
        <w:spacing w:before="120"/>
      </w:pPr>
      <w:r>
        <w:t xml:space="preserve">Select the Ballast Water Report icon. From the </w:t>
      </w:r>
      <w:r w:rsidRPr="0067015A">
        <w:rPr>
          <w:b/>
        </w:rPr>
        <w:t xml:space="preserve">Upload File or Select Vessel </w:t>
      </w:r>
      <w:r>
        <w:t>tab select ‘</w:t>
      </w:r>
      <w:r w:rsidRPr="0067015A">
        <w:rPr>
          <w:b/>
        </w:rPr>
        <w:t>No</w:t>
      </w:r>
      <w:r>
        <w:t>’ to the question ‘</w:t>
      </w:r>
      <w:r w:rsidRPr="0067015A">
        <w:rPr>
          <w:b/>
        </w:rPr>
        <w:t>Do you wish to complete this application with data from a file?</w:t>
      </w:r>
      <w:r>
        <w:t xml:space="preserve">’. </w:t>
      </w:r>
    </w:p>
    <w:p w14:paraId="57CE8990" w14:textId="75B5FF52" w:rsidR="00AC2ED4" w:rsidRDefault="00AC2ED4" w:rsidP="00AC2ED4">
      <w:pPr>
        <w:spacing w:before="120"/>
        <w:rPr>
          <w:b/>
        </w:rPr>
      </w:pPr>
      <w:r>
        <w:t>Select ‘</w:t>
      </w:r>
      <w:r w:rsidRPr="0067015A">
        <w:rPr>
          <w:b/>
        </w:rPr>
        <w:t>Yes</w:t>
      </w:r>
      <w:r>
        <w:t>’ to the question ‘</w:t>
      </w:r>
      <w:r w:rsidRPr="0067015A">
        <w:rPr>
          <w:b/>
        </w:rPr>
        <w:t>Does the vessel have Ballast/Heeling tanks or cargo holds being used as ballast tanks?</w:t>
      </w:r>
      <w:r>
        <w:t xml:space="preserve">’. The </w:t>
      </w:r>
      <w:r w:rsidRPr="0067015A">
        <w:rPr>
          <w:b/>
        </w:rPr>
        <w:t>Vessel Details</w:t>
      </w:r>
      <w:r>
        <w:t xml:space="preserve"> screen </w:t>
      </w:r>
      <w:r w:rsidR="00AD01EB">
        <w:t>is</w:t>
      </w:r>
      <w:r>
        <w:t xml:space="preserve"> displayed with the details of the vessel the Master’s User ID is associated with. Enter the name of the </w:t>
      </w:r>
      <w:r w:rsidRPr="0067015A">
        <w:rPr>
          <w:b/>
        </w:rPr>
        <w:t>Responsible Officer.</w:t>
      </w:r>
    </w:p>
    <w:p w14:paraId="6561EEB0" w14:textId="62864332" w:rsidR="00AC2ED4" w:rsidRPr="00BB769D" w:rsidRDefault="009C4279" w:rsidP="00AC2ED4">
      <w:pPr>
        <w:spacing w:before="120"/>
      </w:pPr>
      <w:r>
        <w:rPr>
          <w:noProof/>
        </w:rPr>
        <w:drawing>
          <wp:inline distT="0" distB="0" distL="0" distR="0" wp14:anchorId="53CCD271" wp14:editId="6F60368E">
            <wp:extent cx="4681936" cy="1116346"/>
            <wp:effectExtent l="57150" t="57150" r="118745" b="121920"/>
            <wp:docPr id="90" name="Picture 90" descr="MARS vessel details responsible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MARS vessel details responsible office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696233" cy="1119755"/>
                    </a:xfrm>
                    <a:prstGeom prst="rect">
                      <a:avLst/>
                    </a:prstGeom>
                    <a:noFill/>
                    <a:ln w="22225">
                      <a:solidFill>
                        <a:schemeClr val="tx1"/>
                      </a:solidFill>
                    </a:ln>
                    <a:effectLst>
                      <a:outerShdw blurRad="50800" dist="38100" dir="2700000" algn="tl" rotWithShape="0">
                        <a:prstClr val="black">
                          <a:alpha val="40000"/>
                        </a:prstClr>
                      </a:outerShdw>
                    </a:effectLst>
                  </pic:spPr>
                </pic:pic>
              </a:graphicData>
            </a:graphic>
          </wp:inline>
        </w:drawing>
      </w:r>
    </w:p>
    <w:p w14:paraId="0245DCA5" w14:textId="77777777" w:rsidR="00B63719" w:rsidRDefault="00B63719" w:rsidP="00B63719">
      <w:pPr>
        <w:spacing w:before="240"/>
      </w:pPr>
      <w:r>
        <w:t xml:space="preserve">Select the </w:t>
      </w:r>
      <w:r w:rsidRPr="00F00777">
        <w:rPr>
          <w:b/>
        </w:rPr>
        <w:t>Arrival Details</w:t>
      </w:r>
      <w:r>
        <w:t xml:space="preserve"> tab and enter the same voyage number that was used in the BW Report that needs to be re-submitted. A Confirmation dialog box is displayed. Select ‘</w:t>
      </w:r>
      <w:r w:rsidRPr="00F00777">
        <w:rPr>
          <w:b/>
        </w:rPr>
        <w:t>Yes</w:t>
      </w:r>
      <w:r>
        <w:t>’ to pre-fill the application with the previous BW Report’s details.</w:t>
      </w:r>
    </w:p>
    <w:p w14:paraId="52CB63AB" w14:textId="3ED51863" w:rsidR="00D8306C" w:rsidRDefault="003B0D7A" w:rsidP="00E41609">
      <w:r>
        <w:rPr>
          <w:noProof/>
        </w:rPr>
        <w:drawing>
          <wp:inline distT="0" distB="0" distL="0" distR="0" wp14:anchorId="10156EC7" wp14:editId="5A31C6F5">
            <wp:extent cx="4659702" cy="1882373"/>
            <wp:effectExtent l="57150" t="57150" r="121920" b="118110"/>
            <wp:docPr id="91" name="Picture 91" descr="ballast water voyage number duplication 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ballast water voyage number duplication error messag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697796" cy="1897762"/>
                    </a:xfrm>
                    <a:prstGeom prst="rect">
                      <a:avLst/>
                    </a:prstGeom>
                    <a:noFill/>
                    <a:ln w="22225">
                      <a:solidFill>
                        <a:schemeClr val="tx1"/>
                      </a:solidFill>
                    </a:ln>
                    <a:effectLst>
                      <a:outerShdw blurRad="50800" dist="38100" dir="2700000" algn="tl" rotWithShape="0">
                        <a:prstClr val="black">
                          <a:alpha val="40000"/>
                        </a:prstClr>
                      </a:outerShdw>
                    </a:effectLst>
                  </pic:spPr>
                </pic:pic>
              </a:graphicData>
            </a:graphic>
          </wp:inline>
        </w:drawing>
      </w:r>
    </w:p>
    <w:p w14:paraId="2AA2BF14" w14:textId="6210F35C" w:rsidR="00BE4CB9" w:rsidRDefault="00BE4CB9" w:rsidP="00BE4CB9">
      <w:pPr>
        <w:spacing w:before="120"/>
      </w:pPr>
      <w:r>
        <w:t xml:space="preserve">Verify </w:t>
      </w:r>
      <w:r w:rsidR="00AF35C1">
        <w:t xml:space="preserve">that </w:t>
      </w:r>
      <w:r>
        <w:t xml:space="preserve">the Agency is </w:t>
      </w:r>
      <w:r w:rsidR="00AF35C1">
        <w:t>correctly</w:t>
      </w:r>
      <w:r>
        <w:t xml:space="preserve"> displayed on the </w:t>
      </w:r>
      <w:r w:rsidRPr="00F00777">
        <w:rPr>
          <w:b/>
        </w:rPr>
        <w:t>Arrival</w:t>
      </w:r>
      <w:r>
        <w:t xml:space="preserve"> </w:t>
      </w:r>
      <w:r w:rsidRPr="00F00777">
        <w:rPr>
          <w:b/>
        </w:rPr>
        <w:t>Details</w:t>
      </w:r>
      <w:r>
        <w:t xml:space="preserve"> tab.</w:t>
      </w:r>
    </w:p>
    <w:p w14:paraId="40892CF8" w14:textId="77777777" w:rsidR="00BE4CB9" w:rsidRDefault="00BE4CB9" w:rsidP="00BE4CB9">
      <w:pPr>
        <w:spacing w:before="120"/>
      </w:pPr>
      <w:r>
        <w:lastRenderedPageBreak/>
        <w:t xml:space="preserve">Verify the answers to the questions on the </w:t>
      </w:r>
      <w:r w:rsidRPr="00F00777">
        <w:rPr>
          <w:b/>
        </w:rPr>
        <w:t>Ballast Water Details</w:t>
      </w:r>
      <w:r>
        <w:t xml:space="preserve"> tab are correct.</w:t>
      </w:r>
    </w:p>
    <w:p w14:paraId="698F039A" w14:textId="38F94F03" w:rsidR="00BE4CB9" w:rsidRDefault="00BE4CB9" w:rsidP="00BE4CB9">
      <w:pPr>
        <w:spacing w:before="120"/>
      </w:pPr>
      <w:r>
        <w:t xml:space="preserve">Update the </w:t>
      </w:r>
      <w:r w:rsidRPr="00F00777">
        <w:rPr>
          <w:b/>
        </w:rPr>
        <w:t>Tank Information</w:t>
      </w:r>
      <w:r>
        <w:t xml:space="preserve"> tab. Any changes to the BW exchange details must be </w:t>
      </w:r>
      <w:r w:rsidR="00AF35C1">
        <w:t xml:space="preserve">made </w:t>
      </w:r>
      <w:r>
        <w:t xml:space="preserve">in this tab using the Edit </w:t>
      </w:r>
      <w:r>
        <w:rPr>
          <w:noProof/>
        </w:rPr>
        <w:drawing>
          <wp:inline distT="0" distB="0" distL="0" distR="0" wp14:anchorId="2E8A1F29" wp14:editId="03DA372C">
            <wp:extent cx="238539" cy="238539"/>
            <wp:effectExtent l="0" t="0" r="9525" b="9525"/>
            <wp:docPr id="425" name="Picture 36" descr="MARS edi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36" descr="MARS edit button icon"/>
                    <pic:cNvPicPr>
                      <a:picLocks noChangeAspect="1" noChangeArrowheads="1"/>
                    </pic:cNvPicPr>
                  </pic:nvPicPr>
                  <pic:blipFill>
                    <a:blip r:embed="rId159" cstate="print"/>
                    <a:srcRect/>
                    <a:stretch>
                      <a:fillRect/>
                    </a:stretch>
                  </pic:blipFill>
                  <pic:spPr bwMode="auto">
                    <a:xfrm>
                      <a:off x="0" y="0"/>
                      <a:ext cx="246635" cy="246635"/>
                    </a:xfrm>
                    <a:prstGeom prst="rect">
                      <a:avLst/>
                    </a:prstGeom>
                    <a:noFill/>
                    <a:ln w="9525">
                      <a:noFill/>
                      <a:miter lim="800000"/>
                      <a:headEnd/>
                      <a:tailEnd/>
                    </a:ln>
                  </pic:spPr>
                </pic:pic>
              </a:graphicData>
            </a:graphic>
          </wp:inline>
        </w:drawing>
      </w:r>
      <w:r>
        <w:t xml:space="preserve">function or </w:t>
      </w:r>
      <w:r w:rsidR="00AF35C1">
        <w:t xml:space="preserve">by </w:t>
      </w:r>
      <w:r>
        <w:t>select</w:t>
      </w:r>
      <w:r w:rsidR="00AF35C1">
        <w:t>ing</w:t>
      </w:r>
      <w:r>
        <w:t xml:space="preserve"> the </w:t>
      </w:r>
      <w:r w:rsidRPr="00F00777">
        <w:rPr>
          <w:b/>
          <w:color w:val="1F497D" w:themeColor="text2"/>
        </w:rPr>
        <w:t>Tank Name</w:t>
      </w:r>
      <w:r w:rsidRPr="00F00777">
        <w:rPr>
          <w:color w:val="1F497D" w:themeColor="text2"/>
        </w:rPr>
        <w:t xml:space="preserve"> </w:t>
      </w:r>
      <w:r w:rsidRPr="00F00777">
        <w:rPr>
          <w:b/>
          <w:color w:val="1F497D" w:themeColor="text2"/>
        </w:rPr>
        <w:t>hyperlink</w:t>
      </w:r>
      <w:r>
        <w:t>.</w:t>
      </w:r>
    </w:p>
    <w:p w14:paraId="26154500" w14:textId="52D19EDC" w:rsidR="003B0D7A" w:rsidRDefault="000F3F30" w:rsidP="00E41609">
      <w:r>
        <w:rPr>
          <w:noProof/>
        </w:rPr>
        <w:drawing>
          <wp:inline distT="0" distB="0" distL="0" distR="0" wp14:anchorId="4EC843E6" wp14:editId="03338586">
            <wp:extent cx="5035525" cy="1992558"/>
            <wp:effectExtent l="57150" t="57150" r="108585" b="122555"/>
            <wp:docPr id="92" name="Picture 92" descr="MARS ballast water tank information edi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MARS ballast water tank information edit options"/>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046041" cy="1996719"/>
                    </a:xfrm>
                    <a:prstGeom prst="rect">
                      <a:avLst/>
                    </a:prstGeom>
                    <a:noFill/>
                    <a:ln w="22225">
                      <a:solidFill>
                        <a:schemeClr val="tx1"/>
                      </a:solidFill>
                    </a:ln>
                    <a:effectLst>
                      <a:outerShdw blurRad="50800" dist="38100" dir="2700000" algn="tl" rotWithShape="0">
                        <a:prstClr val="black">
                          <a:alpha val="40000"/>
                        </a:prstClr>
                      </a:outerShdw>
                    </a:effectLst>
                  </pic:spPr>
                </pic:pic>
              </a:graphicData>
            </a:graphic>
          </wp:inline>
        </w:drawing>
      </w:r>
    </w:p>
    <w:p w14:paraId="76BADB9C" w14:textId="77777777" w:rsidR="004674FC" w:rsidRDefault="004674FC" w:rsidP="004674FC">
      <w:pPr>
        <w:pStyle w:val="ListParagraph"/>
        <w:spacing w:before="240" w:after="200" w:line="276" w:lineRule="auto"/>
        <w:ind w:left="0"/>
      </w:pPr>
      <w:r>
        <w:t xml:space="preserve">Complete the </w:t>
      </w:r>
      <w:r w:rsidRPr="006B5629">
        <w:rPr>
          <w:b/>
        </w:rPr>
        <w:t>Declaration and Submit</w:t>
      </w:r>
      <w:r>
        <w:t xml:space="preserve"> tab and </w:t>
      </w:r>
      <w:r w:rsidRPr="006B5629">
        <w:rPr>
          <w:b/>
        </w:rPr>
        <w:t>Submit</w:t>
      </w:r>
      <w:r w:rsidRPr="00D40D11">
        <w:rPr>
          <w:bCs/>
        </w:rPr>
        <w:t xml:space="preserve"> the ballast water report</w:t>
      </w:r>
      <w:r>
        <w:t xml:space="preserve">. </w:t>
      </w:r>
    </w:p>
    <w:p w14:paraId="56EE355C" w14:textId="159F8312" w:rsidR="003D50D4" w:rsidRDefault="006B2171" w:rsidP="00104BF8">
      <w:pPr>
        <w:pStyle w:val="Heading2"/>
      </w:pPr>
      <w:bookmarkStart w:id="88" w:name="_Toc207954922"/>
      <w:bookmarkStart w:id="89" w:name="_Toc234853929"/>
      <w:r>
        <w:lastRenderedPageBreak/>
        <w:t>Australian sourced ballast water</w:t>
      </w:r>
      <w:bookmarkEnd w:id="88"/>
      <w:bookmarkEnd w:id="89"/>
    </w:p>
    <w:p w14:paraId="3CCFBB50" w14:textId="6A3A29E1" w:rsidR="00DA314C" w:rsidRDefault="00DA314C" w:rsidP="00DA314C">
      <w:r>
        <w:t xml:space="preserve">Under section 208 of the Biosecurity Act 2015, vessels must manage all ballast water taken up and intended for discharge in Australian waters </w:t>
      </w:r>
      <w:r w:rsidR="00E26223">
        <w:t>according to</w:t>
      </w:r>
      <w:r>
        <w:t xml:space="preserve"> the latest version of the Australian Ballast Water Requirements.</w:t>
      </w:r>
    </w:p>
    <w:p w14:paraId="0851B4F9" w14:textId="453BC919" w:rsidR="00DA314C" w:rsidRDefault="00DA314C" w:rsidP="00DA314C">
      <w:r>
        <w:t>Vessels may</w:t>
      </w:r>
      <w:r w:rsidR="00AF35C1">
        <w:t xml:space="preserve"> </w:t>
      </w:r>
      <w:r>
        <w:t>be eligible for exemptions from managing Australian sourced ballast water between specific ports, where the ballast transfer is determined to be low risk. This is known as a low-risk exemption.</w:t>
      </w:r>
    </w:p>
    <w:p w14:paraId="41985DD1" w14:textId="77777777" w:rsidR="00DA314C" w:rsidRDefault="00DA314C" w:rsidP="00DA314C">
      <w:r>
        <w:t>To apply for a low-risk exemption, a vessel’s Responsible Officer must complete the Australian Sourced Ballast Application in MARS.</w:t>
      </w:r>
    </w:p>
    <w:p w14:paraId="0D53FEF5" w14:textId="77777777" w:rsidR="00DA314C" w:rsidRDefault="00DA314C" w:rsidP="00DA314C">
      <w:r>
        <w:t>Apply for a low-risk exemption at any time prior to discharge including:</w:t>
      </w:r>
    </w:p>
    <w:p w14:paraId="6A68C349" w14:textId="77777777" w:rsidR="00DA314C" w:rsidRDefault="00DA314C" w:rsidP="00FF1FF1">
      <w:pPr>
        <w:pStyle w:val="ListParagraph"/>
        <w:numPr>
          <w:ilvl w:val="0"/>
          <w:numId w:val="44"/>
        </w:numPr>
        <w:spacing w:before="60" w:after="120"/>
        <w:contextualSpacing/>
      </w:pPr>
      <w:r>
        <w:t xml:space="preserve">when planning a voyage path that includes Australian ports </w:t>
      </w:r>
    </w:p>
    <w:p w14:paraId="5018AFE5" w14:textId="77777777" w:rsidR="00DA314C" w:rsidRDefault="00DA314C" w:rsidP="00FF1FF1">
      <w:pPr>
        <w:pStyle w:val="ListParagraph"/>
        <w:numPr>
          <w:ilvl w:val="0"/>
          <w:numId w:val="44"/>
        </w:numPr>
        <w:spacing w:before="60" w:after="120"/>
        <w:contextualSpacing/>
      </w:pPr>
      <w:r>
        <w:t>at the time of arrival in the uptake port or</w:t>
      </w:r>
    </w:p>
    <w:p w14:paraId="5E20BF01" w14:textId="77777777" w:rsidR="00DA314C" w:rsidRDefault="00DA314C" w:rsidP="00FF1FF1">
      <w:pPr>
        <w:pStyle w:val="ListParagraph"/>
        <w:numPr>
          <w:ilvl w:val="0"/>
          <w:numId w:val="44"/>
        </w:numPr>
        <w:spacing w:before="60" w:after="120"/>
        <w:contextualSpacing/>
      </w:pPr>
      <w:r>
        <w:t>prior to entering the intended discharge port.</w:t>
      </w:r>
    </w:p>
    <w:p w14:paraId="294C68E6" w14:textId="35A6771C" w:rsidR="00DA314C" w:rsidRDefault="00DA314C" w:rsidP="00DA314C">
      <w:r>
        <w:t xml:space="preserve">As a Responsible Officer, </w:t>
      </w:r>
      <w:r w:rsidR="00BA182C">
        <w:t>users</w:t>
      </w:r>
      <w:r>
        <w:t xml:space="preserve"> have the option of entering data directly into </w:t>
      </w:r>
      <w:r w:rsidR="00D33EC8">
        <w:t>MARS or</w:t>
      </w:r>
      <w:r>
        <w:t xml:space="preserve"> upload</w:t>
      </w:r>
      <w:r w:rsidR="00AF35C1">
        <w:t>ing</w:t>
      </w:r>
      <w:r>
        <w:t xml:space="preserve"> it in PDF format from </w:t>
      </w:r>
      <w:r w:rsidR="005E4841">
        <w:t>a</w:t>
      </w:r>
      <w:r>
        <w:t xml:space="preserve"> computer. Both options are described in the steps below.</w:t>
      </w:r>
    </w:p>
    <w:p w14:paraId="736109BB" w14:textId="77777777" w:rsidR="00DA314C" w:rsidRDefault="00DA314C" w:rsidP="00FF1FF1">
      <w:pPr>
        <w:pStyle w:val="ListParagraph"/>
        <w:numPr>
          <w:ilvl w:val="0"/>
          <w:numId w:val="45"/>
        </w:numPr>
        <w:spacing w:before="60" w:after="120"/>
        <w:contextualSpacing/>
      </w:pPr>
      <w:r>
        <w:t>Log into MARS.</w:t>
      </w:r>
    </w:p>
    <w:p w14:paraId="6CBF4464" w14:textId="77777777" w:rsidR="00DA314C" w:rsidRDefault="00DA314C" w:rsidP="00FF1FF1">
      <w:pPr>
        <w:pStyle w:val="ListParagraph"/>
        <w:numPr>
          <w:ilvl w:val="0"/>
          <w:numId w:val="45"/>
        </w:numPr>
        <w:spacing w:before="60" w:after="120"/>
        <w:contextualSpacing/>
      </w:pPr>
      <w:r>
        <w:t>Select the MARS icon followed by the Australian Sourced Ballast Application icon on the MARS home screen.</w:t>
      </w:r>
    </w:p>
    <w:p w14:paraId="00AF9B1B" w14:textId="77777777" w:rsidR="00DA314C" w:rsidRDefault="00DA314C" w:rsidP="00DA314C">
      <w:pPr>
        <w:pStyle w:val="ListParagraph"/>
        <w:spacing w:before="240" w:after="200" w:line="276" w:lineRule="auto"/>
      </w:pPr>
      <w:r>
        <w:rPr>
          <w:noProof/>
        </w:rPr>
        <w:drawing>
          <wp:inline distT="0" distB="0" distL="0" distR="0" wp14:anchorId="234D3E59" wp14:editId="655D8EFB">
            <wp:extent cx="733246" cy="709401"/>
            <wp:effectExtent l="0" t="0" r="0" b="0"/>
            <wp:docPr id="1" name="Picture 1" descr="Australian Sourced Ballast Application icon. A picture of the icon from the Maritime Arrival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Sourced Ballast Application icon. A picture of the icon from the Maritime Arrivals System."/>
                    <pic:cNvPicPr>
                      <a:picLocks noChangeAspect="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37663" cy="713674"/>
                    </a:xfrm>
                    <a:prstGeom prst="rect">
                      <a:avLst/>
                    </a:prstGeom>
                    <a:noFill/>
                    <a:ln>
                      <a:noFill/>
                    </a:ln>
                  </pic:spPr>
                </pic:pic>
              </a:graphicData>
            </a:graphic>
          </wp:inline>
        </w:drawing>
      </w:r>
      <w:r>
        <w:tab/>
      </w:r>
    </w:p>
    <w:p w14:paraId="6BDE0823" w14:textId="77777777" w:rsidR="00DA314C" w:rsidRDefault="00DA314C" w:rsidP="00FF1FF1">
      <w:pPr>
        <w:pStyle w:val="ListParagraph"/>
        <w:numPr>
          <w:ilvl w:val="0"/>
          <w:numId w:val="45"/>
        </w:numPr>
        <w:spacing w:before="60" w:after="120"/>
        <w:contextualSpacing/>
      </w:pPr>
      <w:r>
        <w:t>Review the Legal Details tab, and then go to the Upload File or Select Vessel tab.</w:t>
      </w:r>
    </w:p>
    <w:p w14:paraId="3FEB22CC" w14:textId="77777777" w:rsidR="00DA314C" w:rsidRDefault="00DA314C" w:rsidP="00FF1FF1">
      <w:pPr>
        <w:pStyle w:val="ListParagraph"/>
        <w:numPr>
          <w:ilvl w:val="0"/>
          <w:numId w:val="45"/>
        </w:numPr>
        <w:spacing w:before="240" w:after="200" w:line="276" w:lineRule="auto"/>
        <w:contextualSpacing/>
      </w:pPr>
      <w:r>
        <w:t xml:space="preserve">Select Yes to complete the application with data from a saved offline form (then go to Step 7), or select No for direct data entry (then go to Step 11). </w:t>
      </w:r>
    </w:p>
    <w:p w14:paraId="3AA2C9B2" w14:textId="77777777" w:rsidR="00DA314C" w:rsidRDefault="00DA314C" w:rsidP="00FF1FF1">
      <w:pPr>
        <w:pStyle w:val="ListParagraph"/>
        <w:numPr>
          <w:ilvl w:val="0"/>
          <w:numId w:val="45"/>
        </w:numPr>
        <w:spacing w:before="240" w:after="200" w:line="276" w:lineRule="auto"/>
        <w:contextualSpacing/>
      </w:pPr>
      <w:r>
        <w:t>The offline form (MARS offline form domestic risk assessment application PDF) can be downloaded from agriculture.gov.au/mars-offline-forms. All fields on the form must be completed prior to submission.</w:t>
      </w:r>
    </w:p>
    <w:p w14:paraId="1220867C" w14:textId="1896C905" w:rsidR="00DA314C" w:rsidRDefault="00DA314C" w:rsidP="00FF1FF1">
      <w:pPr>
        <w:pStyle w:val="ListParagraph"/>
        <w:numPr>
          <w:ilvl w:val="0"/>
          <w:numId w:val="45"/>
        </w:numPr>
        <w:spacing w:before="240" w:after="200" w:line="276" w:lineRule="auto"/>
        <w:contextualSpacing/>
      </w:pPr>
      <w:r>
        <w:t xml:space="preserve">At the end of the form </w:t>
      </w:r>
      <w:r w:rsidR="005E4841">
        <w:t>users are</w:t>
      </w:r>
      <w:r>
        <w:t xml:space="preserve"> instructed to select the Send to Agency button. This attaches the form in XML format to an email.</w:t>
      </w:r>
      <w:r w:rsidR="006C617C">
        <w:t xml:space="preserve"> T</w:t>
      </w:r>
      <w:r>
        <w:t xml:space="preserve">hen send the email to </w:t>
      </w:r>
      <w:r w:rsidR="006C617C">
        <w:t>the</w:t>
      </w:r>
      <w:r>
        <w:t xml:space="preserve"> nominated Agent.</w:t>
      </w:r>
    </w:p>
    <w:p w14:paraId="04D40E34" w14:textId="731714D0" w:rsidR="00DA314C" w:rsidRDefault="00A50648" w:rsidP="00FF1FF1">
      <w:pPr>
        <w:pStyle w:val="ListParagraph"/>
        <w:numPr>
          <w:ilvl w:val="0"/>
          <w:numId w:val="45"/>
        </w:numPr>
        <w:spacing w:before="240" w:after="200" w:line="276" w:lineRule="auto"/>
        <w:contextualSpacing/>
      </w:pPr>
      <w:r>
        <w:t xml:space="preserve">The Agent receives the email and must </w:t>
      </w:r>
      <w:r w:rsidR="00DA314C">
        <w:t>save the XML file to the</w:t>
      </w:r>
      <w:r w:rsidR="00EB2384">
        <w:t xml:space="preserve"> </w:t>
      </w:r>
      <w:r w:rsidR="00DA314C">
        <w:t>computer.</w:t>
      </w:r>
    </w:p>
    <w:p w14:paraId="56319B7C" w14:textId="15219AA4" w:rsidR="00DA314C" w:rsidRDefault="00DA314C" w:rsidP="00FF1FF1">
      <w:pPr>
        <w:pStyle w:val="ListParagraph"/>
        <w:numPr>
          <w:ilvl w:val="0"/>
          <w:numId w:val="45"/>
        </w:numPr>
        <w:spacing w:before="240" w:after="200" w:line="276" w:lineRule="auto"/>
        <w:contextualSpacing/>
      </w:pPr>
      <w:r>
        <w:t xml:space="preserve">The Agent must select the Choose File </w:t>
      </w:r>
      <w:r w:rsidR="00D33EC8">
        <w:t>button and</w:t>
      </w:r>
      <w:r>
        <w:t xml:space="preserve"> navigate to the location where the file is saved on the computer. Once the file is selected, the data </w:t>
      </w:r>
      <w:r w:rsidR="00AD01EB">
        <w:t>is</w:t>
      </w:r>
      <w:r>
        <w:t xml:space="preserve"> automatically uploaded to MARS.</w:t>
      </w:r>
    </w:p>
    <w:p w14:paraId="4826BF89" w14:textId="00DA2E24" w:rsidR="00DA314C" w:rsidRDefault="00DA314C" w:rsidP="00FF1FF1">
      <w:pPr>
        <w:pStyle w:val="ListParagraph"/>
        <w:numPr>
          <w:ilvl w:val="0"/>
          <w:numId w:val="45"/>
        </w:numPr>
        <w:spacing w:before="240" w:after="200" w:line="276" w:lineRule="auto"/>
        <w:contextualSpacing/>
      </w:pPr>
      <w:r>
        <w:t xml:space="preserve">The Agent should look at each of the tabs to check that all the fields </w:t>
      </w:r>
      <w:r w:rsidR="00BF0B24">
        <w:t>are</w:t>
      </w:r>
      <w:r>
        <w:t xml:space="preserve"> completed correctly</w:t>
      </w:r>
      <w:r w:rsidR="00BF0B24">
        <w:t>.</w:t>
      </w:r>
    </w:p>
    <w:p w14:paraId="118EBC4B" w14:textId="6F084A24" w:rsidR="00DA314C" w:rsidRDefault="00DA314C" w:rsidP="00FF1FF1">
      <w:pPr>
        <w:pStyle w:val="ListParagraph"/>
        <w:numPr>
          <w:ilvl w:val="0"/>
          <w:numId w:val="45"/>
        </w:numPr>
        <w:spacing w:before="240" w:after="200" w:line="276" w:lineRule="auto"/>
        <w:contextualSpacing/>
      </w:pPr>
      <w:r>
        <w:t xml:space="preserve">The Responsible Officer </w:t>
      </w:r>
      <w:r w:rsidR="00AD01EB">
        <w:t>is</w:t>
      </w:r>
      <w:r>
        <w:t xml:space="preserve"> prompted to either Search and select a Vessel already registered in MARS or Complete a DRA for a NEW Domestic Vessel.</w:t>
      </w:r>
    </w:p>
    <w:p w14:paraId="2BDA54B3" w14:textId="3FF6CFEF" w:rsidR="00DA314C" w:rsidRDefault="00DA314C" w:rsidP="00FF1FF1">
      <w:pPr>
        <w:pStyle w:val="ListParagraph"/>
        <w:numPr>
          <w:ilvl w:val="0"/>
          <w:numId w:val="45"/>
        </w:numPr>
        <w:spacing w:before="240" w:after="200" w:line="276" w:lineRule="auto"/>
        <w:contextualSpacing/>
      </w:pPr>
      <w:r>
        <w:t>Selecting the vessel name from the search field open</w:t>
      </w:r>
      <w:r w:rsidR="00CE13E0">
        <w:t>s</w:t>
      </w:r>
      <w:r>
        <w:t xml:space="preserve"> the Vessel Particulars tab with pre-populated details of the vessel. </w:t>
      </w:r>
      <w:r w:rsidR="00500D28">
        <w:t>You must</w:t>
      </w:r>
      <w:r>
        <w:t xml:space="preserve"> include the vessel’s email </w:t>
      </w:r>
      <w:r w:rsidR="00D33EC8">
        <w:t>address,</w:t>
      </w:r>
      <w:r>
        <w:t xml:space="preserve"> so </w:t>
      </w:r>
      <w:r w:rsidR="00CE13E0">
        <w:t>users</w:t>
      </w:r>
      <w:r>
        <w:t xml:space="preserve"> receive a </w:t>
      </w:r>
      <w:r>
        <w:lastRenderedPageBreak/>
        <w:t xml:space="preserve">copy of the Domestic Risk Assessment Outcome (DRAO) report </w:t>
      </w:r>
      <w:r w:rsidR="00500D28">
        <w:t>once</w:t>
      </w:r>
      <w:r>
        <w:t xml:space="preserve"> the application is assessed by </w:t>
      </w:r>
      <w:r w:rsidR="00500D28">
        <w:t>biosecurity officers</w:t>
      </w:r>
      <w:r>
        <w:t xml:space="preserve">. </w:t>
      </w:r>
    </w:p>
    <w:p w14:paraId="71F02D7E" w14:textId="39B6FF4F" w:rsidR="00DA314C" w:rsidRDefault="00DA314C" w:rsidP="00FF1FF1">
      <w:pPr>
        <w:pStyle w:val="ListParagraph"/>
        <w:numPr>
          <w:ilvl w:val="0"/>
          <w:numId w:val="45"/>
        </w:numPr>
        <w:spacing w:before="240" w:after="200" w:line="276" w:lineRule="auto"/>
        <w:contextualSpacing/>
      </w:pPr>
      <w:r>
        <w:t>Selecting the Complete DRA for NEW Domestic Vessel button open</w:t>
      </w:r>
      <w:r w:rsidR="00CE13E0">
        <w:t>s</w:t>
      </w:r>
      <w:r>
        <w:t xml:space="preserve"> the Vessel Particulars tab without any pre-populated information. Complete the vessel details. </w:t>
      </w:r>
    </w:p>
    <w:p w14:paraId="260E2C24" w14:textId="33CC8052" w:rsidR="00DA314C" w:rsidRDefault="00DA314C" w:rsidP="00FF1FF1">
      <w:pPr>
        <w:pStyle w:val="ListParagraph"/>
        <w:numPr>
          <w:ilvl w:val="0"/>
          <w:numId w:val="45"/>
        </w:numPr>
        <w:spacing w:before="240" w:after="200" w:line="276" w:lineRule="auto"/>
        <w:contextualSpacing/>
      </w:pPr>
      <w:r>
        <w:t xml:space="preserve">Ensure the Vessel Email field is completed. </w:t>
      </w:r>
      <w:r w:rsidR="00790EB0">
        <w:t>T</w:t>
      </w:r>
      <w:r>
        <w:t xml:space="preserve">he Domestic Risk Assessment Outcome (DRAO) report </w:t>
      </w:r>
      <w:r w:rsidR="00790EB0">
        <w:t xml:space="preserve">will be emailed </w:t>
      </w:r>
      <w:r w:rsidR="006D7C3C">
        <w:t xml:space="preserve">following the </w:t>
      </w:r>
      <w:r>
        <w:t xml:space="preserve">application </w:t>
      </w:r>
      <w:r w:rsidR="006D7C3C">
        <w:t>assessment</w:t>
      </w:r>
      <w:r>
        <w:t xml:space="preserve">. </w:t>
      </w:r>
      <w:r w:rsidR="00EE7CCD">
        <w:t>Use</w:t>
      </w:r>
      <w:r w:rsidR="009F5073">
        <w:t>rs</w:t>
      </w:r>
      <w:r>
        <w:t xml:space="preserve"> can add more than one email address </w:t>
      </w:r>
      <w:r w:rsidR="009F5073">
        <w:t>where</w:t>
      </w:r>
      <w:r>
        <w:t xml:space="preserve"> the DRAO </w:t>
      </w:r>
      <w:r w:rsidR="009F5073">
        <w:t xml:space="preserve">should be </w:t>
      </w:r>
      <w:r>
        <w:t>sent to more than one recipient.</w:t>
      </w:r>
    </w:p>
    <w:p w14:paraId="08C0342D" w14:textId="77777777" w:rsidR="00DA314C" w:rsidRDefault="00DA314C" w:rsidP="00FF1FF1">
      <w:pPr>
        <w:pStyle w:val="ListParagraph"/>
        <w:numPr>
          <w:ilvl w:val="0"/>
          <w:numId w:val="45"/>
        </w:numPr>
        <w:spacing w:before="240" w:after="200" w:line="276" w:lineRule="auto"/>
        <w:contextualSpacing/>
      </w:pPr>
      <w:r>
        <w:t>Complete the details in the Domestic Ballast Water Details tab by selecting Add Row.</w:t>
      </w:r>
    </w:p>
    <w:p w14:paraId="509E66AE" w14:textId="00D5405E" w:rsidR="00DA314C" w:rsidRDefault="00DA314C" w:rsidP="00FF1FF1">
      <w:pPr>
        <w:pStyle w:val="ListParagraph"/>
        <w:numPr>
          <w:ilvl w:val="0"/>
          <w:numId w:val="45"/>
        </w:numPr>
        <w:spacing w:before="240" w:after="200" w:line="276" w:lineRule="auto"/>
        <w:contextualSpacing/>
      </w:pPr>
      <w:r>
        <w:t xml:space="preserve">In the Declaration and Submit tab, read the privacy notice, check the acknowledgement </w:t>
      </w:r>
      <w:r w:rsidR="00D86033">
        <w:t>box,</w:t>
      </w:r>
      <w:r>
        <w:t xml:space="preserve"> and submit the application.</w:t>
      </w:r>
    </w:p>
    <w:p w14:paraId="19CBD6AB" w14:textId="4F58EDCC" w:rsidR="000F3F30" w:rsidRDefault="00DA314C" w:rsidP="00133376">
      <w:pPr>
        <w:spacing w:before="240"/>
      </w:pPr>
      <w:r>
        <w:t xml:space="preserve">A confirmation message </w:t>
      </w:r>
      <w:r w:rsidR="00AD01EB">
        <w:t>is</w:t>
      </w:r>
      <w:r>
        <w:t xml:space="preserve"> displayed if the ballast water report was submitted successfully. </w:t>
      </w:r>
      <w:r w:rsidR="00133376">
        <w:t xml:space="preserve">Biosecurity officers assess the </w:t>
      </w:r>
      <w:r>
        <w:t>application</w:t>
      </w:r>
      <w:r w:rsidR="00AF35C1">
        <w:t>,</w:t>
      </w:r>
      <w:r>
        <w:t xml:space="preserve"> </w:t>
      </w:r>
      <w:r w:rsidR="00AF35C1">
        <w:t>and</w:t>
      </w:r>
      <w:r w:rsidR="00133376">
        <w:t xml:space="preserve"> </w:t>
      </w:r>
      <w:r>
        <w:t xml:space="preserve">a DRAO </w:t>
      </w:r>
      <w:r w:rsidR="00AD01EB">
        <w:t>is</w:t>
      </w:r>
      <w:r>
        <w:t xml:space="preserve"> sent to the nominated email</w:t>
      </w:r>
      <w:r w:rsidR="00AF35C1">
        <w:t xml:space="preserve"> address</w:t>
      </w:r>
      <w:r>
        <w:t>. The DRAO indicates the risk rating of each ballast movement. The DRAO must be stored in the ballast water records to be a valid low risk exemption.</w:t>
      </w:r>
    </w:p>
    <w:p w14:paraId="76EBACCF" w14:textId="4A518B4B" w:rsidR="00372A04" w:rsidRDefault="00372A04">
      <w:pPr>
        <w:spacing w:after="0" w:line="240" w:lineRule="auto"/>
        <w:rPr>
          <w:rFonts w:ascii="Calibri" w:hAnsi="Calibri" w:cs="Calibri"/>
        </w:rPr>
      </w:pPr>
      <w:r>
        <w:br w:type="page"/>
      </w:r>
    </w:p>
    <w:p w14:paraId="35598D18" w14:textId="4F0744A5" w:rsidR="00372A04" w:rsidRDefault="00480B09" w:rsidP="00480B09">
      <w:pPr>
        <w:pStyle w:val="Heading2"/>
      </w:pPr>
      <w:bookmarkStart w:id="90" w:name="_Toc443550756"/>
      <w:bookmarkStart w:id="91" w:name="_Toc467755724"/>
      <w:bookmarkStart w:id="92" w:name="_Toc234853930"/>
      <w:r w:rsidRPr="00D41FA5">
        <w:lastRenderedPageBreak/>
        <w:t>Non-First Point of Entry Port (NFP) Application</w:t>
      </w:r>
      <w:bookmarkEnd w:id="90"/>
      <w:bookmarkEnd w:id="91"/>
      <w:r>
        <w:t>s</w:t>
      </w:r>
      <w:bookmarkEnd w:id="92"/>
    </w:p>
    <w:p w14:paraId="2897B802" w14:textId="77777777" w:rsidR="00C21CBD" w:rsidRDefault="00C21CBD" w:rsidP="00632E35">
      <w:r>
        <w:t xml:space="preserve">Vessels must not arrive at an Australian Non-First Point of Entry without (prior) written permission from the department. </w:t>
      </w:r>
    </w:p>
    <w:p w14:paraId="5F7AF858" w14:textId="77777777" w:rsidR="00C21CBD" w:rsidRDefault="00C21CBD" w:rsidP="00632E35">
      <w:r>
        <w:t xml:space="preserve">Applications for entering a NFP as either a first port or subsequent port of entry should be made at least 10 days prior to the vessel’s arrival at the port. </w:t>
      </w:r>
    </w:p>
    <w:p w14:paraId="0B963D16" w14:textId="7475E8A8" w:rsidR="00C21CBD" w:rsidRDefault="00C21CBD" w:rsidP="00632E35">
      <w:r>
        <w:t xml:space="preserve">Use the NFP application for vessel arrivals and/or the discharge of cargo/goods/waste at a Non-First Point of Entry. Certain Determined First Ports of Entry also require an NFP to be submitted for the discharge of certain types of goods or waste. </w:t>
      </w:r>
      <w:hyperlink r:id="rId162" w:history="1">
        <w:r w:rsidRPr="00C21CBD">
          <w:rPr>
            <w:rStyle w:val="Hyperlink"/>
          </w:rPr>
          <w:t>Refer to the department’s webpage for further details</w:t>
        </w:r>
      </w:hyperlink>
      <w:r>
        <w:t xml:space="preserve">. </w:t>
      </w:r>
    </w:p>
    <w:p w14:paraId="566EFA0E" w14:textId="09C60283" w:rsidR="00C21CBD" w:rsidRDefault="00C21CBD" w:rsidP="00632E35">
      <w:r>
        <w:rPr>
          <w:shd w:val="clear" w:color="auto" w:fill="FFFFFF"/>
        </w:rPr>
        <w:t xml:space="preserve">Masters or nominated shipping agents may elect to submit an NFP application directly to their port Agent using the </w:t>
      </w:r>
      <w:r w:rsidR="00F24DD9">
        <w:rPr>
          <w:shd w:val="clear" w:color="auto" w:fill="FFFFFF"/>
        </w:rPr>
        <w:t xml:space="preserve">MARS </w:t>
      </w:r>
      <w:r>
        <w:rPr>
          <w:shd w:val="clear" w:color="auto" w:fill="FFFFFF"/>
        </w:rPr>
        <w:t>Offline Forms available on the department’s web</w:t>
      </w:r>
      <w:r w:rsidR="00F24DD9">
        <w:rPr>
          <w:shd w:val="clear" w:color="auto" w:fill="FFFFFF"/>
        </w:rPr>
        <w:t xml:space="preserve">page, </w:t>
      </w:r>
      <w:hyperlink r:id="rId163" w:history="1">
        <w:r w:rsidRPr="00F24DD9">
          <w:rPr>
            <w:rStyle w:val="Hyperlink"/>
          </w:rPr>
          <w:t>MARS offline forms</w:t>
        </w:r>
      </w:hyperlink>
      <w:r>
        <w:t>.</w:t>
      </w:r>
    </w:p>
    <w:p w14:paraId="1AAD83E9" w14:textId="005E24DB" w:rsidR="003D50D4" w:rsidRDefault="00AF35C1" w:rsidP="00632E35">
      <w:r>
        <w:t xml:space="preserve">The </w:t>
      </w:r>
      <w:r w:rsidR="00C21CBD" w:rsidRPr="007A36BA">
        <w:t xml:space="preserve">NFP application only lists the Non-First Points of Entry; the NFP application cannot be used to list the vessel’s complete itinerary. The vessel’s complete itinerary must be supplied on the PAR. </w:t>
      </w:r>
    </w:p>
    <w:p w14:paraId="5676EFEA" w14:textId="1ED7DB93" w:rsidR="003D50D4" w:rsidRDefault="00CA7F5B" w:rsidP="00632E35">
      <w:r>
        <w:rPr>
          <w:noProof/>
        </w:rPr>
        <w:drawing>
          <wp:inline distT="0" distB="0" distL="0" distR="0" wp14:anchorId="5A0F5AA9" wp14:editId="110F7913">
            <wp:extent cx="5414571" cy="2658409"/>
            <wp:effectExtent l="38100" t="38100" r="34290" b="46990"/>
            <wp:docPr id="954505551" name="Picture 1" descr="MARS Maritime - I want to lodge a non-first point of entry applic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05551" name="Picture 1" descr="MARS Maritime - I want to lodge a non-first point of entry application screenshot"/>
                    <pic:cNvPicPr/>
                  </pic:nvPicPr>
                  <pic:blipFill>
                    <a:blip r:embed="rId164"/>
                    <a:stretch>
                      <a:fillRect/>
                    </a:stretch>
                  </pic:blipFill>
                  <pic:spPr>
                    <a:xfrm>
                      <a:off x="0" y="0"/>
                      <a:ext cx="5425351" cy="2663702"/>
                    </a:xfrm>
                    <a:prstGeom prst="rect">
                      <a:avLst/>
                    </a:prstGeom>
                    <a:ln w="22225">
                      <a:solidFill>
                        <a:schemeClr val="tx1"/>
                      </a:solidFill>
                    </a:ln>
                  </pic:spPr>
                </pic:pic>
              </a:graphicData>
            </a:graphic>
          </wp:inline>
        </w:drawing>
      </w:r>
    </w:p>
    <w:p w14:paraId="18AD12E5" w14:textId="4CE1A853" w:rsidR="00C376A7" w:rsidRDefault="00C376A7" w:rsidP="00C376A7">
      <w:pPr>
        <w:spacing w:after="60"/>
        <w:rPr>
          <w:szCs w:val="18"/>
        </w:rPr>
      </w:pPr>
      <w:r w:rsidRPr="00D41FA5">
        <w:rPr>
          <w:szCs w:val="18"/>
        </w:rPr>
        <w:t xml:space="preserve">The NFP application must be completed in one session. If a timeout occurs the information </w:t>
      </w:r>
      <w:r w:rsidR="003D4D38">
        <w:rPr>
          <w:szCs w:val="18"/>
        </w:rPr>
        <w:t xml:space="preserve">is </w:t>
      </w:r>
      <w:r w:rsidRPr="00D41FA5">
        <w:rPr>
          <w:szCs w:val="18"/>
        </w:rPr>
        <w:t xml:space="preserve">not saved and the user </w:t>
      </w:r>
      <w:r w:rsidR="003D4D38">
        <w:rPr>
          <w:szCs w:val="18"/>
        </w:rPr>
        <w:t>must</w:t>
      </w:r>
      <w:r w:rsidRPr="00D41FA5">
        <w:rPr>
          <w:szCs w:val="18"/>
        </w:rPr>
        <w:t xml:space="preserve"> start the application from the beginning.</w:t>
      </w:r>
    </w:p>
    <w:p w14:paraId="03C91F4D" w14:textId="77777777" w:rsidR="003D4D38" w:rsidRDefault="003D4D38">
      <w:pPr>
        <w:spacing w:after="0" w:line="240" w:lineRule="auto"/>
        <w:rPr>
          <w:rFonts w:ascii="Calibri" w:eastAsia="Times New Roman" w:hAnsi="Calibri" w:cs="Times New Roman"/>
          <w:b/>
          <w:bCs/>
          <w:sz w:val="40"/>
          <w:szCs w:val="24"/>
          <w:highlight w:val="lightGray"/>
        </w:rPr>
      </w:pPr>
      <w:r>
        <w:rPr>
          <w:highlight w:val="lightGray"/>
        </w:rPr>
        <w:br w:type="page"/>
      </w:r>
    </w:p>
    <w:p w14:paraId="1BC8E926" w14:textId="55C28013" w:rsidR="00EE18FD" w:rsidRDefault="00CA3808" w:rsidP="004D2258">
      <w:pPr>
        <w:pStyle w:val="Heading3"/>
        <w:rPr>
          <w:lang w:eastAsia="en-AU"/>
        </w:rPr>
      </w:pPr>
      <w:bookmarkStart w:id="93" w:name="_Toc234853931"/>
      <w:r w:rsidRPr="00CA6694">
        <w:rPr>
          <w:lang w:eastAsia="en-AU"/>
        </w:rPr>
        <w:lastRenderedPageBreak/>
        <w:t>NFP Activity Type</w:t>
      </w:r>
      <w:bookmarkEnd w:id="93"/>
      <w:r>
        <w:rPr>
          <w:lang w:eastAsia="en-AU"/>
        </w:rPr>
        <w:t xml:space="preserve"> </w:t>
      </w:r>
    </w:p>
    <w:p w14:paraId="31CD3CB7" w14:textId="77777777" w:rsidR="003D4D38" w:rsidRPr="003D4D38" w:rsidRDefault="003D4D38" w:rsidP="003D4D38"/>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245"/>
      </w:tblGrid>
      <w:tr w:rsidR="00BE5B23" w:rsidRPr="007623CA" w14:paraId="453F425D" w14:textId="77777777" w:rsidTr="00D922FA">
        <w:trPr>
          <w:trHeight w:val="357"/>
          <w:tblHeader/>
        </w:trPr>
        <w:tc>
          <w:tcPr>
            <w:tcW w:w="4253" w:type="dxa"/>
            <w:shd w:val="clear" w:color="auto" w:fill="1F497D" w:themeFill="text2"/>
          </w:tcPr>
          <w:p w14:paraId="249ADF2C" w14:textId="384DCD47" w:rsidR="00BE5B23" w:rsidRPr="007623CA" w:rsidRDefault="00BE5B23" w:rsidP="00A76E47">
            <w:pPr>
              <w:spacing w:before="120" w:after="120" w:line="240" w:lineRule="auto"/>
              <w:rPr>
                <w:b/>
                <w:noProof/>
                <w:color w:val="FFFFFF" w:themeColor="background1"/>
                <w:sz w:val="20"/>
                <w:szCs w:val="20"/>
              </w:rPr>
            </w:pPr>
            <w:r>
              <w:rPr>
                <w:b/>
                <w:noProof/>
                <w:color w:val="FFFFFF" w:themeColor="background1"/>
                <w:sz w:val="20"/>
                <w:szCs w:val="20"/>
              </w:rPr>
              <w:t>Field</w:t>
            </w:r>
          </w:p>
        </w:tc>
        <w:tc>
          <w:tcPr>
            <w:tcW w:w="5245" w:type="dxa"/>
            <w:shd w:val="clear" w:color="auto" w:fill="1F497D" w:themeFill="text2"/>
          </w:tcPr>
          <w:p w14:paraId="64705A26" w14:textId="77777777" w:rsidR="00BE5B23" w:rsidRPr="007623CA" w:rsidRDefault="00BE5B23" w:rsidP="00A76E47">
            <w:pPr>
              <w:spacing w:before="120" w:after="120" w:line="240" w:lineRule="auto"/>
              <w:rPr>
                <w:b/>
                <w:noProof/>
                <w:color w:val="FFFFFF" w:themeColor="background1"/>
                <w:sz w:val="20"/>
                <w:szCs w:val="20"/>
              </w:rPr>
            </w:pPr>
            <w:r>
              <w:rPr>
                <w:b/>
                <w:noProof/>
                <w:color w:val="FFFFFF" w:themeColor="background1"/>
                <w:sz w:val="20"/>
                <w:szCs w:val="20"/>
              </w:rPr>
              <w:t>Content</w:t>
            </w:r>
          </w:p>
        </w:tc>
      </w:tr>
      <w:tr w:rsidR="00BE5B23" w:rsidRPr="007623CA" w14:paraId="73591498" w14:textId="77777777" w:rsidTr="00D922FA">
        <w:tc>
          <w:tcPr>
            <w:tcW w:w="4253" w:type="dxa"/>
          </w:tcPr>
          <w:p w14:paraId="26E1CC78" w14:textId="0C4A6FFD" w:rsidR="00FC5144" w:rsidRDefault="00CA3808" w:rsidP="00A76E47">
            <w:pPr>
              <w:spacing w:before="120" w:after="120" w:line="240" w:lineRule="auto"/>
              <w:rPr>
                <w:noProof/>
              </w:rPr>
            </w:pPr>
            <w:r w:rsidRPr="009E333B">
              <w:rPr>
                <w:noProof/>
                <w:sz w:val="20"/>
                <w:szCs w:val="20"/>
              </w:rPr>
              <w:drawing>
                <wp:anchor distT="0" distB="0" distL="114300" distR="114300" simplePos="0" relativeHeight="251658244" behindDoc="0" locked="0" layoutInCell="1" allowOverlap="1" wp14:anchorId="1EB6F482" wp14:editId="7ACBEE5D">
                  <wp:simplePos x="0" y="0"/>
                  <wp:positionH relativeFrom="column">
                    <wp:posOffset>-3175</wp:posOffset>
                  </wp:positionH>
                  <wp:positionV relativeFrom="paragraph">
                    <wp:posOffset>197883</wp:posOffset>
                  </wp:positionV>
                  <wp:extent cx="2308860" cy="1456055"/>
                  <wp:effectExtent l="57150" t="57150" r="110490" b="106045"/>
                  <wp:wrapSquare wrapText="bothSides"/>
                  <wp:docPr id="113368056" name="Picture 25" descr="The activity type that will take place at the nominated non-first point of entry arrival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8056" name="Picture 25" descr="The activity type that will take place at the nominated non-first point of entry arrival port"/>
                          <pic:cNvPicPr>
                            <a:picLocks noChangeAspect="1" noChangeArrowheads="1"/>
                          </pic:cNvPicPr>
                        </pic:nvPicPr>
                        <pic:blipFill>
                          <a:blip r:embed="rId165" cstate="print"/>
                          <a:srcRect/>
                          <a:stretch>
                            <a:fillRect/>
                          </a:stretch>
                        </pic:blipFill>
                        <pic:spPr bwMode="auto">
                          <a:xfrm>
                            <a:off x="0" y="0"/>
                            <a:ext cx="2308860" cy="1456055"/>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5245" w:type="dxa"/>
          </w:tcPr>
          <w:p w14:paraId="270F0685" w14:textId="027A9BD5" w:rsidR="00D12FA9" w:rsidRPr="009E333B" w:rsidRDefault="00D12FA9" w:rsidP="00A76E47">
            <w:pPr>
              <w:spacing w:before="120" w:after="120" w:line="240" w:lineRule="auto"/>
              <w:rPr>
                <w:noProof/>
                <w:sz w:val="20"/>
                <w:szCs w:val="20"/>
              </w:rPr>
            </w:pPr>
            <w:r>
              <w:rPr>
                <w:noProof/>
                <w:sz w:val="20"/>
                <w:szCs w:val="20"/>
              </w:rPr>
              <w:t>S</w:t>
            </w:r>
            <w:r w:rsidRPr="009E333B">
              <w:rPr>
                <w:noProof/>
                <w:sz w:val="20"/>
                <w:szCs w:val="20"/>
              </w:rPr>
              <w:t xml:space="preserve">elect the activity that will take place at the </w:t>
            </w:r>
            <w:r>
              <w:rPr>
                <w:noProof/>
                <w:sz w:val="20"/>
                <w:szCs w:val="20"/>
              </w:rPr>
              <w:t>Non First Point of Entry</w:t>
            </w:r>
            <w:r w:rsidRPr="009E333B">
              <w:rPr>
                <w:noProof/>
                <w:sz w:val="20"/>
                <w:szCs w:val="20"/>
              </w:rPr>
              <w:t xml:space="preserve">. More than one activity </w:t>
            </w:r>
            <w:r w:rsidR="00E61698">
              <w:rPr>
                <w:noProof/>
                <w:sz w:val="20"/>
                <w:szCs w:val="20"/>
              </w:rPr>
              <w:t>can</w:t>
            </w:r>
            <w:r w:rsidRPr="009E333B">
              <w:rPr>
                <w:noProof/>
                <w:sz w:val="20"/>
                <w:szCs w:val="20"/>
              </w:rPr>
              <w:t xml:space="preserve"> be selected. </w:t>
            </w:r>
          </w:p>
          <w:p w14:paraId="0679D5CA" w14:textId="21A77E6F" w:rsidR="00D12FA9" w:rsidRPr="009E333B" w:rsidRDefault="00D12FA9" w:rsidP="00A76E47">
            <w:pPr>
              <w:spacing w:before="120" w:after="120" w:line="240" w:lineRule="auto"/>
              <w:rPr>
                <w:noProof/>
                <w:sz w:val="20"/>
                <w:szCs w:val="20"/>
              </w:rPr>
            </w:pPr>
            <w:r w:rsidRPr="009E333B">
              <w:rPr>
                <w:b/>
                <w:noProof/>
                <w:sz w:val="20"/>
                <w:szCs w:val="20"/>
              </w:rPr>
              <w:t>Joint Military Exercises</w:t>
            </w:r>
            <w:r w:rsidRPr="009E333B">
              <w:rPr>
                <w:noProof/>
                <w:sz w:val="20"/>
                <w:szCs w:val="20"/>
              </w:rPr>
              <w:t xml:space="preserve"> – Vessels taking part in joint military exercises with the Australian Navy must select this option.</w:t>
            </w:r>
          </w:p>
          <w:p w14:paraId="0B0B6613" w14:textId="2850E9D6" w:rsidR="00D12FA9" w:rsidRPr="009E333B" w:rsidRDefault="00D12FA9" w:rsidP="00A76E47">
            <w:pPr>
              <w:spacing w:before="120" w:after="120" w:line="240" w:lineRule="auto"/>
              <w:rPr>
                <w:noProof/>
                <w:sz w:val="20"/>
                <w:szCs w:val="20"/>
              </w:rPr>
            </w:pPr>
            <w:r w:rsidRPr="009E333B">
              <w:rPr>
                <w:b/>
                <w:noProof/>
                <w:sz w:val="20"/>
                <w:szCs w:val="20"/>
              </w:rPr>
              <w:t>Tourism – No shore excursions</w:t>
            </w:r>
            <w:r w:rsidRPr="009E333B">
              <w:rPr>
                <w:noProof/>
                <w:sz w:val="20"/>
                <w:szCs w:val="20"/>
              </w:rPr>
              <w:t xml:space="preserve"> – If the main objective of the visit is for tourism and no crew nor passengers </w:t>
            </w:r>
            <w:r w:rsidR="00EA140B">
              <w:rPr>
                <w:noProof/>
                <w:sz w:val="20"/>
                <w:szCs w:val="20"/>
              </w:rPr>
              <w:t xml:space="preserve">will </w:t>
            </w:r>
            <w:r w:rsidRPr="009E333B">
              <w:rPr>
                <w:noProof/>
                <w:sz w:val="20"/>
                <w:szCs w:val="20"/>
              </w:rPr>
              <w:t>go onshore this option must be selected.</w:t>
            </w:r>
          </w:p>
          <w:p w14:paraId="4F57A983" w14:textId="77777777" w:rsidR="00D12FA9" w:rsidRPr="009E333B" w:rsidRDefault="00D12FA9" w:rsidP="00A76E47">
            <w:pPr>
              <w:spacing w:before="120" w:after="120" w:line="240" w:lineRule="auto"/>
              <w:rPr>
                <w:noProof/>
                <w:sz w:val="20"/>
                <w:szCs w:val="20"/>
              </w:rPr>
            </w:pPr>
            <w:r w:rsidRPr="009E333B">
              <w:rPr>
                <w:b/>
                <w:noProof/>
                <w:sz w:val="20"/>
                <w:szCs w:val="20"/>
              </w:rPr>
              <w:t>Tourism – Shore excursions</w:t>
            </w:r>
            <w:r w:rsidRPr="009E333B">
              <w:rPr>
                <w:noProof/>
                <w:sz w:val="20"/>
                <w:szCs w:val="20"/>
              </w:rPr>
              <w:t xml:space="preserve"> - If the main objective of the visit is for tourism and crew or passengers will go onshore this option must be selected.</w:t>
            </w:r>
          </w:p>
          <w:p w14:paraId="710EF2C9" w14:textId="44903B96" w:rsidR="00D12FA9" w:rsidRPr="009E333B" w:rsidRDefault="00D12FA9" w:rsidP="00A76E47">
            <w:pPr>
              <w:spacing w:before="120" w:after="120" w:line="240" w:lineRule="auto"/>
              <w:rPr>
                <w:noProof/>
                <w:sz w:val="20"/>
                <w:szCs w:val="20"/>
              </w:rPr>
            </w:pPr>
            <w:r w:rsidRPr="009E333B">
              <w:rPr>
                <w:b/>
                <w:noProof/>
                <w:sz w:val="20"/>
                <w:szCs w:val="20"/>
              </w:rPr>
              <w:t>Taking on Cargo</w:t>
            </w:r>
            <w:r w:rsidRPr="009E333B">
              <w:rPr>
                <w:noProof/>
                <w:sz w:val="20"/>
                <w:szCs w:val="20"/>
              </w:rPr>
              <w:t xml:space="preserve"> – Select this option if the vessel </w:t>
            </w:r>
            <w:r w:rsidR="008E2315">
              <w:rPr>
                <w:noProof/>
                <w:sz w:val="20"/>
                <w:szCs w:val="20"/>
              </w:rPr>
              <w:t>is</w:t>
            </w:r>
            <w:r w:rsidRPr="009E333B">
              <w:rPr>
                <w:noProof/>
                <w:sz w:val="20"/>
                <w:szCs w:val="20"/>
              </w:rPr>
              <w:t xml:space="preserve"> only tak</w:t>
            </w:r>
            <w:r w:rsidR="008E2315">
              <w:rPr>
                <w:noProof/>
                <w:sz w:val="20"/>
                <w:szCs w:val="20"/>
              </w:rPr>
              <w:t>ing</w:t>
            </w:r>
            <w:r w:rsidRPr="009E333B">
              <w:rPr>
                <w:noProof/>
                <w:sz w:val="20"/>
                <w:szCs w:val="20"/>
              </w:rPr>
              <w:t xml:space="preserve"> on </w:t>
            </w:r>
            <w:r w:rsidR="008E2315">
              <w:rPr>
                <w:noProof/>
                <w:sz w:val="20"/>
                <w:szCs w:val="20"/>
              </w:rPr>
              <w:t>goods (</w:t>
            </w:r>
            <w:r w:rsidRPr="009E333B">
              <w:rPr>
                <w:noProof/>
                <w:sz w:val="20"/>
                <w:szCs w:val="20"/>
              </w:rPr>
              <w:t>cargo</w:t>
            </w:r>
            <w:r w:rsidR="008E2315">
              <w:rPr>
                <w:noProof/>
                <w:sz w:val="20"/>
                <w:szCs w:val="20"/>
              </w:rPr>
              <w:t>)</w:t>
            </w:r>
            <w:r w:rsidRPr="009E333B">
              <w:rPr>
                <w:noProof/>
                <w:sz w:val="20"/>
                <w:szCs w:val="20"/>
              </w:rPr>
              <w:t xml:space="preserve"> at the nominated port.</w:t>
            </w:r>
          </w:p>
          <w:p w14:paraId="6584EDF2" w14:textId="300AAEBB" w:rsidR="00D12FA9" w:rsidRPr="009E333B" w:rsidRDefault="00D12FA9" w:rsidP="00A76E47">
            <w:pPr>
              <w:spacing w:before="120" w:after="120" w:line="240" w:lineRule="auto"/>
              <w:rPr>
                <w:noProof/>
                <w:sz w:val="20"/>
                <w:szCs w:val="20"/>
              </w:rPr>
            </w:pPr>
            <w:r w:rsidRPr="009E333B">
              <w:rPr>
                <w:b/>
                <w:noProof/>
                <w:sz w:val="20"/>
                <w:szCs w:val="20"/>
              </w:rPr>
              <w:t>Discharging Cargo</w:t>
            </w:r>
            <w:r w:rsidRPr="009E333B">
              <w:rPr>
                <w:noProof/>
                <w:sz w:val="20"/>
                <w:szCs w:val="20"/>
              </w:rPr>
              <w:t xml:space="preserve"> – Select this option if the vessel </w:t>
            </w:r>
            <w:r w:rsidR="00AD01EB">
              <w:rPr>
                <w:noProof/>
                <w:sz w:val="20"/>
                <w:szCs w:val="20"/>
              </w:rPr>
              <w:t>is</w:t>
            </w:r>
            <w:r w:rsidRPr="009E333B">
              <w:rPr>
                <w:noProof/>
                <w:sz w:val="20"/>
                <w:szCs w:val="20"/>
              </w:rPr>
              <w:t xml:space="preserve"> discharging cargo at the nominated port. This option must also be selected when cargo is to be discharged at a Proclaimed Port which is not Proclaimed for the discharge of certain goods or cargo.</w:t>
            </w:r>
          </w:p>
          <w:p w14:paraId="37A95087" w14:textId="31AA1B34" w:rsidR="00D12FA9" w:rsidRPr="009E333B" w:rsidRDefault="00D12FA9" w:rsidP="00A76E47">
            <w:pPr>
              <w:spacing w:before="120" w:after="120" w:line="240" w:lineRule="auto"/>
              <w:rPr>
                <w:noProof/>
                <w:sz w:val="20"/>
                <w:szCs w:val="20"/>
              </w:rPr>
            </w:pPr>
            <w:r w:rsidRPr="009E333B">
              <w:rPr>
                <w:b/>
                <w:noProof/>
                <w:sz w:val="20"/>
                <w:szCs w:val="20"/>
              </w:rPr>
              <w:t>Refuelling/Resupplying</w:t>
            </w:r>
            <w:r w:rsidRPr="009E333B">
              <w:rPr>
                <w:noProof/>
                <w:sz w:val="20"/>
                <w:szCs w:val="20"/>
              </w:rPr>
              <w:t xml:space="preserve"> – Select this option if the vessel intends to refuel or take on supplies </w:t>
            </w:r>
            <w:r w:rsidR="00AF35C1">
              <w:rPr>
                <w:noProof/>
                <w:sz w:val="20"/>
                <w:szCs w:val="20"/>
              </w:rPr>
              <w:t>at</w:t>
            </w:r>
            <w:r w:rsidR="00AF35C1" w:rsidRPr="009E333B">
              <w:rPr>
                <w:noProof/>
                <w:sz w:val="20"/>
                <w:szCs w:val="20"/>
              </w:rPr>
              <w:t xml:space="preserve"> </w:t>
            </w:r>
            <w:r w:rsidRPr="009E333B">
              <w:rPr>
                <w:noProof/>
                <w:sz w:val="20"/>
                <w:szCs w:val="20"/>
              </w:rPr>
              <w:t>the nominated port.</w:t>
            </w:r>
          </w:p>
          <w:p w14:paraId="3F6DD389" w14:textId="775D99F1" w:rsidR="00BE5B23" w:rsidRPr="001A0CBD" w:rsidRDefault="00D12FA9" w:rsidP="00A76E47">
            <w:pPr>
              <w:spacing w:before="120" w:after="120" w:line="240" w:lineRule="auto"/>
              <w:rPr>
                <w:szCs w:val="18"/>
                <w:lang w:eastAsia="en-AU"/>
              </w:rPr>
            </w:pPr>
            <w:r w:rsidRPr="009E333B">
              <w:rPr>
                <w:b/>
                <w:noProof/>
                <w:sz w:val="20"/>
                <w:szCs w:val="20"/>
              </w:rPr>
              <w:t>Other</w:t>
            </w:r>
            <w:r w:rsidRPr="009E333B">
              <w:rPr>
                <w:noProof/>
                <w:sz w:val="20"/>
                <w:szCs w:val="20"/>
              </w:rPr>
              <w:t xml:space="preserve"> – Select this option if the reason for the visit to the </w:t>
            </w:r>
            <w:r>
              <w:rPr>
                <w:noProof/>
                <w:sz w:val="20"/>
                <w:szCs w:val="20"/>
              </w:rPr>
              <w:t>Non First Point of Entry</w:t>
            </w:r>
            <w:r w:rsidRPr="009E333B">
              <w:rPr>
                <w:noProof/>
                <w:sz w:val="20"/>
                <w:szCs w:val="20"/>
              </w:rPr>
              <w:t xml:space="preserve"> is not available from the options listed. Enter the details in the text box that </w:t>
            </w:r>
            <w:r w:rsidR="00AD01EB">
              <w:rPr>
                <w:noProof/>
                <w:sz w:val="20"/>
                <w:szCs w:val="20"/>
              </w:rPr>
              <w:t>is</w:t>
            </w:r>
            <w:r w:rsidRPr="009E333B">
              <w:rPr>
                <w:noProof/>
                <w:sz w:val="20"/>
                <w:szCs w:val="20"/>
              </w:rPr>
              <w:t xml:space="preserve"> available when this option is selected.</w:t>
            </w:r>
          </w:p>
        </w:tc>
      </w:tr>
    </w:tbl>
    <w:p w14:paraId="1E0E6D63" w14:textId="77777777" w:rsidR="00F24DD9" w:rsidRDefault="00F24DD9" w:rsidP="00632E35"/>
    <w:p w14:paraId="37850CB4" w14:textId="77777777" w:rsidR="00CA3808" w:rsidRDefault="00CA3808" w:rsidP="00CA3808">
      <w:pPr>
        <w:pStyle w:val="Heading3"/>
        <w:rPr>
          <w:lang w:eastAsia="en-AU"/>
        </w:rPr>
      </w:pPr>
      <w:bookmarkStart w:id="94" w:name="_Toc421885202"/>
      <w:bookmarkStart w:id="95" w:name="_Toc234853932"/>
      <w:r>
        <w:rPr>
          <w:lang w:eastAsia="en-AU"/>
        </w:rPr>
        <w:t>Cargo Details</w:t>
      </w:r>
      <w:bookmarkEnd w:id="94"/>
      <w:bookmarkEnd w:id="95"/>
    </w:p>
    <w:p w14:paraId="1637ADF8" w14:textId="65E25A2D" w:rsidR="005B4C4E" w:rsidRDefault="005B4C4E" w:rsidP="005B4C4E">
      <w:r>
        <w:t>This tab only appears when the activity for the NFP includes the discharge of goods. All the fields are mandatory and must be completed before a user can navigate away from this tab. Waste requiring discharge at a First Point of Entry not proclaimed for the discharge of waste must be included in the Cargo Details.</w:t>
      </w:r>
    </w:p>
    <w:p w14:paraId="1F19F573" w14:textId="51C3919F" w:rsidR="00F24DD9" w:rsidRDefault="0021129A" w:rsidP="00632E35">
      <w:r>
        <w:rPr>
          <w:noProof/>
        </w:rPr>
        <w:lastRenderedPageBreak/>
        <w:drawing>
          <wp:inline distT="0" distB="0" distL="0" distR="0" wp14:anchorId="56B67221" wp14:editId="3BA977A8">
            <wp:extent cx="5749105" cy="2828925"/>
            <wp:effectExtent l="57150" t="57150" r="118745" b="104775"/>
            <wp:docPr id="101" name="Picture 101" descr="MARS maritime cargo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MARS maritime cargo details"/>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61218" cy="2834885"/>
                    </a:xfrm>
                    <a:prstGeom prst="rect">
                      <a:avLst/>
                    </a:prstGeom>
                    <a:noFill/>
                    <a:ln w="22225">
                      <a:solidFill>
                        <a:schemeClr val="tx1"/>
                      </a:solidFill>
                    </a:ln>
                    <a:effectLst>
                      <a:outerShdw blurRad="50800" dist="38100" dir="2700000" algn="tl" rotWithShape="0">
                        <a:prstClr val="black">
                          <a:alpha val="40000"/>
                        </a:prstClr>
                      </a:outerShdw>
                    </a:effectLst>
                  </pic:spPr>
                </pic:pic>
              </a:graphicData>
            </a:graphic>
          </wp:inline>
        </w:drawing>
      </w:r>
    </w:p>
    <w:p w14:paraId="71F21384" w14:textId="77777777" w:rsidR="007A7650" w:rsidRDefault="007A7650" w:rsidP="007A7650">
      <w:pPr>
        <w:pStyle w:val="Heading4"/>
      </w:pPr>
      <w:r w:rsidRPr="009E333B">
        <w:rPr>
          <w:noProof/>
        </w:rPr>
        <w:t>Details of animal(s), plant(s) or other goods to be landed at the port</w:t>
      </w:r>
      <w:r w:rsidRPr="007A7650">
        <w:t xml:space="preserve"> </w:t>
      </w:r>
    </w:p>
    <w:p w14:paraId="4B65B929" w14:textId="3B9F865B" w:rsidR="00F24DD9" w:rsidRDefault="007A7650" w:rsidP="00632E35">
      <w:r w:rsidRPr="00520ECE">
        <w:rPr>
          <w:bCs/>
          <w:sz w:val="20"/>
          <w:szCs w:val="20"/>
        </w:rPr>
        <w:t>All goods intended for discharge must be recorded here. If any dunnage or other packing material is to be discharged it must also be listed.</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46"/>
      </w:tblGrid>
      <w:tr w:rsidR="0021129A" w:rsidRPr="007623CA" w14:paraId="62E890C9" w14:textId="77777777" w:rsidTr="00C16C7A">
        <w:trPr>
          <w:trHeight w:val="357"/>
          <w:tblHeader/>
        </w:trPr>
        <w:tc>
          <w:tcPr>
            <w:tcW w:w="2552" w:type="dxa"/>
            <w:shd w:val="clear" w:color="auto" w:fill="1F497D" w:themeFill="text2"/>
          </w:tcPr>
          <w:p w14:paraId="3E0E16DF" w14:textId="77777777" w:rsidR="0021129A" w:rsidRPr="007623CA" w:rsidRDefault="0021129A" w:rsidP="004120B9">
            <w:pPr>
              <w:spacing w:before="120" w:after="120" w:line="240" w:lineRule="auto"/>
              <w:rPr>
                <w:b/>
                <w:noProof/>
                <w:color w:val="FFFFFF" w:themeColor="background1"/>
                <w:sz w:val="20"/>
                <w:szCs w:val="20"/>
              </w:rPr>
            </w:pPr>
            <w:r>
              <w:rPr>
                <w:b/>
                <w:noProof/>
                <w:color w:val="FFFFFF" w:themeColor="background1"/>
                <w:sz w:val="20"/>
                <w:szCs w:val="20"/>
              </w:rPr>
              <w:t>Field</w:t>
            </w:r>
          </w:p>
        </w:tc>
        <w:tc>
          <w:tcPr>
            <w:tcW w:w="6946" w:type="dxa"/>
            <w:shd w:val="clear" w:color="auto" w:fill="1F497D" w:themeFill="text2"/>
          </w:tcPr>
          <w:p w14:paraId="3D90465F" w14:textId="77777777" w:rsidR="0021129A" w:rsidRPr="007623CA" w:rsidRDefault="0021129A" w:rsidP="004120B9">
            <w:pPr>
              <w:spacing w:before="120" w:after="120" w:line="240" w:lineRule="auto"/>
              <w:rPr>
                <w:b/>
                <w:noProof/>
                <w:color w:val="FFFFFF" w:themeColor="background1"/>
                <w:sz w:val="20"/>
                <w:szCs w:val="20"/>
              </w:rPr>
            </w:pPr>
            <w:r>
              <w:rPr>
                <w:b/>
                <w:noProof/>
                <w:color w:val="FFFFFF" w:themeColor="background1"/>
                <w:sz w:val="20"/>
                <w:szCs w:val="20"/>
              </w:rPr>
              <w:t>Content</w:t>
            </w:r>
          </w:p>
        </w:tc>
      </w:tr>
      <w:tr w:rsidR="00FF5D74" w:rsidRPr="007623CA" w14:paraId="0210E82E" w14:textId="77777777" w:rsidTr="00C16C7A">
        <w:tc>
          <w:tcPr>
            <w:tcW w:w="2552" w:type="dxa"/>
          </w:tcPr>
          <w:p w14:paraId="34676595" w14:textId="52B88E73" w:rsidR="00FF5D74" w:rsidRDefault="00FF5D74" w:rsidP="004120B9">
            <w:pPr>
              <w:spacing w:before="120" w:after="120" w:line="240" w:lineRule="auto"/>
              <w:rPr>
                <w:noProof/>
              </w:rPr>
            </w:pPr>
            <w:r w:rsidRPr="009E333B">
              <w:rPr>
                <w:noProof/>
                <w:sz w:val="20"/>
                <w:szCs w:val="20"/>
              </w:rPr>
              <w:drawing>
                <wp:inline distT="0" distB="0" distL="0" distR="0" wp14:anchorId="0D3DB1C4" wp14:editId="12D95378">
                  <wp:extent cx="775970" cy="170180"/>
                  <wp:effectExtent l="19050" t="0" r="5080" b="0"/>
                  <wp:docPr id="443" name="Picture 37" descr="MARS add goods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37" descr="MARS add goods button icon"/>
                          <pic:cNvPicPr>
                            <a:picLocks noChangeAspect="1" noChangeArrowheads="1"/>
                          </pic:cNvPicPr>
                        </pic:nvPicPr>
                        <pic:blipFill>
                          <a:blip r:embed="rId167" cstate="print"/>
                          <a:srcRect/>
                          <a:stretch>
                            <a:fillRect/>
                          </a:stretch>
                        </pic:blipFill>
                        <pic:spPr bwMode="auto">
                          <a:xfrm>
                            <a:off x="0" y="0"/>
                            <a:ext cx="775970" cy="170180"/>
                          </a:xfrm>
                          <a:prstGeom prst="rect">
                            <a:avLst/>
                          </a:prstGeom>
                          <a:noFill/>
                          <a:ln w="9525">
                            <a:noFill/>
                            <a:miter lim="800000"/>
                            <a:headEnd/>
                            <a:tailEnd/>
                          </a:ln>
                        </pic:spPr>
                      </pic:pic>
                    </a:graphicData>
                  </a:graphic>
                </wp:inline>
              </w:drawing>
            </w:r>
          </w:p>
        </w:tc>
        <w:tc>
          <w:tcPr>
            <w:tcW w:w="6946" w:type="dxa"/>
          </w:tcPr>
          <w:p w14:paraId="7DB0C8B6" w14:textId="37AA6AB5" w:rsidR="00FF5D74" w:rsidRPr="001A0CBD" w:rsidRDefault="00FF5D74" w:rsidP="004120B9">
            <w:pPr>
              <w:spacing w:before="120" w:after="120" w:line="240" w:lineRule="auto"/>
              <w:rPr>
                <w:szCs w:val="18"/>
                <w:lang w:eastAsia="en-AU"/>
              </w:rPr>
            </w:pPr>
            <w:r w:rsidRPr="009E333B">
              <w:rPr>
                <w:noProof/>
                <w:sz w:val="20"/>
                <w:szCs w:val="20"/>
              </w:rPr>
              <w:t xml:space="preserve">Use the </w:t>
            </w:r>
            <w:r w:rsidRPr="009E333B">
              <w:rPr>
                <w:b/>
                <w:noProof/>
                <w:sz w:val="20"/>
                <w:szCs w:val="20"/>
              </w:rPr>
              <w:t>Add Goods</w:t>
            </w:r>
            <w:r w:rsidRPr="009E333B">
              <w:rPr>
                <w:noProof/>
                <w:sz w:val="20"/>
                <w:szCs w:val="20"/>
              </w:rPr>
              <w:t xml:space="preserve"> button to display the required fields. A sep</w:t>
            </w:r>
            <w:r w:rsidR="00AF35C1">
              <w:rPr>
                <w:noProof/>
                <w:sz w:val="20"/>
                <w:szCs w:val="20"/>
              </w:rPr>
              <w:t>a</w:t>
            </w:r>
            <w:r w:rsidRPr="009E333B">
              <w:rPr>
                <w:noProof/>
                <w:sz w:val="20"/>
                <w:szCs w:val="20"/>
              </w:rPr>
              <w:t>rate row must be added for each type of good to be discharged.</w:t>
            </w:r>
          </w:p>
        </w:tc>
      </w:tr>
      <w:tr w:rsidR="00FF5D74" w:rsidRPr="007623CA" w14:paraId="2629B530" w14:textId="77777777" w:rsidTr="00C16C7A">
        <w:tc>
          <w:tcPr>
            <w:tcW w:w="2552" w:type="dxa"/>
          </w:tcPr>
          <w:p w14:paraId="14274465" w14:textId="4E06698A" w:rsidR="00FF5D74" w:rsidRDefault="00161BC7" w:rsidP="004120B9">
            <w:pPr>
              <w:spacing w:before="120" w:after="120" w:line="240" w:lineRule="auto"/>
              <w:rPr>
                <w:noProof/>
              </w:rPr>
            </w:pPr>
            <w:r w:rsidRPr="009E333B">
              <w:rPr>
                <w:noProof/>
                <w:sz w:val="20"/>
                <w:szCs w:val="20"/>
              </w:rPr>
              <w:t>Port of Discharge</w:t>
            </w:r>
          </w:p>
        </w:tc>
        <w:tc>
          <w:tcPr>
            <w:tcW w:w="6946" w:type="dxa"/>
          </w:tcPr>
          <w:p w14:paraId="4177A60A" w14:textId="1FCC6CFC" w:rsidR="00FF5D74" w:rsidRPr="001A0CBD" w:rsidRDefault="00FF5D74" w:rsidP="004120B9">
            <w:pPr>
              <w:spacing w:before="120" w:after="120" w:line="240" w:lineRule="auto"/>
              <w:rPr>
                <w:szCs w:val="18"/>
                <w:lang w:eastAsia="en-AU"/>
              </w:rPr>
            </w:pPr>
            <w:r w:rsidRPr="009E333B">
              <w:rPr>
                <w:noProof/>
                <w:sz w:val="20"/>
                <w:szCs w:val="20"/>
              </w:rPr>
              <w:t xml:space="preserve">Select the port where the goods </w:t>
            </w:r>
            <w:r w:rsidR="00AF35C1">
              <w:rPr>
                <w:noProof/>
                <w:sz w:val="20"/>
                <w:szCs w:val="20"/>
              </w:rPr>
              <w:t>are</w:t>
            </w:r>
            <w:r w:rsidRPr="009E333B">
              <w:rPr>
                <w:noProof/>
                <w:sz w:val="20"/>
                <w:szCs w:val="20"/>
              </w:rPr>
              <w:t xml:space="preserve"> discharged from the list of available ports. Only the ports that were supplied in the Arrivals Details tab </w:t>
            </w:r>
            <w:r w:rsidR="00AD01EB">
              <w:rPr>
                <w:noProof/>
                <w:sz w:val="20"/>
                <w:szCs w:val="20"/>
              </w:rPr>
              <w:t>is</w:t>
            </w:r>
            <w:r w:rsidRPr="009E333B">
              <w:rPr>
                <w:noProof/>
                <w:sz w:val="20"/>
                <w:szCs w:val="20"/>
              </w:rPr>
              <w:t xml:space="preserve"> listed. </w:t>
            </w:r>
          </w:p>
        </w:tc>
      </w:tr>
      <w:tr w:rsidR="00A87B14" w:rsidRPr="007623CA" w14:paraId="5C25A102" w14:textId="77777777" w:rsidTr="00C16C7A">
        <w:tc>
          <w:tcPr>
            <w:tcW w:w="2552" w:type="dxa"/>
          </w:tcPr>
          <w:p w14:paraId="41C72B0B" w14:textId="1B1069E5" w:rsidR="00A87B14" w:rsidRDefault="00A87B14" w:rsidP="004120B9">
            <w:pPr>
              <w:spacing w:before="120" w:after="120" w:line="240" w:lineRule="auto"/>
              <w:rPr>
                <w:noProof/>
              </w:rPr>
            </w:pPr>
            <w:r w:rsidRPr="009E333B">
              <w:rPr>
                <w:noProof/>
                <w:sz w:val="20"/>
                <w:szCs w:val="20"/>
              </w:rPr>
              <w:t>Commodity/Goods description</w:t>
            </w:r>
          </w:p>
        </w:tc>
        <w:tc>
          <w:tcPr>
            <w:tcW w:w="6946" w:type="dxa"/>
          </w:tcPr>
          <w:p w14:paraId="10CB23B5" w14:textId="30E14E08" w:rsidR="00A87B14" w:rsidRPr="001A0CBD" w:rsidRDefault="00A87B14" w:rsidP="004120B9">
            <w:pPr>
              <w:spacing w:before="120" w:after="120" w:line="240" w:lineRule="auto"/>
              <w:rPr>
                <w:szCs w:val="18"/>
                <w:lang w:eastAsia="en-AU"/>
              </w:rPr>
            </w:pPr>
            <w:r w:rsidRPr="009E333B">
              <w:rPr>
                <w:noProof/>
                <w:sz w:val="20"/>
                <w:szCs w:val="20"/>
              </w:rPr>
              <w:t xml:space="preserve">Enter a description of the goods </w:t>
            </w:r>
            <w:r w:rsidR="00AF35C1">
              <w:rPr>
                <w:noProof/>
                <w:sz w:val="20"/>
                <w:szCs w:val="20"/>
              </w:rPr>
              <w:t>for example,</w:t>
            </w:r>
            <w:r w:rsidRPr="009E333B">
              <w:rPr>
                <w:noProof/>
                <w:sz w:val="20"/>
                <w:szCs w:val="20"/>
              </w:rPr>
              <w:t>.</w:t>
            </w:r>
            <w:r w:rsidR="00AF35C1">
              <w:rPr>
                <w:noProof/>
                <w:sz w:val="20"/>
                <w:szCs w:val="20"/>
              </w:rPr>
              <w:t>w</w:t>
            </w:r>
            <w:r w:rsidRPr="009E333B">
              <w:rPr>
                <w:noProof/>
                <w:sz w:val="20"/>
                <w:szCs w:val="20"/>
              </w:rPr>
              <w:t>ooden pallets, stockfeed, mining equipment etc. Be as thorough as possible. A separ</w:t>
            </w:r>
            <w:r w:rsidR="00AF35C1">
              <w:rPr>
                <w:noProof/>
                <w:sz w:val="20"/>
                <w:szCs w:val="20"/>
              </w:rPr>
              <w:t>a</w:t>
            </w:r>
            <w:r w:rsidRPr="009E333B">
              <w:rPr>
                <w:noProof/>
                <w:sz w:val="20"/>
                <w:szCs w:val="20"/>
              </w:rPr>
              <w:t>t</w:t>
            </w:r>
            <w:r w:rsidR="00AF35C1">
              <w:rPr>
                <w:noProof/>
                <w:sz w:val="20"/>
                <w:szCs w:val="20"/>
              </w:rPr>
              <w:t>e</w:t>
            </w:r>
            <w:r w:rsidRPr="009E333B">
              <w:rPr>
                <w:noProof/>
                <w:sz w:val="20"/>
                <w:szCs w:val="20"/>
              </w:rPr>
              <w:t xml:space="preserve"> line must be used for each commodity. </w:t>
            </w:r>
          </w:p>
        </w:tc>
      </w:tr>
      <w:tr w:rsidR="00A87B14" w:rsidRPr="007623CA" w14:paraId="619EC13C" w14:textId="77777777" w:rsidTr="00C16C7A">
        <w:tc>
          <w:tcPr>
            <w:tcW w:w="2552" w:type="dxa"/>
          </w:tcPr>
          <w:p w14:paraId="2D2EF8EF" w14:textId="2D4B137D" w:rsidR="00A87B14" w:rsidRDefault="00A87B14" w:rsidP="004120B9">
            <w:pPr>
              <w:spacing w:before="120" w:after="120" w:line="240" w:lineRule="auto"/>
              <w:rPr>
                <w:noProof/>
              </w:rPr>
            </w:pPr>
            <w:r w:rsidRPr="009E333B">
              <w:rPr>
                <w:noProof/>
                <w:sz w:val="20"/>
                <w:szCs w:val="20"/>
              </w:rPr>
              <w:t>Type of processing/cleaning performed offshore or applied for</w:t>
            </w:r>
          </w:p>
        </w:tc>
        <w:tc>
          <w:tcPr>
            <w:tcW w:w="6946" w:type="dxa"/>
          </w:tcPr>
          <w:p w14:paraId="7E10B28D" w14:textId="4E7B5C73" w:rsidR="00A87B14" w:rsidRPr="001A0CBD" w:rsidRDefault="00A87B14" w:rsidP="004120B9">
            <w:pPr>
              <w:spacing w:before="120" w:after="120" w:line="240" w:lineRule="auto"/>
              <w:rPr>
                <w:szCs w:val="18"/>
                <w:lang w:eastAsia="en-AU"/>
              </w:rPr>
            </w:pPr>
            <w:r w:rsidRPr="009E333B">
              <w:rPr>
                <w:noProof/>
                <w:sz w:val="20"/>
                <w:szCs w:val="20"/>
              </w:rPr>
              <w:t>Detailed description of the processing or cleaning of the goods to address any biosecurity concerns. For instance</w:t>
            </w:r>
            <w:r w:rsidR="00DA5D99">
              <w:rPr>
                <w:noProof/>
                <w:sz w:val="20"/>
                <w:szCs w:val="20"/>
              </w:rPr>
              <w:t>,</w:t>
            </w:r>
            <w:r w:rsidRPr="009E333B">
              <w:rPr>
                <w:noProof/>
                <w:sz w:val="20"/>
                <w:szCs w:val="20"/>
              </w:rPr>
              <w:t xml:space="preserve"> goods were steam cleaned prior to loading and then covered in tarpaulins. </w:t>
            </w:r>
          </w:p>
        </w:tc>
      </w:tr>
      <w:tr w:rsidR="00A87B14" w:rsidRPr="007623CA" w14:paraId="3F6DABBA" w14:textId="77777777" w:rsidTr="00C16C7A">
        <w:tc>
          <w:tcPr>
            <w:tcW w:w="2552" w:type="dxa"/>
          </w:tcPr>
          <w:p w14:paraId="4282B533" w14:textId="4DB52B4B" w:rsidR="00A87B14" w:rsidRDefault="00A87B14" w:rsidP="004120B9">
            <w:pPr>
              <w:spacing w:before="120" w:after="120" w:line="240" w:lineRule="auto"/>
              <w:rPr>
                <w:noProof/>
              </w:rPr>
            </w:pPr>
            <w:r w:rsidRPr="009E333B">
              <w:rPr>
                <w:noProof/>
                <w:sz w:val="20"/>
                <w:szCs w:val="20"/>
              </w:rPr>
              <w:t>Port of Loading</w:t>
            </w:r>
          </w:p>
        </w:tc>
        <w:tc>
          <w:tcPr>
            <w:tcW w:w="6946" w:type="dxa"/>
          </w:tcPr>
          <w:p w14:paraId="2B6E3ED8" w14:textId="6D9695EB" w:rsidR="00A87B14" w:rsidRPr="001A0CBD" w:rsidRDefault="00A87B14" w:rsidP="004120B9">
            <w:pPr>
              <w:spacing w:before="120" w:after="120" w:line="240" w:lineRule="auto"/>
              <w:rPr>
                <w:szCs w:val="18"/>
                <w:lang w:eastAsia="en-AU"/>
              </w:rPr>
            </w:pPr>
            <w:r w:rsidRPr="009E333B">
              <w:rPr>
                <w:noProof/>
                <w:sz w:val="20"/>
                <w:szCs w:val="20"/>
              </w:rPr>
              <w:t>Enter name of the port where the goods were loaded. Type the first three letters of the port name and then select the correct port from the list</w:t>
            </w:r>
            <w:r>
              <w:rPr>
                <w:noProof/>
                <w:sz w:val="20"/>
                <w:szCs w:val="20"/>
              </w:rPr>
              <w:t>.</w:t>
            </w:r>
          </w:p>
        </w:tc>
      </w:tr>
      <w:tr w:rsidR="00A87B14" w:rsidRPr="007623CA" w14:paraId="1C86781B" w14:textId="77777777" w:rsidTr="00C16C7A">
        <w:tc>
          <w:tcPr>
            <w:tcW w:w="2552" w:type="dxa"/>
          </w:tcPr>
          <w:p w14:paraId="60B7ADCF" w14:textId="628275C5" w:rsidR="00A87B14" w:rsidRDefault="00A87B14" w:rsidP="004120B9">
            <w:pPr>
              <w:spacing w:before="120" w:after="120" w:line="240" w:lineRule="auto"/>
              <w:rPr>
                <w:noProof/>
              </w:rPr>
            </w:pPr>
            <w:r w:rsidRPr="009E333B">
              <w:rPr>
                <w:noProof/>
                <w:sz w:val="20"/>
                <w:szCs w:val="20"/>
              </w:rPr>
              <w:t>Quantity and units</w:t>
            </w:r>
          </w:p>
        </w:tc>
        <w:tc>
          <w:tcPr>
            <w:tcW w:w="6946" w:type="dxa"/>
          </w:tcPr>
          <w:p w14:paraId="0193C202" w14:textId="41ECF41D" w:rsidR="00A87B14" w:rsidRPr="001A0CBD" w:rsidRDefault="00A87B14" w:rsidP="004120B9">
            <w:pPr>
              <w:spacing w:before="120" w:after="120" w:line="240" w:lineRule="auto"/>
              <w:rPr>
                <w:szCs w:val="18"/>
                <w:lang w:eastAsia="en-AU"/>
              </w:rPr>
            </w:pPr>
            <w:r w:rsidRPr="009E333B">
              <w:rPr>
                <w:noProof/>
                <w:sz w:val="20"/>
                <w:szCs w:val="20"/>
              </w:rPr>
              <w:t>Enter the quantity of goods and the number of units. For instance 5 Bags or 100 Kilograms etc.</w:t>
            </w:r>
          </w:p>
        </w:tc>
      </w:tr>
      <w:tr w:rsidR="00A87B14" w:rsidRPr="007623CA" w14:paraId="401CC378" w14:textId="77777777" w:rsidTr="00C16C7A">
        <w:tc>
          <w:tcPr>
            <w:tcW w:w="2552" w:type="dxa"/>
          </w:tcPr>
          <w:p w14:paraId="5DA7DC24" w14:textId="3A5DC571" w:rsidR="00A87B14" w:rsidRDefault="00A87B14" w:rsidP="004120B9">
            <w:pPr>
              <w:spacing w:before="120" w:after="120" w:line="240" w:lineRule="auto"/>
              <w:rPr>
                <w:noProof/>
              </w:rPr>
            </w:pPr>
            <w:r w:rsidRPr="009E333B">
              <w:rPr>
                <w:noProof/>
                <w:sz w:val="20"/>
                <w:szCs w:val="20"/>
              </w:rPr>
              <w:t>Packing (eg. Bagged, Bulk, Containerised, Timber)</w:t>
            </w:r>
          </w:p>
        </w:tc>
        <w:tc>
          <w:tcPr>
            <w:tcW w:w="6946" w:type="dxa"/>
          </w:tcPr>
          <w:p w14:paraId="0BB52A19" w14:textId="3A6C4FC6" w:rsidR="00A87B14" w:rsidRPr="001A0CBD" w:rsidRDefault="00A87B14" w:rsidP="004120B9">
            <w:pPr>
              <w:spacing w:before="120" w:after="120" w:line="240" w:lineRule="auto"/>
              <w:rPr>
                <w:szCs w:val="18"/>
                <w:lang w:eastAsia="en-AU"/>
              </w:rPr>
            </w:pPr>
            <w:r w:rsidRPr="009E333B">
              <w:rPr>
                <w:noProof/>
                <w:sz w:val="20"/>
                <w:szCs w:val="20"/>
              </w:rPr>
              <w:t>Describe how the goods have been packed for shipping. In bulk, bags, containers etc. Also include a description of any packing material used eg. Straw and wooden crates.</w:t>
            </w:r>
          </w:p>
        </w:tc>
      </w:tr>
      <w:tr w:rsidR="00A87B14" w:rsidRPr="007623CA" w14:paraId="789A786D" w14:textId="77777777" w:rsidTr="00C16C7A">
        <w:tc>
          <w:tcPr>
            <w:tcW w:w="2552" w:type="dxa"/>
          </w:tcPr>
          <w:p w14:paraId="01ADB867" w14:textId="683D42F5" w:rsidR="00A87B14" w:rsidRDefault="00A87B14" w:rsidP="004120B9">
            <w:pPr>
              <w:spacing w:before="120" w:after="120" w:line="240" w:lineRule="auto"/>
              <w:rPr>
                <w:noProof/>
              </w:rPr>
            </w:pPr>
            <w:r w:rsidRPr="009E333B">
              <w:rPr>
                <w:noProof/>
                <w:sz w:val="20"/>
                <w:szCs w:val="20"/>
              </w:rPr>
              <w:t>Import Permit Required</w:t>
            </w:r>
          </w:p>
        </w:tc>
        <w:tc>
          <w:tcPr>
            <w:tcW w:w="6946" w:type="dxa"/>
          </w:tcPr>
          <w:p w14:paraId="0087E64B" w14:textId="113E9DA7" w:rsidR="00A87B14" w:rsidRPr="001A0CBD" w:rsidRDefault="00A87B14" w:rsidP="004120B9">
            <w:pPr>
              <w:spacing w:before="120" w:after="120" w:line="240" w:lineRule="auto"/>
              <w:rPr>
                <w:szCs w:val="18"/>
                <w:lang w:eastAsia="en-AU"/>
              </w:rPr>
            </w:pPr>
            <w:r w:rsidRPr="009E333B">
              <w:rPr>
                <w:noProof/>
                <w:sz w:val="20"/>
                <w:szCs w:val="20"/>
              </w:rPr>
              <w:t xml:space="preserve">Tick this box if an import permit was required for the goods. </w:t>
            </w:r>
          </w:p>
        </w:tc>
      </w:tr>
      <w:tr w:rsidR="00A87B14" w:rsidRPr="007623CA" w14:paraId="694EF26A" w14:textId="77777777" w:rsidTr="00C16C7A">
        <w:tc>
          <w:tcPr>
            <w:tcW w:w="2552" w:type="dxa"/>
          </w:tcPr>
          <w:p w14:paraId="31BE6B48" w14:textId="2A32D1AE" w:rsidR="00A87B14" w:rsidRDefault="00A87B14" w:rsidP="004120B9">
            <w:pPr>
              <w:spacing w:before="120" w:after="120" w:line="240" w:lineRule="auto"/>
              <w:rPr>
                <w:noProof/>
              </w:rPr>
            </w:pPr>
            <w:r w:rsidRPr="009E333B">
              <w:rPr>
                <w:noProof/>
                <w:sz w:val="20"/>
                <w:szCs w:val="20"/>
              </w:rPr>
              <w:lastRenderedPageBreak/>
              <w:t>Permit #</w:t>
            </w:r>
          </w:p>
        </w:tc>
        <w:tc>
          <w:tcPr>
            <w:tcW w:w="6946" w:type="dxa"/>
          </w:tcPr>
          <w:p w14:paraId="7126671F" w14:textId="65E064AE" w:rsidR="00A87B14" w:rsidRPr="001A0CBD" w:rsidRDefault="00A87B14" w:rsidP="004120B9">
            <w:pPr>
              <w:spacing w:before="120" w:after="120" w:line="240" w:lineRule="auto"/>
              <w:rPr>
                <w:szCs w:val="18"/>
                <w:lang w:eastAsia="en-AU"/>
              </w:rPr>
            </w:pPr>
            <w:r w:rsidRPr="009E333B">
              <w:rPr>
                <w:noProof/>
                <w:sz w:val="20"/>
                <w:szCs w:val="20"/>
              </w:rPr>
              <w:t xml:space="preserve">Enter the import permit number. This field </w:t>
            </w:r>
            <w:r w:rsidR="008E2315">
              <w:rPr>
                <w:noProof/>
                <w:sz w:val="20"/>
                <w:szCs w:val="20"/>
              </w:rPr>
              <w:t xml:space="preserve">is </w:t>
            </w:r>
            <w:r w:rsidRPr="009E333B">
              <w:rPr>
                <w:noProof/>
                <w:sz w:val="20"/>
                <w:szCs w:val="20"/>
              </w:rPr>
              <w:t xml:space="preserve">only displayed if the Import permit Required box </w:t>
            </w:r>
            <w:r w:rsidR="00EB2384">
              <w:rPr>
                <w:noProof/>
                <w:sz w:val="20"/>
                <w:szCs w:val="20"/>
              </w:rPr>
              <w:t>is</w:t>
            </w:r>
            <w:r w:rsidRPr="009E333B">
              <w:rPr>
                <w:noProof/>
                <w:sz w:val="20"/>
                <w:szCs w:val="20"/>
              </w:rPr>
              <w:t xml:space="preserve"> checked.</w:t>
            </w:r>
          </w:p>
        </w:tc>
      </w:tr>
      <w:tr w:rsidR="00A87B14" w:rsidRPr="007623CA" w14:paraId="1BCAC39D" w14:textId="77777777" w:rsidTr="00C16C7A">
        <w:tc>
          <w:tcPr>
            <w:tcW w:w="2552" w:type="dxa"/>
          </w:tcPr>
          <w:p w14:paraId="7EFB7EC2" w14:textId="54B954B6" w:rsidR="00A87B14" w:rsidRDefault="00A87B14" w:rsidP="004120B9">
            <w:pPr>
              <w:spacing w:before="120" w:after="120" w:line="240" w:lineRule="auto"/>
              <w:rPr>
                <w:noProof/>
              </w:rPr>
            </w:pPr>
            <w:r w:rsidRPr="009E333B">
              <w:rPr>
                <w:noProof/>
                <w:sz w:val="20"/>
                <w:szCs w:val="20"/>
              </w:rPr>
              <w:drawing>
                <wp:inline distT="0" distB="0" distL="0" distR="0" wp14:anchorId="64F3BABC" wp14:editId="754F985C">
                  <wp:extent cx="285499" cy="269753"/>
                  <wp:effectExtent l="19050" t="0" r="251" b="0"/>
                  <wp:docPr id="445" name="Picture 73" descr="MARS delete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73" descr="MARS delete button icon"/>
                          <pic:cNvPicPr>
                            <a:picLocks noChangeAspect="1" noChangeArrowheads="1"/>
                          </pic:cNvPicPr>
                        </pic:nvPicPr>
                        <pic:blipFill>
                          <a:blip r:embed="rId168" cstate="print"/>
                          <a:srcRect/>
                          <a:stretch>
                            <a:fillRect/>
                          </a:stretch>
                        </pic:blipFill>
                        <pic:spPr bwMode="auto">
                          <a:xfrm>
                            <a:off x="0" y="0"/>
                            <a:ext cx="286032" cy="270256"/>
                          </a:xfrm>
                          <a:prstGeom prst="rect">
                            <a:avLst/>
                          </a:prstGeom>
                          <a:noFill/>
                          <a:ln w="9525">
                            <a:noFill/>
                            <a:miter lim="800000"/>
                            <a:headEnd/>
                            <a:tailEnd/>
                          </a:ln>
                        </pic:spPr>
                      </pic:pic>
                    </a:graphicData>
                  </a:graphic>
                </wp:inline>
              </w:drawing>
            </w:r>
          </w:p>
        </w:tc>
        <w:tc>
          <w:tcPr>
            <w:tcW w:w="6946" w:type="dxa"/>
          </w:tcPr>
          <w:p w14:paraId="113AE75E" w14:textId="0994E801" w:rsidR="00A87B14" w:rsidRPr="001A0CBD" w:rsidRDefault="00A87B14" w:rsidP="004120B9">
            <w:pPr>
              <w:spacing w:before="120" w:after="120" w:line="240" w:lineRule="auto"/>
              <w:rPr>
                <w:szCs w:val="18"/>
                <w:lang w:eastAsia="en-AU"/>
              </w:rPr>
            </w:pPr>
            <w:r w:rsidRPr="009E333B">
              <w:rPr>
                <w:noProof/>
                <w:sz w:val="20"/>
                <w:szCs w:val="20"/>
              </w:rPr>
              <w:t>Remove any lines added by mistake</w:t>
            </w:r>
            <w:r>
              <w:rPr>
                <w:noProof/>
                <w:sz w:val="20"/>
                <w:szCs w:val="20"/>
              </w:rPr>
              <w:t>.</w:t>
            </w:r>
          </w:p>
        </w:tc>
      </w:tr>
      <w:tr w:rsidR="00A87B14" w:rsidRPr="007623CA" w14:paraId="47317F6F" w14:textId="77777777" w:rsidTr="00C16C7A">
        <w:tc>
          <w:tcPr>
            <w:tcW w:w="2552" w:type="dxa"/>
          </w:tcPr>
          <w:p w14:paraId="79D947D9" w14:textId="61B36FF9" w:rsidR="00A87B14" w:rsidRDefault="00A87B14" w:rsidP="004120B9">
            <w:pPr>
              <w:spacing w:before="120" w:after="120" w:line="240" w:lineRule="auto"/>
              <w:rPr>
                <w:noProof/>
              </w:rPr>
            </w:pPr>
            <w:r w:rsidRPr="009E333B">
              <w:rPr>
                <w:noProof/>
                <w:sz w:val="20"/>
                <w:szCs w:val="20"/>
              </w:rPr>
              <w:t xml:space="preserve">Additional Comments regarding the consignment, eg. </w:t>
            </w:r>
            <w:r w:rsidR="00810712">
              <w:rPr>
                <w:noProof/>
                <w:sz w:val="20"/>
                <w:szCs w:val="20"/>
              </w:rPr>
              <w:t xml:space="preserve">Goods </w:t>
            </w:r>
            <w:r w:rsidRPr="009E333B">
              <w:rPr>
                <w:noProof/>
                <w:sz w:val="20"/>
                <w:szCs w:val="20"/>
              </w:rPr>
              <w:t>End Use</w:t>
            </w:r>
          </w:p>
        </w:tc>
        <w:tc>
          <w:tcPr>
            <w:tcW w:w="6946" w:type="dxa"/>
          </w:tcPr>
          <w:p w14:paraId="1FA63AFB" w14:textId="4BACA462" w:rsidR="00A87B14" w:rsidRPr="001A0CBD" w:rsidRDefault="00A87B14" w:rsidP="004120B9">
            <w:pPr>
              <w:spacing w:before="120" w:after="120" w:line="240" w:lineRule="auto"/>
              <w:rPr>
                <w:szCs w:val="18"/>
                <w:lang w:eastAsia="en-AU"/>
              </w:rPr>
            </w:pPr>
            <w:r w:rsidRPr="009E333B">
              <w:rPr>
                <w:noProof/>
                <w:sz w:val="20"/>
                <w:szCs w:val="20"/>
              </w:rPr>
              <w:t xml:space="preserve">Use this field to record any additional information that </w:t>
            </w:r>
            <w:r w:rsidR="00E61698">
              <w:rPr>
                <w:noProof/>
                <w:sz w:val="20"/>
                <w:szCs w:val="20"/>
              </w:rPr>
              <w:t>will</w:t>
            </w:r>
            <w:r w:rsidRPr="009E333B">
              <w:rPr>
                <w:noProof/>
                <w:sz w:val="20"/>
                <w:szCs w:val="20"/>
              </w:rPr>
              <w:t xml:space="preserve"> assist in the biosecurity risk assessment of the goods. For instance, End Use etc.</w:t>
            </w:r>
          </w:p>
        </w:tc>
      </w:tr>
    </w:tbl>
    <w:p w14:paraId="194741AA" w14:textId="77777777" w:rsidR="00F24DD9" w:rsidRDefault="00F24DD9" w:rsidP="00632E35"/>
    <w:p w14:paraId="1C036AAB" w14:textId="08C906D3" w:rsidR="007A7650" w:rsidRDefault="007A7650" w:rsidP="007A7650">
      <w:pPr>
        <w:pStyle w:val="Heading4"/>
      </w:pPr>
      <w:r w:rsidRPr="009E333B">
        <w:rPr>
          <w:noProof/>
        </w:rPr>
        <w:t>Details of Australian importer(s) of the above mentioned animal(s), plant(s) or other goods</w:t>
      </w:r>
    </w:p>
    <w:p w14:paraId="195FA5A1" w14:textId="77777777" w:rsidR="00F24DD9" w:rsidRDefault="00F24DD9" w:rsidP="00632E3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46"/>
      </w:tblGrid>
      <w:tr w:rsidR="00AC7163" w:rsidRPr="007623CA" w14:paraId="510A01EA" w14:textId="77777777" w:rsidTr="000D4587">
        <w:trPr>
          <w:trHeight w:val="357"/>
          <w:tblHeader/>
        </w:trPr>
        <w:tc>
          <w:tcPr>
            <w:tcW w:w="2552" w:type="dxa"/>
            <w:shd w:val="clear" w:color="auto" w:fill="1F497D" w:themeFill="text2"/>
          </w:tcPr>
          <w:p w14:paraId="284987EE" w14:textId="77777777" w:rsidR="00AC7163" w:rsidRPr="007623CA" w:rsidRDefault="00AC7163" w:rsidP="004120B9">
            <w:pPr>
              <w:spacing w:before="120" w:after="120" w:line="240" w:lineRule="auto"/>
              <w:rPr>
                <w:b/>
                <w:noProof/>
                <w:color w:val="FFFFFF" w:themeColor="background1"/>
                <w:sz w:val="20"/>
                <w:szCs w:val="20"/>
              </w:rPr>
            </w:pPr>
            <w:r>
              <w:rPr>
                <w:b/>
                <w:noProof/>
                <w:color w:val="FFFFFF" w:themeColor="background1"/>
                <w:sz w:val="20"/>
                <w:szCs w:val="20"/>
              </w:rPr>
              <w:t>Field</w:t>
            </w:r>
          </w:p>
        </w:tc>
        <w:tc>
          <w:tcPr>
            <w:tcW w:w="6946" w:type="dxa"/>
            <w:shd w:val="clear" w:color="auto" w:fill="1F497D" w:themeFill="text2"/>
          </w:tcPr>
          <w:p w14:paraId="27F08423" w14:textId="77777777" w:rsidR="00AC7163" w:rsidRPr="007623CA" w:rsidRDefault="00AC7163" w:rsidP="004120B9">
            <w:pPr>
              <w:spacing w:before="120" w:after="120" w:line="240" w:lineRule="auto"/>
              <w:rPr>
                <w:b/>
                <w:noProof/>
                <w:color w:val="FFFFFF" w:themeColor="background1"/>
                <w:sz w:val="20"/>
                <w:szCs w:val="20"/>
              </w:rPr>
            </w:pPr>
            <w:r>
              <w:rPr>
                <w:b/>
                <w:noProof/>
                <w:color w:val="FFFFFF" w:themeColor="background1"/>
                <w:sz w:val="20"/>
                <w:szCs w:val="20"/>
              </w:rPr>
              <w:t>Content</w:t>
            </w:r>
          </w:p>
        </w:tc>
      </w:tr>
      <w:tr w:rsidR="00AC7163" w:rsidRPr="007623CA" w14:paraId="71E3ED94" w14:textId="77777777" w:rsidTr="000D4587">
        <w:tc>
          <w:tcPr>
            <w:tcW w:w="2552" w:type="dxa"/>
          </w:tcPr>
          <w:p w14:paraId="07F847A0" w14:textId="09B45612" w:rsidR="00AC7163" w:rsidRDefault="000D4587" w:rsidP="004120B9">
            <w:pPr>
              <w:spacing w:before="120" w:after="120" w:line="240" w:lineRule="auto"/>
              <w:rPr>
                <w:noProof/>
              </w:rPr>
            </w:pPr>
            <w:r w:rsidRPr="009E333B">
              <w:rPr>
                <w:noProof/>
                <w:sz w:val="20"/>
                <w:szCs w:val="20"/>
              </w:rPr>
              <w:drawing>
                <wp:inline distT="0" distB="0" distL="0" distR="0" wp14:anchorId="665696D3" wp14:editId="22E515E3">
                  <wp:extent cx="893445" cy="170180"/>
                  <wp:effectExtent l="19050" t="0" r="1905" b="0"/>
                  <wp:docPr id="447" name="Picture 46" descr="MARS add importer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6" descr="MARS add importer button icon"/>
                          <pic:cNvPicPr>
                            <a:picLocks noChangeAspect="1" noChangeArrowheads="1"/>
                          </pic:cNvPicPr>
                        </pic:nvPicPr>
                        <pic:blipFill>
                          <a:blip r:embed="rId169" cstate="print"/>
                          <a:srcRect/>
                          <a:stretch>
                            <a:fillRect/>
                          </a:stretch>
                        </pic:blipFill>
                        <pic:spPr bwMode="auto">
                          <a:xfrm>
                            <a:off x="0" y="0"/>
                            <a:ext cx="893445" cy="170180"/>
                          </a:xfrm>
                          <a:prstGeom prst="rect">
                            <a:avLst/>
                          </a:prstGeom>
                          <a:noFill/>
                          <a:ln w="9525">
                            <a:noFill/>
                            <a:miter lim="800000"/>
                            <a:headEnd/>
                            <a:tailEnd/>
                          </a:ln>
                        </pic:spPr>
                      </pic:pic>
                    </a:graphicData>
                  </a:graphic>
                </wp:inline>
              </w:drawing>
            </w:r>
          </w:p>
        </w:tc>
        <w:tc>
          <w:tcPr>
            <w:tcW w:w="6946" w:type="dxa"/>
          </w:tcPr>
          <w:p w14:paraId="5AE081E4" w14:textId="45025906" w:rsidR="00AC7163" w:rsidRPr="001A0CBD" w:rsidRDefault="005749C9" w:rsidP="004120B9">
            <w:pPr>
              <w:spacing w:before="120" w:after="120" w:line="240" w:lineRule="auto"/>
              <w:rPr>
                <w:szCs w:val="18"/>
                <w:lang w:eastAsia="en-AU"/>
              </w:rPr>
            </w:pPr>
            <w:r w:rsidRPr="009E333B">
              <w:rPr>
                <w:noProof/>
                <w:sz w:val="20"/>
                <w:szCs w:val="20"/>
              </w:rPr>
              <w:t xml:space="preserve">Use the </w:t>
            </w:r>
            <w:r w:rsidRPr="009E333B">
              <w:rPr>
                <w:b/>
                <w:noProof/>
                <w:sz w:val="20"/>
                <w:szCs w:val="20"/>
              </w:rPr>
              <w:t>Add Importer</w:t>
            </w:r>
            <w:r w:rsidRPr="009E333B">
              <w:rPr>
                <w:noProof/>
                <w:sz w:val="20"/>
                <w:szCs w:val="20"/>
              </w:rPr>
              <w:t xml:space="preserve"> button to display the required fields. A sep</w:t>
            </w:r>
            <w:r w:rsidR="00AF35C1">
              <w:rPr>
                <w:noProof/>
                <w:sz w:val="20"/>
                <w:szCs w:val="20"/>
              </w:rPr>
              <w:t>a</w:t>
            </w:r>
            <w:r w:rsidRPr="009E333B">
              <w:rPr>
                <w:noProof/>
                <w:sz w:val="20"/>
                <w:szCs w:val="20"/>
              </w:rPr>
              <w:t>rate row must be added for each importer.</w:t>
            </w:r>
          </w:p>
        </w:tc>
      </w:tr>
      <w:tr w:rsidR="005B62FD" w:rsidRPr="007623CA" w14:paraId="2847EC0D" w14:textId="77777777" w:rsidTr="000D4587">
        <w:tc>
          <w:tcPr>
            <w:tcW w:w="2552" w:type="dxa"/>
          </w:tcPr>
          <w:p w14:paraId="501E3A3B" w14:textId="6A876367" w:rsidR="005B62FD" w:rsidRDefault="005B62FD" w:rsidP="004120B9">
            <w:pPr>
              <w:spacing w:before="120" w:after="120" w:line="240" w:lineRule="auto"/>
              <w:rPr>
                <w:noProof/>
              </w:rPr>
            </w:pPr>
            <w:r w:rsidRPr="009E333B">
              <w:rPr>
                <w:noProof/>
                <w:sz w:val="20"/>
                <w:szCs w:val="20"/>
              </w:rPr>
              <w:t xml:space="preserve">Port </w:t>
            </w:r>
          </w:p>
        </w:tc>
        <w:tc>
          <w:tcPr>
            <w:tcW w:w="6946" w:type="dxa"/>
          </w:tcPr>
          <w:p w14:paraId="32ACBFD4" w14:textId="16B53940" w:rsidR="005B62FD" w:rsidRPr="001A0CBD" w:rsidRDefault="005B62FD" w:rsidP="004120B9">
            <w:pPr>
              <w:spacing w:before="120" w:after="120" w:line="240" w:lineRule="auto"/>
              <w:rPr>
                <w:szCs w:val="18"/>
                <w:lang w:eastAsia="en-AU"/>
              </w:rPr>
            </w:pPr>
            <w:r w:rsidRPr="009E333B">
              <w:rPr>
                <w:noProof/>
                <w:sz w:val="20"/>
                <w:szCs w:val="20"/>
              </w:rPr>
              <w:t xml:space="preserve">Select the port where the importer of the goods is located from the list of available ports. Only the ports that were supplied in the Arrivals Details tab </w:t>
            </w:r>
            <w:r w:rsidR="00AD01EB">
              <w:rPr>
                <w:noProof/>
                <w:sz w:val="20"/>
                <w:szCs w:val="20"/>
              </w:rPr>
              <w:t>is</w:t>
            </w:r>
            <w:r w:rsidRPr="009E333B">
              <w:rPr>
                <w:noProof/>
                <w:sz w:val="20"/>
                <w:szCs w:val="20"/>
              </w:rPr>
              <w:t xml:space="preserve"> listed.</w:t>
            </w:r>
          </w:p>
        </w:tc>
      </w:tr>
      <w:tr w:rsidR="005B62FD" w:rsidRPr="007623CA" w14:paraId="1B0152ED" w14:textId="77777777" w:rsidTr="000D4587">
        <w:tc>
          <w:tcPr>
            <w:tcW w:w="2552" w:type="dxa"/>
          </w:tcPr>
          <w:p w14:paraId="6CCA31DF" w14:textId="1D8B4AA8" w:rsidR="005B62FD" w:rsidRDefault="005B62FD" w:rsidP="004120B9">
            <w:pPr>
              <w:spacing w:before="120" w:after="120" w:line="240" w:lineRule="auto"/>
              <w:rPr>
                <w:noProof/>
              </w:rPr>
            </w:pPr>
            <w:r w:rsidRPr="009E333B">
              <w:rPr>
                <w:noProof/>
                <w:sz w:val="20"/>
                <w:szCs w:val="20"/>
              </w:rPr>
              <w:t>Name of Importer</w:t>
            </w:r>
          </w:p>
        </w:tc>
        <w:tc>
          <w:tcPr>
            <w:tcW w:w="6946" w:type="dxa"/>
          </w:tcPr>
          <w:p w14:paraId="23E81F31" w14:textId="03BBE368" w:rsidR="005B62FD" w:rsidRPr="001A0CBD" w:rsidRDefault="005B62FD" w:rsidP="004120B9">
            <w:pPr>
              <w:spacing w:before="120" w:after="120" w:line="240" w:lineRule="auto"/>
              <w:rPr>
                <w:szCs w:val="18"/>
                <w:lang w:eastAsia="en-AU"/>
              </w:rPr>
            </w:pPr>
            <w:r w:rsidRPr="009E333B">
              <w:rPr>
                <w:noProof/>
                <w:sz w:val="20"/>
                <w:szCs w:val="20"/>
              </w:rPr>
              <w:t>Enter the name of the importer</w:t>
            </w:r>
            <w:r>
              <w:rPr>
                <w:noProof/>
                <w:sz w:val="20"/>
                <w:szCs w:val="20"/>
              </w:rPr>
              <w:t>.</w:t>
            </w:r>
          </w:p>
        </w:tc>
      </w:tr>
      <w:tr w:rsidR="005B62FD" w:rsidRPr="007623CA" w14:paraId="075BA790" w14:textId="77777777" w:rsidTr="000D4587">
        <w:tc>
          <w:tcPr>
            <w:tcW w:w="2552" w:type="dxa"/>
          </w:tcPr>
          <w:p w14:paraId="1CD70373" w14:textId="5A0FAE20" w:rsidR="005B62FD" w:rsidRDefault="005B62FD" w:rsidP="004120B9">
            <w:pPr>
              <w:spacing w:before="120" w:after="120" w:line="240" w:lineRule="auto"/>
              <w:rPr>
                <w:noProof/>
              </w:rPr>
            </w:pPr>
            <w:r w:rsidRPr="009E333B">
              <w:rPr>
                <w:noProof/>
                <w:sz w:val="20"/>
                <w:szCs w:val="20"/>
              </w:rPr>
              <w:t>Company Name</w:t>
            </w:r>
          </w:p>
        </w:tc>
        <w:tc>
          <w:tcPr>
            <w:tcW w:w="6946" w:type="dxa"/>
          </w:tcPr>
          <w:p w14:paraId="7FAC12D6" w14:textId="2697D4F2" w:rsidR="005B62FD" w:rsidRPr="001A0CBD" w:rsidRDefault="005B62FD" w:rsidP="004120B9">
            <w:pPr>
              <w:spacing w:before="120" w:after="120" w:line="240" w:lineRule="auto"/>
              <w:rPr>
                <w:szCs w:val="18"/>
                <w:lang w:eastAsia="en-AU"/>
              </w:rPr>
            </w:pPr>
            <w:r w:rsidRPr="009E333B">
              <w:rPr>
                <w:noProof/>
                <w:sz w:val="20"/>
                <w:szCs w:val="20"/>
              </w:rPr>
              <w:t>Enter the Importing Company name</w:t>
            </w:r>
            <w:r>
              <w:rPr>
                <w:noProof/>
                <w:sz w:val="20"/>
                <w:szCs w:val="20"/>
              </w:rPr>
              <w:t>.</w:t>
            </w:r>
          </w:p>
        </w:tc>
      </w:tr>
      <w:tr w:rsidR="005B62FD" w:rsidRPr="007623CA" w14:paraId="43E9F019" w14:textId="77777777" w:rsidTr="000D4587">
        <w:tc>
          <w:tcPr>
            <w:tcW w:w="2552" w:type="dxa"/>
          </w:tcPr>
          <w:p w14:paraId="3A6CCA01" w14:textId="29D12128" w:rsidR="005B62FD" w:rsidRDefault="005B62FD" w:rsidP="004120B9">
            <w:pPr>
              <w:spacing w:before="120" w:after="120" w:line="240" w:lineRule="auto"/>
              <w:rPr>
                <w:noProof/>
              </w:rPr>
            </w:pPr>
            <w:r w:rsidRPr="009E333B">
              <w:rPr>
                <w:noProof/>
                <w:sz w:val="20"/>
                <w:szCs w:val="20"/>
              </w:rPr>
              <w:t>Address in Australia</w:t>
            </w:r>
          </w:p>
        </w:tc>
        <w:tc>
          <w:tcPr>
            <w:tcW w:w="6946" w:type="dxa"/>
          </w:tcPr>
          <w:p w14:paraId="7A8E65F2" w14:textId="56F1BBD2" w:rsidR="005B62FD" w:rsidRPr="001A0CBD" w:rsidRDefault="005B62FD" w:rsidP="004120B9">
            <w:pPr>
              <w:spacing w:before="120" w:after="120" w:line="240" w:lineRule="auto"/>
              <w:rPr>
                <w:szCs w:val="18"/>
                <w:lang w:eastAsia="en-AU"/>
              </w:rPr>
            </w:pPr>
            <w:r w:rsidRPr="009E333B">
              <w:rPr>
                <w:noProof/>
                <w:sz w:val="20"/>
                <w:szCs w:val="20"/>
              </w:rPr>
              <w:t>Enter the importer’s address in Australia</w:t>
            </w:r>
            <w:r>
              <w:rPr>
                <w:noProof/>
                <w:sz w:val="20"/>
                <w:szCs w:val="20"/>
              </w:rPr>
              <w:t>.</w:t>
            </w:r>
          </w:p>
        </w:tc>
      </w:tr>
      <w:tr w:rsidR="005B62FD" w:rsidRPr="007623CA" w14:paraId="2F7576F6" w14:textId="77777777" w:rsidTr="000D4587">
        <w:tc>
          <w:tcPr>
            <w:tcW w:w="2552" w:type="dxa"/>
          </w:tcPr>
          <w:p w14:paraId="3D3E3C19" w14:textId="12BF3B49" w:rsidR="005B62FD" w:rsidRDefault="005B62FD" w:rsidP="004120B9">
            <w:pPr>
              <w:spacing w:before="120" w:after="120" w:line="240" w:lineRule="auto"/>
              <w:rPr>
                <w:noProof/>
              </w:rPr>
            </w:pPr>
            <w:r w:rsidRPr="009E333B">
              <w:rPr>
                <w:noProof/>
                <w:sz w:val="20"/>
                <w:szCs w:val="20"/>
              </w:rPr>
              <w:t>E-mail</w:t>
            </w:r>
          </w:p>
        </w:tc>
        <w:tc>
          <w:tcPr>
            <w:tcW w:w="6946" w:type="dxa"/>
          </w:tcPr>
          <w:p w14:paraId="17944DB2" w14:textId="4D522ABF" w:rsidR="005B62FD" w:rsidRPr="001A0CBD" w:rsidRDefault="005B62FD" w:rsidP="004120B9">
            <w:pPr>
              <w:spacing w:before="120" w:after="120" w:line="240" w:lineRule="auto"/>
              <w:rPr>
                <w:szCs w:val="18"/>
                <w:lang w:eastAsia="en-AU"/>
              </w:rPr>
            </w:pPr>
            <w:r w:rsidRPr="009E333B">
              <w:rPr>
                <w:noProof/>
                <w:sz w:val="20"/>
                <w:szCs w:val="20"/>
              </w:rPr>
              <w:t>Enter the importer’s e-mail address</w:t>
            </w:r>
            <w:r>
              <w:rPr>
                <w:noProof/>
                <w:sz w:val="20"/>
                <w:szCs w:val="20"/>
              </w:rPr>
              <w:t>.</w:t>
            </w:r>
          </w:p>
        </w:tc>
      </w:tr>
      <w:tr w:rsidR="005B62FD" w:rsidRPr="007623CA" w14:paraId="4DC1F5CE" w14:textId="77777777" w:rsidTr="000D4587">
        <w:tc>
          <w:tcPr>
            <w:tcW w:w="2552" w:type="dxa"/>
          </w:tcPr>
          <w:p w14:paraId="065685C4" w14:textId="643EC94F" w:rsidR="005B62FD" w:rsidRDefault="005B62FD" w:rsidP="004120B9">
            <w:pPr>
              <w:spacing w:before="120" w:after="120" w:line="240" w:lineRule="auto"/>
              <w:rPr>
                <w:noProof/>
              </w:rPr>
            </w:pPr>
            <w:r w:rsidRPr="009E333B">
              <w:rPr>
                <w:noProof/>
                <w:sz w:val="20"/>
                <w:szCs w:val="20"/>
              </w:rPr>
              <w:t>Phone</w:t>
            </w:r>
          </w:p>
        </w:tc>
        <w:tc>
          <w:tcPr>
            <w:tcW w:w="6946" w:type="dxa"/>
          </w:tcPr>
          <w:p w14:paraId="40566733" w14:textId="57BDD96E" w:rsidR="005B62FD" w:rsidRPr="001A0CBD" w:rsidRDefault="005B62FD" w:rsidP="004120B9">
            <w:pPr>
              <w:spacing w:before="120" w:after="120" w:line="240" w:lineRule="auto"/>
              <w:rPr>
                <w:szCs w:val="18"/>
                <w:lang w:eastAsia="en-AU"/>
              </w:rPr>
            </w:pPr>
            <w:r w:rsidRPr="009E333B">
              <w:rPr>
                <w:noProof/>
                <w:sz w:val="20"/>
                <w:szCs w:val="20"/>
              </w:rPr>
              <w:t>Enter the importer’s contact telephone number with all the relevant prefixes.</w:t>
            </w:r>
          </w:p>
        </w:tc>
      </w:tr>
      <w:tr w:rsidR="005B62FD" w:rsidRPr="007623CA" w14:paraId="57D8F6A9" w14:textId="77777777" w:rsidTr="000D4587">
        <w:tc>
          <w:tcPr>
            <w:tcW w:w="2552" w:type="dxa"/>
          </w:tcPr>
          <w:p w14:paraId="5F2FAFF4" w14:textId="294B22DC" w:rsidR="005B62FD" w:rsidRDefault="005B62FD" w:rsidP="004120B9">
            <w:pPr>
              <w:spacing w:before="120" w:after="120" w:line="240" w:lineRule="auto"/>
              <w:rPr>
                <w:noProof/>
              </w:rPr>
            </w:pPr>
            <w:r w:rsidRPr="009E333B">
              <w:rPr>
                <w:noProof/>
                <w:sz w:val="20"/>
                <w:szCs w:val="20"/>
              </w:rPr>
              <w:t>Fax</w:t>
            </w:r>
          </w:p>
        </w:tc>
        <w:tc>
          <w:tcPr>
            <w:tcW w:w="6946" w:type="dxa"/>
          </w:tcPr>
          <w:p w14:paraId="437E1ADA" w14:textId="428519DA" w:rsidR="005B62FD" w:rsidRPr="001A0CBD" w:rsidRDefault="005B62FD" w:rsidP="004120B9">
            <w:pPr>
              <w:spacing w:before="120" w:after="120" w:line="240" w:lineRule="auto"/>
              <w:rPr>
                <w:szCs w:val="18"/>
                <w:lang w:eastAsia="en-AU"/>
              </w:rPr>
            </w:pPr>
            <w:r w:rsidRPr="009E333B">
              <w:rPr>
                <w:noProof/>
                <w:sz w:val="20"/>
                <w:szCs w:val="20"/>
              </w:rPr>
              <w:t>Enter the importer’s fax number. This is the only optional field in the grid.</w:t>
            </w:r>
          </w:p>
        </w:tc>
      </w:tr>
      <w:tr w:rsidR="005B62FD" w:rsidRPr="007623CA" w14:paraId="4A689502" w14:textId="77777777" w:rsidTr="000D4587">
        <w:tc>
          <w:tcPr>
            <w:tcW w:w="2552" w:type="dxa"/>
          </w:tcPr>
          <w:p w14:paraId="7B96D305" w14:textId="073DA86D" w:rsidR="005B62FD" w:rsidRDefault="005B62FD" w:rsidP="004120B9">
            <w:pPr>
              <w:spacing w:before="120" w:after="120" w:line="240" w:lineRule="auto"/>
              <w:rPr>
                <w:noProof/>
              </w:rPr>
            </w:pPr>
            <w:r w:rsidRPr="009E333B">
              <w:rPr>
                <w:noProof/>
                <w:sz w:val="20"/>
                <w:szCs w:val="20"/>
              </w:rPr>
              <w:drawing>
                <wp:inline distT="0" distB="0" distL="0" distR="0" wp14:anchorId="6373041C" wp14:editId="4E718DF2">
                  <wp:extent cx="285499" cy="269753"/>
                  <wp:effectExtent l="19050" t="0" r="251" b="0"/>
                  <wp:docPr id="448" name="Picture 73" descr="MARS a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73" descr="MARS action button"/>
                          <pic:cNvPicPr>
                            <a:picLocks noChangeAspect="1" noChangeArrowheads="1"/>
                          </pic:cNvPicPr>
                        </pic:nvPicPr>
                        <pic:blipFill>
                          <a:blip r:embed="rId168" cstate="print"/>
                          <a:srcRect/>
                          <a:stretch>
                            <a:fillRect/>
                          </a:stretch>
                        </pic:blipFill>
                        <pic:spPr bwMode="auto">
                          <a:xfrm>
                            <a:off x="0" y="0"/>
                            <a:ext cx="286032" cy="270256"/>
                          </a:xfrm>
                          <a:prstGeom prst="rect">
                            <a:avLst/>
                          </a:prstGeom>
                          <a:noFill/>
                          <a:ln w="9525">
                            <a:noFill/>
                            <a:miter lim="800000"/>
                            <a:headEnd/>
                            <a:tailEnd/>
                          </a:ln>
                        </pic:spPr>
                      </pic:pic>
                    </a:graphicData>
                  </a:graphic>
                </wp:inline>
              </w:drawing>
            </w:r>
          </w:p>
        </w:tc>
        <w:tc>
          <w:tcPr>
            <w:tcW w:w="6946" w:type="dxa"/>
          </w:tcPr>
          <w:p w14:paraId="642A6B70" w14:textId="755F6CB4" w:rsidR="005B62FD" w:rsidRPr="001A0CBD" w:rsidRDefault="005B62FD" w:rsidP="004120B9">
            <w:pPr>
              <w:spacing w:before="120" w:after="120" w:line="240" w:lineRule="auto"/>
              <w:rPr>
                <w:szCs w:val="18"/>
                <w:lang w:eastAsia="en-AU"/>
              </w:rPr>
            </w:pPr>
            <w:r w:rsidRPr="009E333B">
              <w:rPr>
                <w:noProof/>
                <w:sz w:val="20"/>
                <w:szCs w:val="20"/>
              </w:rPr>
              <w:t>Remove any lines added by mistake</w:t>
            </w:r>
            <w:r>
              <w:rPr>
                <w:noProof/>
                <w:sz w:val="20"/>
                <w:szCs w:val="20"/>
              </w:rPr>
              <w:t>.</w:t>
            </w:r>
          </w:p>
        </w:tc>
      </w:tr>
    </w:tbl>
    <w:p w14:paraId="16184383" w14:textId="77777777" w:rsidR="00F24DD9" w:rsidRDefault="00F24DD9" w:rsidP="00632E35"/>
    <w:p w14:paraId="04E3D7D7" w14:textId="0FE277AA" w:rsidR="00F24DD9" w:rsidRDefault="005B62FD" w:rsidP="005B62FD">
      <w:pPr>
        <w:pStyle w:val="Heading4"/>
      </w:pPr>
      <w:r>
        <w:t>Declaration and submission</w:t>
      </w:r>
    </w:p>
    <w:p w14:paraId="6E750561" w14:textId="3B16B0E3" w:rsidR="00680D2F" w:rsidRDefault="00680D2F" w:rsidP="00680D2F">
      <w:pPr>
        <w:spacing w:before="240"/>
      </w:pPr>
      <w:r>
        <w:t xml:space="preserve">Once the Master is satisfied that the NFP Application </w:t>
      </w:r>
      <w:r w:rsidR="004C29C8">
        <w:t>is</w:t>
      </w:r>
      <w:r>
        <w:t xml:space="preserve"> completed</w:t>
      </w:r>
      <w:r w:rsidR="004C29C8">
        <w:t>,</w:t>
      </w:r>
      <w:r>
        <w:t xml:space="preserve"> submit. The Master must read the legal notice and acknowledge that the information supplied in the NFP application is true and correct. </w:t>
      </w:r>
    </w:p>
    <w:p w14:paraId="026E3E9B" w14:textId="77777777" w:rsidR="00C22657" w:rsidRPr="00220077" w:rsidRDefault="00C22657" w:rsidP="00C22657">
      <w:pPr>
        <w:pStyle w:val="Heading2"/>
      </w:pPr>
      <w:bookmarkStart w:id="96" w:name="_Toc443550760"/>
      <w:bookmarkStart w:id="97" w:name="_Toc467755727"/>
      <w:bookmarkStart w:id="98" w:name="_Toc207954924"/>
      <w:bookmarkStart w:id="99" w:name="_Toc234853933"/>
      <w:r w:rsidRPr="00220077">
        <w:lastRenderedPageBreak/>
        <w:t>Human Health Update</w:t>
      </w:r>
      <w:bookmarkEnd w:id="96"/>
      <w:bookmarkEnd w:id="97"/>
      <w:bookmarkEnd w:id="98"/>
      <w:bookmarkEnd w:id="99"/>
    </w:p>
    <w:p w14:paraId="55FCDF4D" w14:textId="061E1061" w:rsidR="00DA3C51" w:rsidRPr="003D37EC" w:rsidRDefault="00DA3C51" w:rsidP="00DA3C51">
      <w:r>
        <w:t>T</w:t>
      </w:r>
      <w:r w:rsidRPr="003D37EC">
        <w:t xml:space="preserve">he </w:t>
      </w:r>
      <w:r>
        <w:t>Master</w:t>
      </w:r>
      <w:r w:rsidRPr="003D37EC">
        <w:t xml:space="preserve"> </w:t>
      </w:r>
      <w:r>
        <w:t xml:space="preserve">or nominated shipping agent </w:t>
      </w:r>
      <w:r w:rsidRPr="003D37EC">
        <w:t xml:space="preserve">must complete this form to report any change </w:t>
      </w:r>
      <w:r>
        <w:t xml:space="preserve">in the health status </w:t>
      </w:r>
      <w:r w:rsidR="00AF35C1" w:rsidRPr="00AF35C1">
        <w:t xml:space="preserve">to the department </w:t>
      </w:r>
      <w:r>
        <w:t xml:space="preserve">of passengers and crew </w:t>
      </w:r>
      <w:r w:rsidRPr="003D37EC">
        <w:t>originally reported on the PAR, prior to the vessel entering the next Australian port of call</w:t>
      </w:r>
      <w:r>
        <w:t>:</w:t>
      </w:r>
    </w:p>
    <w:p w14:paraId="610F6875" w14:textId="6B7C079F" w:rsidR="00DA3C51" w:rsidRPr="003D37EC" w:rsidRDefault="00DA3C51" w:rsidP="00DA3C51">
      <w:pPr>
        <w:spacing w:before="120"/>
      </w:pPr>
      <w:r w:rsidRPr="003D37EC">
        <w:t xml:space="preserve">Where illness on board the vessel is reported, the vessel </w:t>
      </w:r>
      <w:r>
        <w:t>Master</w:t>
      </w:r>
      <w:r w:rsidRPr="003D37EC">
        <w:t xml:space="preserve"> </w:t>
      </w:r>
      <w:r w:rsidR="00AD01EB">
        <w:t>is</w:t>
      </w:r>
      <w:r w:rsidRPr="003D37EC">
        <w:t xml:space="preserve"> required to answer additional questions to assess the public health risk associated with the vessel prior to arrival at the port.</w:t>
      </w:r>
    </w:p>
    <w:p w14:paraId="27274864" w14:textId="49E01E8E" w:rsidR="00DA3C51" w:rsidRDefault="00DA3C51" w:rsidP="00DA3C51">
      <w:r>
        <w:t xml:space="preserve">In </w:t>
      </w:r>
      <w:r w:rsidR="00D33EC8">
        <w:t>addition,</w:t>
      </w:r>
      <w:r>
        <w:t xml:space="preserve"> Cruise and Naval Vessels must use the Human Health Update form to report any changes to the </w:t>
      </w:r>
      <w:r w:rsidRPr="00723F5E">
        <w:rPr>
          <w:b/>
        </w:rPr>
        <w:t>human health</w:t>
      </w:r>
      <w:r>
        <w:t xml:space="preserve"> and status of crew and passengers prior to arriving at each port on their itinerary.</w:t>
      </w:r>
    </w:p>
    <w:p w14:paraId="2910EFC8" w14:textId="77777777" w:rsidR="00DA3C51" w:rsidRDefault="00DA3C51" w:rsidP="00DA3C51">
      <w:pPr>
        <w:rPr>
          <w:shd w:val="clear" w:color="auto" w:fill="FFFFFF"/>
        </w:rPr>
      </w:pPr>
      <w:r w:rsidRPr="009C6009">
        <w:rPr>
          <w:shd w:val="clear" w:color="auto" w:fill="FFFFFF"/>
        </w:rPr>
        <w:t xml:space="preserve">Open the </w:t>
      </w:r>
      <w:r>
        <w:rPr>
          <w:b/>
          <w:shd w:val="clear" w:color="auto" w:fill="FFFFFF"/>
        </w:rPr>
        <w:t xml:space="preserve">Human Health Update </w:t>
      </w:r>
      <w:r>
        <w:rPr>
          <w:shd w:val="clear" w:color="auto" w:fill="FFFFFF"/>
        </w:rPr>
        <w:t>application</w:t>
      </w:r>
      <w:r w:rsidRPr="009C6009">
        <w:rPr>
          <w:shd w:val="clear" w:color="auto" w:fill="FFFFFF"/>
        </w:rPr>
        <w:t xml:space="preserve"> from the </w:t>
      </w:r>
      <w:r w:rsidRPr="0095060F">
        <w:rPr>
          <w:shd w:val="clear" w:color="auto" w:fill="FFFFFF"/>
        </w:rPr>
        <w:t xml:space="preserve">MARS </w:t>
      </w:r>
      <w:r>
        <w:rPr>
          <w:shd w:val="clear" w:color="auto" w:fill="FFFFFF"/>
        </w:rPr>
        <w:t>h</w:t>
      </w:r>
      <w:r w:rsidRPr="0095060F">
        <w:rPr>
          <w:shd w:val="clear" w:color="auto" w:fill="FFFFFF"/>
        </w:rPr>
        <w:t xml:space="preserve">ome </w:t>
      </w:r>
      <w:r>
        <w:rPr>
          <w:shd w:val="clear" w:color="auto" w:fill="FFFFFF"/>
        </w:rPr>
        <w:t>s</w:t>
      </w:r>
      <w:r w:rsidRPr="0095060F">
        <w:rPr>
          <w:shd w:val="clear" w:color="auto" w:fill="FFFFFF"/>
        </w:rPr>
        <w:t>creen</w:t>
      </w:r>
      <w:r w:rsidRPr="009C6009">
        <w:rPr>
          <w:shd w:val="clear" w:color="auto" w:fill="FFFFFF"/>
        </w:rPr>
        <w:t xml:space="preserve">. To complete an application each tab must be completed in order of appearance. </w:t>
      </w:r>
    </w:p>
    <w:p w14:paraId="1715CE6B" w14:textId="330C3A28" w:rsidR="005B62FD" w:rsidRDefault="00D04F3E" w:rsidP="00632E35">
      <w:r>
        <w:rPr>
          <w:noProof/>
        </w:rPr>
        <w:drawing>
          <wp:inline distT="0" distB="0" distL="0" distR="0" wp14:anchorId="771FE68C" wp14:editId="541D909F">
            <wp:extent cx="5684272" cy="2790825"/>
            <wp:effectExtent l="38100" t="38100" r="31115" b="28575"/>
            <wp:docPr id="145245592" name="Picture 1" descr="MARS Maritime - I want to lodge a human health update applic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5592" name="Picture 1" descr="MARS Maritime - I want to lodge a human health update application screenshot"/>
                    <pic:cNvPicPr/>
                  </pic:nvPicPr>
                  <pic:blipFill>
                    <a:blip r:embed="rId170"/>
                    <a:stretch>
                      <a:fillRect/>
                    </a:stretch>
                  </pic:blipFill>
                  <pic:spPr>
                    <a:xfrm>
                      <a:off x="0" y="0"/>
                      <a:ext cx="5694434" cy="2795814"/>
                    </a:xfrm>
                    <a:prstGeom prst="rect">
                      <a:avLst/>
                    </a:prstGeom>
                    <a:ln w="22225">
                      <a:solidFill>
                        <a:schemeClr val="tx1"/>
                      </a:solidFill>
                    </a:ln>
                  </pic:spPr>
                </pic:pic>
              </a:graphicData>
            </a:graphic>
          </wp:inline>
        </w:drawing>
      </w:r>
    </w:p>
    <w:p w14:paraId="2C9128DF" w14:textId="7C95882D" w:rsidR="00A80034" w:rsidRDefault="00A80034" w:rsidP="00B043DF">
      <w:pPr>
        <w:pStyle w:val="Heading4"/>
      </w:pPr>
      <w:bookmarkStart w:id="100" w:name="_Toc207954925"/>
      <w:r>
        <w:t xml:space="preserve">Declaration and </w:t>
      </w:r>
      <w:r w:rsidR="00B043DF">
        <w:t>s</w:t>
      </w:r>
      <w:r>
        <w:t>ubmi</w:t>
      </w:r>
      <w:bookmarkEnd w:id="100"/>
      <w:r w:rsidR="00B043DF">
        <w:t>ssion</w:t>
      </w:r>
    </w:p>
    <w:p w14:paraId="57D9C37C" w14:textId="5D3C7E48" w:rsidR="00A80034" w:rsidRDefault="00A80034" w:rsidP="00A80034">
      <w:pPr>
        <w:spacing w:before="240"/>
      </w:pPr>
      <w:r>
        <w:t xml:space="preserve">Once the Master is satisfied that the Human Health Update </w:t>
      </w:r>
      <w:r w:rsidR="00B4103A">
        <w:t>is</w:t>
      </w:r>
      <w:r>
        <w:t xml:space="preserve"> complete</w:t>
      </w:r>
      <w:r w:rsidR="00B4103A">
        <w:t xml:space="preserve">, </w:t>
      </w:r>
      <w:r>
        <w:t xml:space="preserve">submit. The Master must read the legal notice and acknowledge that the information supplied in the NFP application is true and correct prior to submission. </w:t>
      </w:r>
    </w:p>
    <w:p w14:paraId="078DD795" w14:textId="77777777" w:rsidR="001F538E" w:rsidRPr="00C92B2D" w:rsidRDefault="001F538E" w:rsidP="001F538E">
      <w:pPr>
        <w:pStyle w:val="Heading2"/>
        <w:rPr>
          <w:rFonts w:asciiTheme="minorHAnsi" w:hAnsiTheme="minorHAnsi" w:cstheme="minorHAnsi"/>
        </w:rPr>
      </w:pPr>
      <w:bookmarkStart w:id="101" w:name="_Toc207954926"/>
      <w:bookmarkStart w:id="102" w:name="_Toc234853934"/>
      <w:r w:rsidRPr="00C92B2D">
        <w:rPr>
          <w:rFonts w:asciiTheme="minorHAnsi" w:hAnsiTheme="minorHAnsi" w:cstheme="minorHAnsi"/>
        </w:rPr>
        <w:lastRenderedPageBreak/>
        <w:t>MARS service requests</w:t>
      </w:r>
      <w:bookmarkEnd w:id="101"/>
      <w:bookmarkEnd w:id="102"/>
    </w:p>
    <w:p w14:paraId="3EEE5529" w14:textId="77777777" w:rsidR="009F2BBD" w:rsidRPr="00C92B2D" w:rsidRDefault="009F2BBD" w:rsidP="009F2BBD">
      <w:pPr>
        <w:pStyle w:val="Heading3"/>
        <w:rPr>
          <w:rFonts w:asciiTheme="minorHAnsi" w:hAnsiTheme="minorHAnsi" w:cstheme="minorHAnsi"/>
        </w:rPr>
      </w:pPr>
      <w:bookmarkStart w:id="103" w:name="_Toc421885211"/>
      <w:bookmarkStart w:id="104" w:name="_Toc443550765"/>
      <w:bookmarkStart w:id="105" w:name="_Toc467755731"/>
      <w:bookmarkStart w:id="106" w:name="_Toc207954927"/>
      <w:bookmarkStart w:id="107" w:name="_Toc234853935"/>
      <w:r w:rsidRPr="00C92B2D">
        <w:rPr>
          <w:rFonts w:asciiTheme="minorHAnsi" w:hAnsiTheme="minorHAnsi" w:cstheme="minorHAnsi"/>
        </w:rPr>
        <w:t>Disembarking Crew service request</w:t>
      </w:r>
      <w:bookmarkEnd w:id="103"/>
      <w:bookmarkEnd w:id="104"/>
      <w:bookmarkEnd w:id="105"/>
      <w:r w:rsidRPr="00C92B2D">
        <w:rPr>
          <w:rFonts w:asciiTheme="minorHAnsi" w:hAnsiTheme="minorHAnsi" w:cstheme="minorHAnsi"/>
        </w:rPr>
        <w:t>s</w:t>
      </w:r>
      <w:bookmarkEnd w:id="106"/>
      <w:bookmarkEnd w:id="107"/>
    </w:p>
    <w:p w14:paraId="655956C7" w14:textId="77777777" w:rsidR="00F52242" w:rsidRPr="00C92B2D" w:rsidRDefault="00F52242" w:rsidP="00F52242">
      <w:pPr>
        <w:rPr>
          <w:rFonts w:cstheme="minorHAnsi"/>
        </w:rPr>
      </w:pPr>
      <w:r w:rsidRPr="00C92B2D">
        <w:rPr>
          <w:rFonts w:cstheme="minorHAnsi"/>
        </w:rPr>
        <w:t>MARS must be used by commercial and cruise vessel masters and shipping agents to report on intended</w:t>
      </w:r>
      <w:r w:rsidRPr="00C92B2D" w:rsidDel="001607D7">
        <w:rPr>
          <w:rFonts w:cstheme="minorHAnsi"/>
        </w:rPr>
        <w:t xml:space="preserve"> </w:t>
      </w:r>
      <w:r w:rsidRPr="00C92B2D">
        <w:rPr>
          <w:rFonts w:cstheme="minorHAnsi"/>
        </w:rPr>
        <w:t>disembarkations. Reporting is mandatory for every crew member planning to disembark in Australian territory at a FPOE as well as subsequent Australian ports:</w:t>
      </w:r>
    </w:p>
    <w:p w14:paraId="2F62F85F" w14:textId="77777777" w:rsidR="00F52242" w:rsidRPr="00C92B2D" w:rsidRDefault="00F52242" w:rsidP="00FF1FF1">
      <w:pPr>
        <w:pStyle w:val="ListParagraph"/>
        <w:numPr>
          <w:ilvl w:val="0"/>
          <w:numId w:val="46"/>
        </w:numPr>
        <w:spacing w:after="160" w:line="259" w:lineRule="auto"/>
        <w:contextualSpacing/>
        <w:rPr>
          <w:rFonts w:asciiTheme="minorHAnsi" w:hAnsiTheme="minorHAnsi" w:cstheme="minorHAnsi"/>
        </w:rPr>
      </w:pPr>
      <w:r w:rsidRPr="00C92B2D">
        <w:rPr>
          <w:rFonts w:asciiTheme="minorHAnsi" w:hAnsiTheme="minorHAnsi" w:cstheme="minorHAnsi"/>
        </w:rPr>
        <w:t>in the MARS Pre-Arrival Report (PAR).</w:t>
      </w:r>
    </w:p>
    <w:p w14:paraId="02DF1375" w14:textId="77777777" w:rsidR="00F52242" w:rsidRPr="00C92B2D" w:rsidRDefault="00F52242" w:rsidP="00FF1FF1">
      <w:pPr>
        <w:pStyle w:val="ListParagraph"/>
        <w:numPr>
          <w:ilvl w:val="0"/>
          <w:numId w:val="46"/>
        </w:numPr>
        <w:spacing w:after="160" w:line="259" w:lineRule="auto"/>
        <w:contextualSpacing/>
        <w:rPr>
          <w:rFonts w:asciiTheme="minorHAnsi" w:hAnsiTheme="minorHAnsi" w:cstheme="minorHAnsi"/>
        </w:rPr>
      </w:pPr>
      <w:r w:rsidRPr="00C92B2D">
        <w:rPr>
          <w:rFonts w:asciiTheme="minorHAnsi" w:hAnsiTheme="minorHAnsi" w:cstheme="minorHAnsi"/>
        </w:rPr>
        <w:t xml:space="preserve">as a Disembarking Crew MARS Service Request where disembarkation was not originally notified on the PAR </w:t>
      </w:r>
    </w:p>
    <w:p w14:paraId="42FA12CC" w14:textId="77777777" w:rsidR="00F52242" w:rsidRPr="00C92B2D" w:rsidRDefault="00F52242" w:rsidP="00FF1FF1">
      <w:pPr>
        <w:pStyle w:val="ListParagraph"/>
        <w:numPr>
          <w:ilvl w:val="0"/>
          <w:numId w:val="46"/>
        </w:numPr>
        <w:spacing w:after="160" w:line="259" w:lineRule="auto"/>
        <w:contextualSpacing/>
        <w:rPr>
          <w:rFonts w:asciiTheme="minorHAnsi" w:hAnsiTheme="minorHAnsi" w:cstheme="minorHAnsi"/>
        </w:rPr>
      </w:pPr>
      <w:r w:rsidRPr="00C92B2D">
        <w:rPr>
          <w:rFonts w:asciiTheme="minorHAnsi" w:hAnsiTheme="minorHAnsi" w:cstheme="minorHAnsi"/>
        </w:rPr>
        <w:t>as a Disembarking Crew MARS Service Request where any disembarkation information has changed.</w:t>
      </w:r>
    </w:p>
    <w:p w14:paraId="0EAFE4CC" w14:textId="526DF032" w:rsidR="00F52242" w:rsidRPr="00C92B2D" w:rsidRDefault="00F52242" w:rsidP="00F52242">
      <w:pPr>
        <w:spacing w:beforeAutospacing="1" w:afterAutospacing="1"/>
        <w:rPr>
          <w:rFonts w:cstheme="minorHAnsi"/>
          <w:i/>
          <w:iCs/>
        </w:rPr>
      </w:pPr>
      <w:r w:rsidRPr="00C92B2D">
        <w:rPr>
          <w:rFonts w:cstheme="minorHAnsi"/>
        </w:rPr>
        <w:t xml:space="preserve">Occasionally a commercial vessel (excluding cruise vessels) </w:t>
      </w:r>
      <w:r w:rsidR="008E2315" w:rsidRPr="00C92B2D">
        <w:rPr>
          <w:rFonts w:cstheme="minorHAnsi"/>
        </w:rPr>
        <w:t>has</w:t>
      </w:r>
      <w:r w:rsidRPr="00C92B2D">
        <w:rPr>
          <w:rFonts w:cstheme="minorHAnsi"/>
        </w:rPr>
        <w:t xml:space="preserve"> a person travelling as a passenger e.g. a traveller. A disembarking crew service request </w:t>
      </w:r>
      <w:r w:rsidR="008C1B24">
        <w:rPr>
          <w:rFonts w:cstheme="minorHAnsi"/>
        </w:rPr>
        <w:t>must</w:t>
      </w:r>
      <w:r w:rsidRPr="00C92B2D">
        <w:rPr>
          <w:rFonts w:cstheme="minorHAnsi"/>
        </w:rPr>
        <w:t xml:space="preserve"> be completed by a master (or delegate) or ship’s agent for this person when disembarking in Australian territory, </w:t>
      </w:r>
      <w:r w:rsidRPr="00C92B2D">
        <w:rPr>
          <w:rFonts w:cstheme="minorHAnsi"/>
          <w:i/>
          <w:iCs/>
        </w:rPr>
        <w:t>Section 48 (2) (g), Biosecurity Regulation 2016.</w:t>
      </w:r>
    </w:p>
    <w:p w14:paraId="0CE91192" w14:textId="41576745" w:rsidR="00F52242" w:rsidRPr="00C92B2D" w:rsidRDefault="00F52242" w:rsidP="00F52242">
      <w:pPr>
        <w:rPr>
          <w:rFonts w:cstheme="minorHAnsi"/>
        </w:rPr>
      </w:pPr>
      <w:r w:rsidRPr="00C92B2D">
        <w:rPr>
          <w:rFonts w:cstheme="minorHAnsi"/>
        </w:rPr>
        <w:t xml:space="preserve">All vessel masters or agents are required by law to report any known crew that </w:t>
      </w:r>
      <w:r w:rsidR="008E52F8" w:rsidRPr="00C92B2D">
        <w:rPr>
          <w:rFonts w:cstheme="minorHAnsi"/>
        </w:rPr>
        <w:t xml:space="preserve">intend to </w:t>
      </w:r>
      <w:r w:rsidRPr="00C92B2D">
        <w:rPr>
          <w:rFonts w:cstheme="minorHAnsi"/>
        </w:rPr>
        <w:t>disembark a vessel at the First Point of Entry (FPOE) or subsequent ports while in Australian territory and on an Australian voyage.</w:t>
      </w:r>
    </w:p>
    <w:p w14:paraId="6453CF00" w14:textId="6625B4AD" w:rsidR="00F52242" w:rsidRPr="00C92B2D" w:rsidRDefault="004A07AD" w:rsidP="00F52242">
      <w:pPr>
        <w:rPr>
          <w:rFonts w:cstheme="minorHAnsi"/>
        </w:rPr>
      </w:pPr>
      <w:r>
        <w:rPr>
          <w:rFonts w:cstheme="minorHAnsi"/>
        </w:rPr>
        <w:t>I</w:t>
      </w:r>
      <w:r w:rsidRPr="00C92B2D">
        <w:rPr>
          <w:rFonts w:cstheme="minorHAnsi"/>
        </w:rPr>
        <w:t>n late 2023</w:t>
      </w:r>
      <w:r>
        <w:rPr>
          <w:rFonts w:cstheme="minorHAnsi"/>
        </w:rPr>
        <w:t>, r</w:t>
      </w:r>
      <w:r w:rsidR="00F52242" w:rsidRPr="00C92B2D">
        <w:rPr>
          <w:rFonts w:cstheme="minorHAnsi"/>
        </w:rPr>
        <w:t xml:space="preserve">eferences to “crew change” were </w:t>
      </w:r>
      <w:r w:rsidR="00BD1E2B">
        <w:rPr>
          <w:rFonts w:cstheme="minorHAnsi"/>
        </w:rPr>
        <w:t>revised</w:t>
      </w:r>
      <w:r w:rsidR="00F52242" w:rsidRPr="00C92B2D">
        <w:rPr>
          <w:rFonts w:cstheme="minorHAnsi"/>
        </w:rPr>
        <w:t xml:space="preserve"> to “disembarking crew” and adjusted in </w:t>
      </w:r>
      <w:r>
        <w:rPr>
          <w:rFonts w:cstheme="minorHAnsi"/>
        </w:rPr>
        <w:t xml:space="preserve">MARS. </w:t>
      </w:r>
      <w:r w:rsidR="00F52242" w:rsidRPr="00C92B2D">
        <w:rPr>
          <w:rFonts w:cstheme="minorHAnsi"/>
        </w:rPr>
        <w:t xml:space="preserve">In addition to the name change, biosecurity questions </w:t>
      </w:r>
      <w:r w:rsidR="00AF35C1">
        <w:rPr>
          <w:rFonts w:cstheme="minorHAnsi"/>
        </w:rPr>
        <w:t xml:space="preserve">now </w:t>
      </w:r>
      <w:r w:rsidR="00F52242" w:rsidRPr="00C92B2D">
        <w:rPr>
          <w:rFonts w:cstheme="minorHAnsi"/>
        </w:rPr>
        <w:t>include more detailed declarations for disembarking crew. Vessel operators or agents, along with crew members must declare the Yes/No answer to the following biosecurity questions, activities and complete the details of any goods declared prior to disembarking.</w:t>
      </w:r>
    </w:p>
    <w:p w14:paraId="7E391F58" w14:textId="7003143F" w:rsidR="00F52242" w:rsidRPr="00C92B2D" w:rsidRDefault="00F52242" w:rsidP="00F52242">
      <w:pPr>
        <w:spacing w:beforeAutospacing="1" w:afterAutospacing="1"/>
        <w:rPr>
          <w:rFonts w:cstheme="minorHAnsi"/>
        </w:rPr>
      </w:pPr>
      <w:r w:rsidRPr="00C92B2D">
        <w:rPr>
          <w:rFonts w:cstheme="minorHAnsi"/>
        </w:rPr>
        <w:t xml:space="preserve">The ABF Form </w:t>
      </w:r>
      <w:r w:rsidR="00DB6C19">
        <w:rPr>
          <w:rFonts w:cstheme="minorHAnsi"/>
        </w:rPr>
        <w:t>(</w:t>
      </w:r>
      <w:r w:rsidRPr="00C92B2D">
        <w:rPr>
          <w:rFonts w:cstheme="minorHAnsi"/>
        </w:rPr>
        <w:t>B465</w:t>
      </w:r>
      <w:r w:rsidR="00DB6C19">
        <w:rPr>
          <w:rFonts w:cstheme="minorHAnsi"/>
        </w:rPr>
        <w:t>)</w:t>
      </w:r>
      <w:r w:rsidRPr="00C92B2D">
        <w:rPr>
          <w:rFonts w:cstheme="minorHAnsi"/>
        </w:rPr>
        <w:t xml:space="preserve"> is for ABF use. Use of the ABF Form for biosecurity assessment became redundant with the rollout of disembarking crew reporting changes in December 2023. Biosecurity officers are to ensure masters and agents report all crew disembarkations using MARS. </w:t>
      </w:r>
    </w:p>
    <w:p w14:paraId="707465D5" w14:textId="73B13650" w:rsidR="00F52242" w:rsidRPr="00C92B2D" w:rsidRDefault="00F52242" w:rsidP="00F52242">
      <w:pPr>
        <w:rPr>
          <w:rFonts w:cstheme="minorHAnsi"/>
        </w:rPr>
      </w:pPr>
      <w:r w:rsidRPr="00C92B2D">
        <w:rPr>
          <w:rFonts w:cstheme="minorHAnsi"/>
        </w:rPr>
        <w:t xml:space="preserve">The Master of a vessel must notify the department when crew need to disembark from the vessel. The notification </w:t>
      </w:r>
      <w:r w:rsidR="00E95745">
        <w:rPr>
          <w:rFonts w:cstheme="minorHAnsi"/>
        </w:rPr>
        <w:t xml:space="preserve">must </w:t>
      </w:r>
      <w:r w:rsidRPr="00C92B2D">
        <w:rPr>
          <w:rFonts w:cstheme="minorHAnsi"/>
        </w:rPr>
        <w:t>be submitted through the PAR when it is completed prior to arrival, or</w:t>
      </w:r>
      <w:r w:rsidR="009E57B2">
        <w:rPr>
          <w:rFonts w:cstheme="minorHAnsi"/>
        </w:rPr>
        <w:t xml:space="preserve"> </w:t>
      </w:r>
      <w:r w:rsidRPr="00C92B2D">
        <w:rPr>
          <w:rFonts w:cstheme="minorHAnsi"/>
        </w:rPr>
        <w:t>by submitting a service request through MARS. Service requests m</w:t>
      </w:r>
      <w:r w:rsidR="00E95745">
        <w:rPr>
          <w:rFonts w:cstheme="minorHAnsi"/>
        </w:rPr>
        <w:t>ust</w:t>
      </w:r>
      <w:r w:rsidRPr="00C92B2D">
        <w:rPr>
          <w:rFonts w:cstheme="minorHAnsi"/>
        </w:rPr>
        <w:t xml:space="preserve"> be submitted through the </w:t>
      </w:r>
      <w:r w:rsidRPr="00C92B2D">
        <w:rPr>
          <w:rFonts w:cstheme="minorHAnsi"/>
          <w:b/>
        </w:rPr>
        <w:t>Request a Service</w:t>
      </w:r>
      <w:r w:rsidRPr="00C92B2D">
        <w:rPr>
          <w:rFonts w:cstheme="minorHAnsi"/>
        </w:rPr>
        <w:t xml:space="preserve"> menu on the MARS home screen or by select</w:t>
      </w:r>
      <w:r w:rsidR="00AF35C1">
        <w:rPr>
          <w:rFonts w:cstheme="minorHAnsi"/>
        </w:rPr>
        <w:t>ing</w:t>
      </w:r>
      <w:r w:rsidRPr="00C92B2D">
        <w:rPr>
          <w:rFonts w:cstheme="minorHAnsi"/>
        </w:rPr>
        <w:t xml:space="preserve"> the </w:t>
      </w:r>
      <w:r w:rsidRPr="00C92B2D">
        <w:rPr>
          <w:rFonts w:cstheme="minorHAnsi"/>
          <w:b/>
        </w:rPr>
        <w:t>Crew Change Request</w:t>
      </w:r>
      <w:r w:rsidRPr="00C92B2D">
        <w:rPr>
          <w:rFonts w:cstheme="minorHAnsi"/>
        </w:rPr>
        <w:t xml:space="preserve"> icon. </w:t>
      </w:r>
    </w:p>
    <w:p w14:paraId="3C7387C0" w14:textId="77777777" w:rsidR="00F52242" w:rsidRPr="00C92B2D" w:rsidRDefault="00F52242" w:rsidP="00F52242">
      <w:pPr>
        <w:rPr>
          <w:rFonts w:cstheme="minorHAnsi"/>
        </w:rPr>
      </w:pPr>
      <w:r w:rsidRPr="00C92B2D">
        <w:rPr>
          <w:rFonts w:cstheme="minorHAnsi"/>
        </w:rPr>
        <w:t>A service request can only be submitted in MARS if a port visit exists for that voyage. A port visit is created when a PAR or NFP application is submitted.</w:t>
      </w:r>
    </w:p>
    <w:p w14:paraId="372BB5D4" w14:textId="77777777" w:rsidR="00F52242" w:rsidRPr="00C92B2D" w:rsidRDefault="00F52242" w:rsidP="00F52242">
      <w:pPr>
        <w:rPr>
          <w:rFonts w:cstheme="minorHAnsi"/>
        </w:rPr>
      </w:pPr>
      <w:r w:rsidRPr="00C92B2D">
        <w:rPr>
          <w:rFonts w:cstheme="minorHAnsi"/>
          <w:shd w:val="clear" w:color="auto" w:fill="FFFFFF"/>
        </w:rPr>
        <w:t xml:space="preserve">Select the </w:t>
      </w:r>
      <w:r w:rsidRPr="00C92B2D">
        <w:rPr>
          <w:rFonts w:cstheme="minorHAnsi"/>
          <w:b/>
        </w:rPr>
        <w:t>Disembarking Crew Service Request</w:t>
      </w:r>
      <w:r w:rsidRPr="00C92B2D">
        <w:rPr>
          <w:rFonts w:cstheme="minorHAnsi"/>
        </w:rPr>
        <w:t xml:space="preserve"> from</w:t>
      </w:r>
      <w:r w:rsidRPr="00C92B2D">
        <w:rPr>
          <w:rFonts w:cstheme="minorHAnsi"/>
          <w:shd w:val="clear" w:color="auto" w:fill="FFFFFF"/>
        </w:rPr>
        <w:t xml:space="preserve"> the MARS home screen. To complete a service request each tab must be completed in order of appearance. </w:t>
      </w:r>
    </w:p>
    <w:p w14:paraId="0F36A532" w14:textId="12D2E9A7" w:rsidR="00F24DD9" w:rsidRPr="00C92B2D" w:rsidRDefault="0019300E" w:rsidP="00632E35">
      <w:pPr>
        <w:rPr>
          <w:rFonts w:cstheme="minorHAnsi"/>
        </w:rPr>
      </w:pPr>
      <w:r w:rsidRPr="00C92B2D">
        <w:rPr>
          <w:rFonts w:cstheme="minorHAnsi"/>
          <w:noProof/>
        </w:rPr>
        <w:lastRenderedPageBreak/>
        <w:drawing>
          <wp:inline distT="0" distB="0" distL="0" distR="0" wp14:anchorId="405A7612" wp14:editId="31594C4B">
            <wp:extent cx="5878092" cy="647700"/>
            <wp:effectExtent l="0" t="0" r="8890" b="0"/>
            <wp:docPr id="343512679" name="Picture 1" descr="MARS maritime - I want to request a service - a disembarking crew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12679" name="Picture 1" descr="MARS maritime - I want to request a service - a disembarking crew request"/>
                    <pic:cNvPicPr/>
                  </pic:nvPicPr>
                  <pic:blipFill>
                    <a:blip r:embed="rId171"/>
                    <a:stretch>
                      <a:fillRect/>
                    </a:stretch>
                  </pic:blipFill>
                  <pic:spPr>
                    <a:xfrm>
                      <a:off x="0" y="0"/>
                      <a:ext cx="5888498" cy="648847"/>
                    </a:xfrm>
                    <a:prstGeom prst="rect">
                      <a:avLst/>
                    </a:prstGeom>
                  </pic:spPr>
                </pic:pic>
              </a:graphicData>
            </a:graphic>
          </wp:inline>
        </w:drawing>
      </w:r>
    </w:p>
    <w:p w14:paraId="3F85AF44" w14:textId="2D5255D8" w:rsidR="005B7028" w:rsidRPr="00C92B2D" w:rsidRDefault="005B7028" w:rsidP="00632E35">
      <w:pPr>
        <w:rPr>
          <w:rFonts w:cstheme="minorHAnsi"/>
        </w:rPr>
      </w:pPr>
      <w:r w:rsidRPr="00C92B2D">
        <w:rPr>
          <w:rFonts w:cstheme="minorHAnsi"/>
          <w:noProof/>
        </w:rPr>
        <w:drawing>
          <wp:inline distT="0" distB="0" distL="0" distR="0" wp14:anchorId="4AB40A2D" wp14:editId="1295DDF4">
            <wp:extent cx="5810250" cy="5140508"/>
            <wp:effectExtent l="38100" t="38100" r="38100" b="41275"/>
            <wp:docPr id="2101746579" name="Picture 1" descr="Disembarking crew request particular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6579" name="Picture 1" descr="Disembarking crew request particulars screen"/>
                    <pic:cNvPicPr/>
                  </pic:nvPicPr>
                  <pic:blipFill>
                    <a:blip r:embed="rId172"/>
                    <a:stretch>
                      <a:fillRect/>
                    </a:stretch>
                  </pic:blipFill>
                  <pic:spPr>
                    <a:xfrm>
                      <a:off x="0" y="0"/>
                      <a:ext cx="5826671" cy="5155037"/>
                    </a:xfrm>
                    <a:prstGeom prst="rect">
                      <a:avLst/>
                    </a:prstGeom>
                    <a:ln w="22225">
                      <a:solidFill>
                        <a:schemeClr val="tx1"/>
                      </a:solidFill>
                    </a:ln>
                  </pic:spPr>
                </pic:pic>
              </a:graphicData>
            </a:graphic>
          </wp:inline>
        </w:drawing>
      </w:r>
    </w:p>
    <w:p w14:paraId="63AE4DB7" w14:textId="49C5D3DA" w:rsidR="004E073A" w:rsidRPr="00C92B2D" w:rsidRDefault="004E073A" w:rsidP="004E073A">
      <w:pPr>
        <w:pStyle w:val="BodyText"/>
        <w:rPr>
          <w:rFonts w:asciiTheme="minorHAnsi" w:hAnsiTheme="minorHAnsi" w:cstheme="minorHAnsi"/>
        </w:rPr>
      </w:pPr>
      <w:r w:rsidRPr="00C92B2D">
        <w:rPr>
          <w:rFonts w:asciiTheme="minorHAnsi" w:hAnsiTheme="minorHAnsi" w:cstheme="minorHAnsi"/>
        </w:rPr>
        <w:t xml:space="preserve">Once a PAR is submitted, the port, </w:t>
      </w:r>
      <w:r w:rsidR="00D86033" w:rsidRPr="00C92B2D">
        <w:rPr>
          <w:rFonts w:asciiTheme="minorHAnsi" w:hAnsiTheme="minorHAnsi" w:cstheme="minorHAnsi"/>
        </w:rPr>
        <w:t>billing,</w:t>
      </w:r>
      <w:r w:rsidRPr="00C92B2D">
        <w:rPr>
          <w:rFonts w:asciiTheme="minorHAnsi" w:hAnsiTheme="minorHAnsi" w:cstheme="minorHAnsi"/>
        </w:rPr>
        <w:t xml:space="preserve"> and crew agencies each receive an automated email from MARS stating they have been nominated by the master as agents for a particular vessel’s voyage. This is an agent’s first opportunity to contact the NMC or a biosecurity officer and update details in MARS. </w:t>
      </w:r>
    </w:p>
    <w:p w14:paraId="30E844F1" w14:textId="77777777" w:rsidR="004E073A" w:rsidRPr="00C92B2D" w:rsidRDefault="004E073A" w:rsidP="004E073A">
      <w:pPr>
        <w:rPr>
          <w:rFonts w:cstheme="minorHAnsi"/>
        </w:rPr>
      </w:pPr>
      <w:r w:rsidRPr="00C92B2D">
        <w:rPr>
          <w:rFonts w:cstheme="minorHAnsi"/>
          <w:b/>
          <w:bCs/>
        </w:rPr>
        <w:t>Important note:</w:t>
      </w:r>
      <w:r w:rsidRPr="00C92B2D">
        <w:rPr>
          <w:rFonts w:cstheme="minorHAnsi"/>
        </w:rPr>
        <w:t xml:space="preserve"> </w:t>
      </w:r>
      <w:r w:rsidRPr="00C92B2D" w:rsidDel="004832D8">
        <w:rPr>
          <w:rFonts w:cstheme="minorHAnsi"/>
        </w:rPr>
        <w:t xml:space="preserve">ABF </w:t>
      </w:r>
      <w:r w:rsidRPr="00C92B2D">
        <w:rPr>
          <w:rFonts w:cstheme="minorHAnsi"/>
        </w:rPr>
        <w:t xml:space="preserve">requires crew declaration reporting, using Form 465 of the </w:t>
      </w:r>
      <w:r w:rsidRPr="00C92B2D">
        <w:rPr>
          <w:rFonts w:cstheme="minorHAnsi"/>
          <w:i/>
          <w:iCs/>
        </w:rPr>
        <w:t>Customs Act 1901</w:t>
      </w:r>
      <w:r w:rsidRPr="00C92B2D">
        <w:rPr>
          <w:rFonts w:cstheme="minorHAnsi"/>
        </w:rPr>
        <w:t xml:space="preserve">. This Form 465 is specifically for ABF use and is separate to DAFF’s reporting requirements under the </w:t>
      </w:r>
      <w:r w:rsidRPr="00C92B2D">
        <w:rPr>
          <w:rFonts w:cstheme="minorHAnsi"/>
          <w:i/>
          <w:iCs/>
        </w:rPr>
        <w:t>Biosecurity Regulation 2016</w:t>
      </w:r>
      <w:r w:rsidRPr="00C92B2D">
        <w:rPr>
          <w:rFonts w:cstheme="minorHAnsi"/>
        </w:rPr>
        <w:t>.</w:t>
      </w:r>
    </w:p>
    <w:p w14:paraId="59A994C3" w14:textId="77777777" w:rsidR="004E073A" w:rsidRPr="00C92B2D" w:rsidRDefault="004E073A" w:rsidP="004E073A">
      <w:pPr>
        <w:rPr>
          <w:rFonts w:cstheme="minorHAnsi"/>
        </w:rPr>
      </w:pPr>
      <w:r w:rsidRPr="00C92B2D">
        <w:rPr>
          <w:rFonts w:cstheme="minorHAnsi"/>
        </w:rPr>
        <w:t>Shipping agents may provide Form 465’s as part of their crew disembarkation procedures and the Form may be saved into the MARS Attachments for the voyage. However, masters and agents must be advised that it is mandatory for all disembarking crew to be reported using MARS.</w:t>
      </w:r>
    </w:p>
    <w:p w14:paraId="6D8EAACA" w14:textId="77777777" w:rsidR="00FE7120" w:rsidRPr="00C92B2D" w:rsidRDefault="00FE7120">
      <w:pPr>
        <w:spacing w:after="0" w:line="240" w:lineRule="auto"/>
        <w:rPr>
          <w:rFonts w:eastAsia="Times New Roman" w:cstheme="minorHAnsi"/>
          <w:b/>
          <w:bCs/>
          <w:sz w:val="40"/>
          <w:szCs w:val="24"/>
        </w:rPr>
      </w:pPr>
      <w:bookmarkStart w:id="108" w:name="_Toc207954928"/>
      <w:r w:rsidRPr="00C92B2D">
        <w:rPr>
          <w:rFonts w:cstheme="minorHAnsi"/>
        </w:rPr>
        <w:br w:type="page"/>
      </w:r>
    </w:p>
    <w:p w14:paraId="3382C0A3" w14:textId="1A709EF4" w:rsidR="00EF1301" w:rsidRPr="00C92B2D" w:rsidRDefault="00EF1301" w:rsidP="00EF1301">
      <w:pPr>
        <w:pStyle w:val="Heading3"/>
        <w:rPr>
          <w:rFonts w:asciiTheme="minorHAnsi" w:hAnsiTheme="minorHAnsi" w:cstheme="minorHAnsi"/>
        </w:rPr>
      </w:pPr>
      <w:bookmarkStart w:id="109" w:name="_Toc234853936"/>
      <w:r w:rsidRPr="00C92B2D">
        <w:rPr>
          <w:rFonts w:asciiTheme="minorHAnsi" w:hAnsiTheme="minorHAnsi" w:cstheme="minorHAnsi"/>
        </w:rPr>
        <w:lastRenderedPageBreak/>
        <w:t>Ship Sanitation Certificate service requests</w:t>
      </w:r>
      <w:bookmarkEnd w:id="108"/>
      <w:bookmarkEnd w:id="109"/>
    </w:p>
    <w:p w14:paraId="699614EA" w14:textId="412CAA4D" w:rsidR="00F00614" w:rsidRPr="00C92B2D" w:rsidRDefault="00F00614" w:rsidP="00F00614">
      <w:pPr>
        <w:rPr>
          <w:rFonts w:cstheme="minorHAnsi"/>
        </w:rPr>
      </w:pPr>
      <w:r w:rsidRPr="00C92B2D">
        <w:rPr>
          <w:rFonts w:cstheme="minorHAnsi"/>
          <w:shd w:val="clear" w:color="auto" w:fill="FFFFFF"/>
        </w:rPr>
        <w:t xml:space="preserve">Ship Sanitation Control Exemption Certificates / Ship Sanitation Control Certificates are issued in </w:t>
      </w:r>
      <w:r w:rsidR="00040A4B" w:rsidRPr="00C92B2D">
        <w:rPr>
          <w:rFonts w:cstheme="minorHAnsi"/>
          <w:shd w:val="clear" w:color="auto" w:fill="FFFFFF"/>
        </w:rPr>
        <w:t>compliance</w:t>
      </w:r>
      <w:r w:rsidRPr="00C92B2D">
        <w:rPr>
          <w:rFonts w:cstheme="minorHAnsi"/>
          <w:shd w:val="clear" w:color="auto" w:fill="FFFFFF"/>
        </w:rPr>
        <w:t xml:space="preserve"> with Article 39 of the</w:t>
      </w:r>
      <w:r w:rsidRPr="00C92B2D">
        <w:rPr>
          <w:rStyle w:val="apple-converted-space"/>
          <w:rFonts w:cstheme="minorHAnsi"/>
          <w:color w:val="000000"/>
          <w:shd w:val="clear" w:color="auto" w:fill="FFFFFF"/>
        </w:rPr>
        <w:t> </w:t>
      </w:r>
      <w:hyperlink r:id="rId173" w:tooltip="Link to a non-government website" w:history="1">
        <w:r w:rsidRPr="00C92B2D">
          <w:rPr>
            <w:rStyle w:val="Emphasis"/>
            <w:rFonts w:cstheme="minorHAnsi"/>
            <w:color w:val="6A4061"/>
            <w:u w:val="single"/>
            <w:shd w:val="clear" w:color="auto" w:fill="FFFFFF"/>
          </w:rPr>
          <w:t>International Health Regulations (2005)</w:t>
        </w:r>
      </w:hyperlink>
      <w:r w:rsidRPr="00C92B2D">
        <w:rPr>
          <w:rStyle w:val="apple-converted-space"/>
          <w:rFonts w:cstheme="minorHAnsi"/>
          <w:color w:val="000000"/>
          <w:shd w:val="clear" w:color="auto" w:fill="FFFFFF"/>
        </w:rPr>
        <w:t> </w:t>
      </w:r>
      <w:r w:rsidRPr="00C92B2D">
        <w:rPr>
          <w:rFonts w:cstheme="minorHAnsi"/>
          <w:shd w:val="clear" w:color="auto" w:fill="FFFFFF"/>
        </w:rPr>
        <w:t xml:space="preserve">(IHR). Ship Sanitation Certificates (SSC) may be required for all vessels on international voyages that call at a port of a State party. In Australia, Ship Sanitation Certificates can only be issued at </w:t>
      </w:r>
      <w:r w:rsidRPr="00C92B2D">
        <w:rPr>
          <w:rFonts w:cstheme="minorHAnsi"/>
        </w:rPr>
        <w:t>declared</w:t>
      </w:r>
      <w:r w:rsidRPr="00C92B2D">
        <w:rPr>
          <w:rFonts w:cstheme="minorHAnsi"/>
          <w:i/>
        </w:rPr>
        <w:t xml:space="preserve"> ports for ship sanitation certificate</w:t>
      </w:r>
      <w:r w:rsidRPr="00C92B2D">
        <w:rPr>
          <w:rFonts w:cstheme="minorHAnsi"/>
          <w:i/>
          <w:shd w:val="clear" w:color="auto" w:fill="FFFFFF"/>
        </w:rPr>
        <w:t xml:space="preserve">s. </w:t>
      </w:r>
      <w:r w:rsidRPr="00C92B2D">
        <w:rPr>
          <w:rFonts w:cstheme="minorHAnsi"/>
          <w:shd w:val="clear" w:color="auto" w:fill="FFFFFF"/>
        </w:rPr>
        <w:t xml:space="preserve">Ship Sanitation </w:t>
      </w:r>
      <w:r w:rsidRPr="00C92B2D">
        <w:rPr>
          <w:rFonts w:cstheme="minorHAnsi"/>
        </w:rPr>
        <w:t>Certificates remain valid for a period of six months from the date of issue. This period may be extended by one month at a declared port if the inspection or control measures required cannot be accomplished at the port.</w:t>
      </w:r>
    </w:p>
    <w:p w14:paraId="3DAD366A" w14:textId="5880701F" w:rsidR="00F00614" w:rsidRPr="00C92B2D" w:rsidRDefault="00F00614" w:rsidP="00F00614">
      <w:pPr>
        <w:rPr>
          <w:rFonts w:cstheme="minorHAnsi"/>
        </w:rPr>
      </w:pPr>
      <w:r w:rsidRPr="00C92B2D">
        <w:rPr>
          <w:rFonts w:cstheme="minorHAnsi"/>
        </w:rPr>
        <w:t xml:space="preserve">Renewal of a Ship Sanitation Certificate </w:t>
      </w:r>
      <w:r w:rsidR="0027257B">
        <w:rPr>
          <w:rFonts w:cstheme="minorHAnsi"/>
        </w:rPr>
        <w:t>can</w:t>
      </w:r>
      <w:r w:rsidRPr="00C92B2D">
        <w:rPr>
          <w:rFonts w:cstheme="minorHAnsi"/>
        </w:rPr>
        <w:t xml:space="preserve"> be requested by the Master or Agent of a vessel when submitting the</w:t>
      </w:r>
      <w:r w:rsidRPr="00C92B2D">
        <w:rPr>
          <w:rStyle w:val="apple-converted-space"/>
          <w:rFonts w:cstheme="minorHAnsi"/>
          <w:color w:val="000000"/>
        </w:rPr>
        <w:t> </w:t>
      </w:r>
      <w:r w:rsidRPr="00C92B2D">
        <w:rPr>
          <w:rFonts w:cstheme="minorHAnsi"/>
        </w:rPr>
        <w:t>PAR</w:t>
      </w:r>
      <w:r w:rsidRPr="00C92B2D">
        <w:rPr>
          <w:rStyle w:val="apple-converted-space"/>
          <w:rFonts w:cstheme="minorHAnsi"/>
          <w:color w:val="000000"/>
        </w:rPr>
        <w:t> </w:t>
      </w:r>
      <w:r w:rsidRPr="00C92B2D">
        <w:rPr>
          <w:rFonts w:cstheme="minorHAnsi"/>
        </w:rPr>
        <w:t>or by submitting a Sanitation Certificate Request in MARS</w:t>
      </w:r>
      <w:r w:rsidRPr="00C92B2D">
        <w:rPr>
          <w:rStyle w:val="apple-converted-space"/>
          <w:rFonts w:cstheme="minorHAnsi"/>
          <w:color w:val="000000"/>
        </w:rPr>
        <w:t> </w:t>
      </w:r>
      <w:r w:rsidRPr="00C92B2D">
        <w:rPr>
          <w:rFonts w:cstheme="minorHAnsi"/>
        </w:rPr>
        <w:t>to arrange for an inspection. Ship Sanitation Certificate Inspections and the issuing of subsequent certificates can only be issued at declared ports.</w:t>
      </w:r>
    </w:p>
    <w:p w14:paraId="390D5F71" w14:textId="569B8C1B" w:rsidR="00F00614" w:rsidRPr="00C92B2D" w:rsidRDefault="00F00614" w:rsidP="00F00614">
      <w:pPr>
        <w:rPr>
          <w:rFonts w:cstheme="minorHAnsi"/>
        </w:rPr>
      </w:pPr>
      <w:r w:rsidRPr="00C92B2D">
        <w:rPr>
          <w:rFonts w:cstheme="minorHAnsi"/>
        </w:rPr>
        <w:t xml:space="preserve">Service Requests </w:t>
      </w:r>
      <w:r w:rsidR="0027257B">
        <w:rPr>
          <w:rFonts w:cstheme="minorHAnsi"/>
        </w:rPr>
        <w:t>must</w:t>
      </w:r>
      <w:r w:rsidRPr="00C92B2D">
        <w:rPr>
          <w:rFonts w:cstheme="minorHAnsi"/>
        </w:rPr>
        <w:t xml:space="preserve"> be submitted through the </w:t>
      </w:r>
      <w:r w:rsidRPr="00C92B2D">
        <w:rPr>
          <w:rFonts w:cstheme="minorHAnsi"/>
          <w:b/>
        </w:rPr>
        <w:t>Request a Service</w:t>
      </w:r>
      <w:r w:rsidRPr="00C92B2D">
        <w:rPr>
          <w:rFonts w:cstheme="minorHAnsi"/>
        </w:rPr>
        <w:t xml:space="preserve"> menu on the MARS home screen or by select</w:t>
      </w:r>
      <w:r w:rsidR="00DA5D99">
        <w:rPr>
          <w:rFonts w:cstheme="minorHAnsi"/>
        </w:rPr>
        <w:t>ing</w:t>
      </w:r>
      <w:r w:rsidRPr="00C92B2D">
        <w:rPr>
          <w:rFonts w:cstheme="minorHAnsi"/>
        </w:rPr>
        <w:t xml:space="preserve"> the </w:t>
      </w:r>
      <w:r w:rsidRPr="00C92B2D">
        <w:rPr>
          <w:rFonts w:cstheme="minorHAnsi"/>
          <w:b/>
        </w:rPr>
        <w:t>Sanitation Certificate Request</w:t>
      </w:r>
      <w:r w:rsidRPr="00C92B2D">
        <w:rPr>
          <w:rFonts w:cstheme="minorHAnsi"/>
        </w:rPr>
        <w:t xml:space="preserve"> icon. </w:t>
      </w:r>
    </w:p>
    <w:p w14:paraId="51135136" w14:textId="77777777" w:rsidR="00F00614" w:rsidRPr="00C92B2D" w:rsidRDefault="00F00614" w:rsidP="00F00614">
      <w:pPr>
        <w:rPr>
          <w:rFonts w:cstheme="minorHAnsi"/>
        </w:rPr>
      </w:pPr>
      <w:r w:rsidRPr="00C92B2D">
        <w:rPr>
          <w:rFonts w:cstheme="minorHAnsi"/>
        </w:rPr>
        <w:t>A service request can only be submitted in MARS if a visit to a proclaimed port exists for that voyage. A port visit is created when a PAR or NFP application (for an SSC to be issued one of the ports must be a declared port on the NFP application) is submitted.</w:t>
      </w:r>
    </w:p>
    <w:p w14:paraId="6D1F5251" w14:textId="77777777" w:rsidR="00F00614" w:rsidRPr="00C92B2D" w:rsidRDefault="00F00614" w:rsidP="00F00614">
      <w:pPr>
        <w:rPr>
          <w:rFonts w:cstheme="minorHAnsi"/>
        </w:rPr>
      </w:pPr>
      <w:r w:rsidRPr="00C92B2D">
        <w:rPr>
          <w:rFonts w:cstheme="minorHAnsi"/>
          <w:shd w:val="clear" w:color="auto" w:fill="FFFFFF"/>
        </w:rPr>
        <w:t xml:space="preserve">Select the </w:t>
      </w:r>
      <w:r w:rsidRPr="00C92B2D">
        <w:rPr>
          <w:rFonts w:cstheme="minorHAnsi"/>
          <w:b/>
          <w:shd w:val="clear" w:color="auto" w:fill="FFFFFF"/>
        </w:rPr>
        <w:t xml:space="preserve">Sanitation Certificate Request </w:t>
      </w:r>
      <w:r w:rsidRPr="00C92B2D">
        <w:rPr>
          <w:rFonts w:cstheme="minorHAnsi"/>
          <w:shd w:val="clear" w:color="auto" w:fill="FFFFFF"/>
        </w:rPr>
        <w:t xml:space="preserve">icon on the MARS home screen. Complete all the fields in the screen. </w:t>
      </w:r>
    </w:p>
    <w:p w14:paraId="45773C47" w14:textId="14F7165E" w:rsidR="004E073A" w:rsidRPr="00C92B2D" w:rsidRDefault="00D16AB6" w:rsidP="00632E35">
      <w:pPr>
        <w:rPr>
          <w:rFonts w:cstheme="minorHAnsi"/>
        </w:rPr>
      </w:pPr>
      <w:r w:rsidRPr="00C92B2D">
        <w:rPr>
          <w:rFonts w:cstheme="minorHAnsi"/>
          <w:noProof/>
        </w:rPr>
        <w:drawing>
          <wp:inline distT="0" distB="0" distL="0" distR="0" wp14:anchorId="6621D94E" wp14:editId="4E466382">
            <wp:extent cx="5759450" cy="634627"/>
            <wp:effectExtent l="19050" t="19050" r="12700" b="13335"/>
            <wp:docPr id="695424147" name="Picture 1" descr="MARS maritime - I want to request a service - a ship sanitation certificate inspection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24147" name="Picture 1" descr="MARS maritime - I want to request a service - a ship sanitation certificate inspection request"/>
                    <pic:cNvPicPr/>
                  </pic:nvPicPr>
                  <pic:blipFill>
                    <a:blip r:embed="rId174"/>
                    <a:stretch>
                      <a:fillRect/>
                    </a:stretch>
                  </pic:blipFill>
                  <pic:spPr>
                    <a:xfrm>
                      <a:off x="0" y="0"/>
                      <a:ext cx="5759450" cy="634627"/>
                    </a:xfrm>
                    <a:prstGeom prst="rect">
                      <a:avLst/>
                    </a:prstGeom>
                    <a:ln>
                      <a:solidFill>
                        <a:schemeClr val="tx1"/>
                      </a:solidFill>
                    </a:ln>
                  </pic:spPr>
                </pic:pic>
              </a:graphicData>
            </a:graphic>
          </wp:inline>
        </w:drawing>
      </w:r>
    </w:p>
    <w:p w14:paraId="48D098CE" w14:textId="77777777" w:rsidR="003A3415" w:rsidRPr="00C92B2D" w:rsidRDefault="003A3415" w:rsidP="003A3415">
      <w:pPr>
        <w:pStyle w:val="Heading3"/>
        <w:rPr>
          <w:rFonts w:asciiTheme="minorHAnsi" w:hAnsiTheme="minorHAnsi" w:cstheme="minorHAnsi"/>
        </w:rPr>
      </w:pPr>
      <w:bookmarkStart w:id="110" w:name="_Toc421885213"/>
      <w:bookmarkStart w:id="111" w:name="_Toc443550767"/>
      <w:bookmarkStart w:id="112" w:name="_Toc467755733"/>
      <w:bookmarkStart w:id="113" w:name="_Toc207954929"/>
      <w:bookmarkStart w:id="114" w:name="_Toc234853937"/>
      <w:r w:rsidRPr="00C92B2D">
        <w:rPr>
          <w:rFonts w:asciiTheme="minorHAnsi" w:hAnsiTheme="minorHAnsi" w:cstheme="minorHAnsi"/>
        </w:rPr>
        <w:t>Waste removal request</w:t>
      </w:r>
      <w:bookmarkEnd w:id="110"/>
      <w:bookmarkEnd w:id="111"/>
      <w:bookmarkEnd w:id="112"/>
      <w:r w:rsidRPr="00C92B2D">
        <w:rPr>
          <w:rFonts w:asciiTheme="minorHAnsi" w:hAnsiTheme="minorHAnsi" w:cstheme="minorHAnsi"/>
        </w:rPr>
        <w:t>s</w:t>
      </w:r>
      <w:bookmarkEnd w:id="113"/>
      <w:bookmarkEnd w:id="114"/>
    </w:p>
    <w:p w14:paraId="0582E836" w14:textId="4C6FA0DD" w:rsidR="003A3415" w:rsidRPr="00C92B2D" w:rsidRDefault="003A3415" w:rsidP="003A3415">
      <w:pPr>
        <w:spacing w:before="240"/>
        <w:rPr>
          <w:rFonts w:cstheme="minorHAnsi"/>
        </w:rPr>
      </w:pPr>
      <w:r w:rsidRPr="00C92B2D">
        <w:rPr>
          <w:rFonts w:cstheme="minorHAnsi"/>
        </w:rPr>
        <w:t xml:space="preserve">Biosecurity waste from international vessels poses a significant risk to Australia’s biodiversity. Strict control measures are imposed on the collection, storage, </w:t>
      </w:r>
      <w:r w:rsidR="00D86033" w:rsidRPr="00C92B2D">
        <w:rPr>
          <w:rFonts w:cstheme="minorHAnsi"/>
        </w:rPr>
        <w:t>transportation,</w:t>
      </w:r>
      <w:r w:rsidRPr="00C92B2D">
        <w:rPr>
          <w:rFonts w:cstheme="minorHAnsi"/>
        </w:rPr>
        <w:t xml:space="preserve"> and treatment of biosecurity waste. </w:t>
      </w:r>
    </w:p>
    <w:p w14:paraId="0A131D23" w14:textId="07026F85" w:rsidR="003A3415" w:rsidRPr="00C92B2D" w:rsidRDefault="003A3415" w:rsidP="003A3415">
      <w:pPr>
        <w:spacing w:before="240"/>
        <w:rPr>
          <w:rFonts w:cstheme="minorHAnsi"/>
        </w:rPr>
      </w:pPr>
      <w:r w:rsidRPr="00C92B2D">
        <w:rPr>
          <w:rFonts w:cstheme="minorHAnsi"/>
        </w:rPr>
        <w:t>The Master or Agent must notify the department when Waste Removal is required. The notification may be submitted through the Biosecurity section of the PAR when it is completed prior to arrival or by submitting a service request through MARS. Service requests m</w:t>
      </w:r>
      <w:r w:rsidR="007B2AE1">
        <w:rPr>
          <w:rFonts w:cstheme="minorHAnsi"/>
        </w:rPr>
        <w:t>ust</w:t>
      </w:r>
      <w:r w:rsidRPr="00C92B2D">
        <w:rPr>
          <w:rFonts w:cstheme="minorHAnsi"/>
        </w:rPr>
        <w:t xml:space="preserve"> be submitted through the </w:t>
      </w:r>
      <w:r w:rsidRPr="00C92B2D">
        <w:rPr>
          <w:rFonts w:cstheme="minorHAnsi"/>
          <w:b/>
        </w:rPr>
        <w:t>Request a Service</w:t>
      </w:r>
      <w:r w:rsidRPr="00C92B2D">
        <w:rPr>
          <w:rFonts w:cstheme="minorHAnsi"/>
        </w:rPr>
        <w:t xml:space="preserve"> menu on the MARS home screen or by select</w:t>
      </w:r>
      <w:r w:rsidR="00DA5D99">
        <w:rPr>
          <w:rFonts w:cstheme="minorHAnsi"/>
        </w:rPr>
        <w:t>ing</w:t>
      </w:r>
      <w:r w:rsidRPr="00C92B2D">
        <w:rPr>
          <w:rFonts w:cstheme="minorHAnsi"/>
        </w:rPr>
        <w:t xml:space="preserve"> the </w:t>
      </w:r>
      <w:r w:rsidRPr="00C92B2D">
        <w:rPr>
          <w:rFonts w:cstheme="minorHAnsi"/>
          <w:b/>
        </w:rPr>
        <w:t>Waste Removal Request</w:t>
      </w:r>
      <w:r w:rsidRPr="00C92B2D">
        <w:rPr>
          <w:rFonts w:cstheme="minorHAnsi"/>
        </w:rPr>
        <w:t xml:space="preserve"> icon. </w:t>
      </w:r>
    </w:p>
    <w:p w14:paraId="1A518010" w14:textId="77777777" w:rsidR="003A3415" w:rsidRPr="00C92B2D" w:rsidRDefault="003A3415" w:rsidP="003A3415">
      <w:pPr>
        <w:spacing w:before="240"/>
        <w:rPr>
          <w:rFonts w:cstheme="minorHAnsi"/>
        </w:rPr>
      </w:pPr>
      <w:r w:rsidRPr="00C92B2D">
        <w:rPr>
          <w:rFonts w:cstheme="minorHAnsi"/>
        </w:rPr>
        <w:t>Some ports are not First Points of Entry for the removal of waste from vessels. The Master or Agent must refer to the department’s website for details about First Points of Entry ports. Waste cannot be discharged at a Non-First Point of Entry without the necessary approval from the department.</w:t>
      </w:r>
    </w:p>
    <w:p w14:paraId="43AAB011" w14:textId="77777777" w:rsidR="003A3415" w:rsidRPr="00C92B2D" w:rsidRDefault="003A3415" w:rsidP="003A3415">
      <w:pPr>
        <w:rPr>
          <w:rFonts w:cstheme="minorHAnsi"/>
        </w:rPr>
      </w:pPr>
      <w:r w:rsidRPr="00C92B2D">
        <w:rPr>
          <w:rFonts w:cstheme="minorHAnsi"/>
          <w:b/>
        </w:rPr>
        <w:t>NOTE:</w:t>
      </w:r>
      <w:r w:rsidRPr="00C92B2D">
        <w:rPr>
          <w:rFonts w:cstheme="minorHAnsi"/>
        </w:rPr>
        <w:t xml:space="preserve"> </w:t>
      </w:r>
      <w:r w:rsidRPr="00C92B2D">
        <w:rPr>
          <w:rFonts w:cstheme="minorHAnsi"/>
          <w:i/>
        </w:rPr>
        <w:t>A service request can only be submitted in MARS if a port visit exists for that voyage. A port visit is created when a PAR or NFP application is submitted</w:t>
      </w:r>
      <w:r w:rsidRPr="00C92B2D">
        <w:rPr>
          <w:rFonts w:cstheme="minorHAnsi"/>
        </w:rPr>
        <w:t>.</w:t>
      </w:r>
    </w:p>
    <w:p w14:paraId="0631563E" w14:textId="77777777" w:rsidR="003A3415" w:rsidRPr="00C92B2D" w:rsidRDefault="003A3415" w:rsidP="003A3415">
      <w:pPr>
        <w:rPr>
          <w:rFonts w:cstheme="minorHAnsi"/>
        </w:rPr>
      </w:pPr>
      <w:r w:rsidRPr="00C92B2D">
        <w:rPr>
          <w:rFonts w:cstheme="minorHAnsi"/>
          <w:shd w:val="clear" w:color="auto" w:fill="FFFFFF"/>
        </w:rPr>
        <w:lastRenderedPageBreak/>
        <w:t xml:space="preserve">Select the </w:t>
      </w:r>
      <w:r w:rsidRPr="00C92B2D">
        <w:rPr>
          <w:rFonts w:cstheme="minorHAnsi"/>
          <w:b/>
          <w:shd w:val="clear" w:color="auto" w:fill="FFFFFF"/>
        </w:rPr>
        <w:t xml:space="preserve">Waste Removal Request </w:t>
      </w:r>
      <w:r w:rsidRPr="00C92B2D">
        <w:rPr>
          <w:rFonts w:cstheme="minorHAnsi"/>
          <w:shd w:val="clear" w:color="auto" w:fill="FFFFFF"/>
        </w:rPr>
        <w:t xml:space="preserve">icon on the MARS home screen. To complete a service request each tab must be completed in order of appearance. </w:t>
      </w:r>
    </w:p>
    <w:p w14:paraId="42BB9954" w14:textId="7A2B8D0B" w:rsidR="004E073A" w:rsidRPr="00C92B2D" w:rsidRDefault="00EB5211" w:rsidP="00632E35">
      <w:pPr>
        <w:rPr>
          <w:rFonts w:cstheme="minorHAnsi"/>
        </w:rPr>
      </w:pPr>
      <w:r w:rsidRPr="00C92B2D">
        <w:rPr>
          <w:rFonts w:cstheme="minorHAnsi"/>
          <w:noProof/>
        </w:rPr>
        <w:drawing>
          <wp:inline distT="0" distB="0" distL="0" distR="0" wp14:anchorId="73CEE809" wp14:editId="4FE043D4">
            <wp:extent cx="5759450" cy="634627"/>
            <wp:effectExtent l="0" t="0" r="0" b="0"/>
            <wp:docPr id="1416437116" name="Picture 1" descr="MARS maritime - I want to request a service - a waste removal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37116" name="Picture 1" descr="MARS maritime - I want to request a service - a waste removal request"/>
                    <pic:cNvPicPr/>
                  </pic:nvPicPr>
                  <pic:blipFill>
                    <a:blip r:embed="rId175"/>
                    <a:stretch>
                      <a:fillRect/>
                    </a:stretch>
                  </pic:blipFill>
                  <pic:spPr>
                    <a:xfrm>
                      <a:off x="0" y="0"/>
                      <a:ext cx="5759450" cy="634627"/>
                    </a:xfrm>
                    <a:prstGeom prst="rect">
                      <a:avLst/>
                    </a:prstGeom>
                  </pic:spPr>
                </pic:pic>
              </a:graphicData>
            </a:graphic>
          </wp:inline>
        </w:drawing>
      </w:r>
    </w:p>
    <w:p w14:paraId="3FFCE719" w14:textId="3F4B8404" w:rsidR="004E073A" w:rsidRPr="00C92B2D" w:rsidRDefault="00FE7120" w:rsidP="00632E35">
      <w:pPr>
        <w:rPr>
          <w:rFonts w:cstheme="minorHAnsi"/>
        </w:rPr>
      </w:pPr>
      <w:r w:rsidRPr="00C92B2D">
        <w:rPr>
          <w:rFonts w:cstheme="minorHAnsi"/>
          <w:noProof/>
        </w:rPr>
        <w:drawing>
          <wp:inline distT="0" distB="0" distL="0" distR="0" wp14:anchorId="4F146E56" wp14:editId="03D87BE6">
            <wp:extent cx="5676900" cy="2838451"/>
            <wp:effectExtent l="57150" t="57150" r="114300" b="114300"/>
            <wp:docPr id="188" name="Picture 188" descr="waste removal particular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waste removal particulars screen"/>
                    <pic:cNvPicPr/>
                  </pic:nvPicPr>
                  <pic:blipFill>
                    <a:blip r:embed="rId176"/>
                    <a:stretch>
                      <a:fillRect/>
                    </a:stretch>
                  </pic:blipFill>
                  <pic:spPr>
                    <a:xfrm>
                      <a:off x="0" y="0"/>
                      <a:ext cx="5693526" cy="2846764"/>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172BC1" w14:textId="70367F6C" w:rsidR="00112432" w:rsidRPr="00C92B2D" w:rsidRDefault="00133376" w:rsidP="00112432">
      <w:pPr>
        <w:pStyle w:val="BodyText"/>
        <w:rPr>
          <w:rFonts w:asciiTheme="minorHAnsi" w:eastAsia="Calibri" w:hAnsiTheme="minorHAnsi" w:cstheme="minorHAnsi"/>
        </w:rPr>
      </w:pPr>
      <w:r w:rsidRPr="00C92B2D">
        <w:rPr>
          <w:rFonts w:asciiTheme="minorHAnsi" w:hAnsiTheme="minorHAnsi" w:cstheme="minorHAnsi"/>
        </w:rPr>
        <w:t>Biosecurity officers assess t</w:t>
      </w:r>
      <w:r w:rsidR="00112432" w:rsidRPr="00C92B2D">
        <w:rPr>
          <w:rFonts w:asciiTheme="minorHAnsi" w:hAnsiTheme="minorHAnsi" w:cstheme="minorHAnsi"/>
        </w:rPr>
        <w:t>he Waste Removal Service Request. Where there are no identified</w:t>
      </w:r>
      <w:r w:rsidR="00112432" w:rsidRPr="00C92B2D">
        <w:rPr>
          <w:rFonts w:asciiTheme="minorHAnsi" w:eastAsia="Calibri" w:hAnsiTheme="minorHAnsi" w:cstheme="minorHAnsi"/>
        </w:rPr>
        <w:t>,</w:t>
      </w:r>
      <w:r w:rsidR="00112432" w:rsidRPr="00C92B2D">
        <w:rPr>
          <w:rFonts w:asciiTheme="minorHAnsi" w:hAnsiTheme="minorHAnsi" w:cstheme="minorHAnsi"/>
        </w:rPr>
        <w:t xml:space="preserve"> high-risk factors, </w:t>
      </w:r>
      <w:r w:rsidR="00112432" w:rsidRPr="00C92B2D">
        <w:rPr>
          <w:rFonts w:asciiTheme="minorHAnsi" w:eastAsia="Calibri" w:hAnsiTheme="minorHAnsi" w:cstheme="minorHAnsi"/>
        </w:rPr>
        <w:t xml:space="preserve">masters </w:t>
      </w:r>
      <w:r w:rsidR="00112432" w:rsidRPr="00C92B2D">
        <w:rPr>
          <w:rFonts w:asciiTheme="minorHAnsi" w:hAnsiTheme="minorHAnsi" w:cstheme="minorHAnsi"/>
        </w:rPr>
        <w:t xml:space="preserve">receive a Biosecurity Status Document (BSD) by email which communicates the department’s biosecurity conditions. The BSD </w:t>
      </w:r>
      <w:r w:rsidR="00AD01EB" w:rsidRPr="00C92B2D">
        <w:rPr>
          <w:rFonts w:asciiTheme="minorHAnsi" w:hAnsiTheme="minorHAnsi" w:cstheme="minorHAnsi"/>
        </w:rPr>
        <w:t>is</w:t>
      </w:r>
      <w:r w:rsidR="00112432" w:rsidRPr="00C92B2D">
        <w:rPr>
          <w:rFonts w:asciiTheme="minorHAnsi" w:hAnsiTheme="minorHAnsi" w:cstheme="minorHAnsi"/>
        </w:rPr>
        <w:t xml:space="preserve"> emailed to the agent. The vessel’s email address must be included in the Vessel Details section for the vessel master to receive a copy of the BSD. </w:t>
      </w:r>
    </w:p>
    <w:p w14:paraId="114BFD86" w14:textId="7E27823B" w:rsidR="00FE7120" w:rsidRPr="00C92B2D" w:rsidRDefault="00112432" w:rsidP="00B8308A">
      <w:pPr>
        <w:pStyle w:val="BodyText"/>
        <w:rPr>
          <w:rFonts w:asciiTheme="minorHAnsi" w:hAnsiTheme="minorHAnsi" w:cstheme="minorHAnsi"/>
        </w:rPr>
      </w:pPr>
      <w:r w:rsidRPr="00C92B2D">
        <w:rPr>
          <w:rFonts w:asciiTheme="minorHAnsi" w:eastAsia="Calibri" w:hAnsiTheme="minorHAnsi" w:cstheme="minorHAnsi"/>
        </w:rPr>
        <w:t xml:space="preserve">Masters and agents </w:t>
      </w:r>
      <w:r w:rsidRPr="00C92B2D">
        <w:rPr>
          <w:rFonts w:asciiTheme="minorHAnsi" w:hAnsiTheme="minorHAnsi" w:cstheme="minorHAnsi"/>
        </w:rPr>
        <w:t>can search for and check the status of the service request in MARS through the Application</w:t>
      </w:r>
      <w:r w:rsidRPr="00C92B2D">
        <w:rPr>
          <w:rFonts w:asciiTheme="minorHAnsi" w:eastAsia="Calibri" w:hAnsiTheme="minorHAnsi" w:cstheme="minorHAnsi"/>
        </w:rPr>
        <w:t xml:space="preserve"> Search Request function in MARS.</w:t>
      </w:r>
    </w:p>
    <w:p w14:paraId="4F4EDE02" w14:textId="77777777" w:rsidR="00B8308A" w:rsidRPr="00C92B2D" w:rsidRDefault="00B8308A" w:rsidP="00B8308A">
      <w:pPr>
        <w:pStyle w:val="Heading3"/>
        <w:rPr>
          <w:rFonts w:asciiTheme="minorHAnsi" w:hAnsiTheme="minorHAnsi" w:cstheme="minorHAnsi"/>
        </w:rPr>
      </w:pPr>
      <w:bookmarkStart w:id="115" w:name="_Toc207954930"/>
      <w:bookmarkStart w:id="116" w:name="_Toc234853938"/>
      <w:r w:rsidRPr="00C92B2D">
        <w:rPr>
          <w:rFonts w:asciiTheme="minorHAnsi" w:hAnsiTheme="minorHAnsi" w:cstheme="minorHAnsi"/>
        </w:rPr>
        <w:t>Release From Biosecurity Control service requests</w:t>
      </w:r>
      <w:bookmarkEnd w:id="115"/>
      <w:bookmarkEnd w:id="116"/>
    </w:p>
    <w:p w14:paraId="7F19BA6E" w14:textId="77777777" w:rsidR="007E0BB6" w:rsidRPr="00C92B2D" w:rsidRDefault="007E0BB6" w:rsidP="007E0BB6">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t xml:space="preserve">International vessels intending to stay in Australian waters for an extended period may request a release from biosecurity control. However, the vessel may still be required to comply with relevant state or territory requirements. </w:t>
      </w:r>
    </w:p>
    <w:p w14:paraId="19120CD1" w14:textId="3FDD1260" w:rsidR="007E0BB6" w:rsidRPr="00C92B2D" w:rsidRDefault="007E0BB6" w:rsidP="007E0BB6">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t xml:space="preserve">Release from biosecurity control is granted after an inspection of the vessel </w:t>
      </w:r>
      <w:r w:rsidR="002F2D74">
        <w:rPr>
          <w:rFonts w:asciiTheme="minorHAnsi" w:eastAsia="Calibri" w:hAnsiTheme="minorHAnsi" w:cstheme="minorHAnsi"/>
          <w:sz w:val="22"/>
          <w:szCs w:val="22"/>
        </w:rPr>
        <w:t>is</w:t>
      </w:r>
      <w:r w:rsidRPr="00C92B2D">
        <w:rPr>
          <w:rFonts w:asciiTheme="minorHAnsi" w:eastAsia="Calibri" w:hAnsiTheme="minorHAnsi" w:cstheme="minorHAnsi"/>
          <w:sz w:val="22"/>
          <w:szCs w:val="22"/>
        </w:rPr>
        <w:t xml:space="preserve"> completed and all biosecurity risks have been managed in an approved manner.</w:t>
      </w:r>
    </w:p>
    <w:p w14:paraId="64827555" w14:textId="5B6BC648" w:rsidR="007E0BB6" w:rsidRPr="00C92B2D" w:rsidRDefault="007E0BB6" w:rsidP="007E0BB6">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t xml:space="preserve">Release from biosecurity control </w:t>
      </w:r>
      <w:r w:rsidR="006B2068" w:rsidRPr="00C92B2D">
        <w:rPr>
          <w:rFonts w:asciiTheme="minorHAnsi" w:eastAsia="Calibri" w:hAnsiTheme="minorHAnsi" w:cstheme="minorHAnsi"/>
          <w:sz w:val="22"/>
          <w:szCs w:val="22"/>
        </w:rPr>
        <w:t xml:space="preserve">no </w:t>
      </w:r>
      <w:r w:rsidRPr="00C92B2D">
        <w:rPr>
          <w:rFonts w:asciiTheme="minorHAnsi" w:eastAsia="Calibri" w:hAnsiTheme="minorHAnsi" w:cstheme="minorHAnsi"/>
          <w:sz w:val="22"/>
          <w:szCs w:val="22"/>
        </w:rPr>
        <w:t>longer appl</w:t>
      </w:r>
      <w:r w:rsidR="006B2068" w:rsidRPr="00C92B2D">
        <w:rPr>
          <w:rFonts w:asciiTheme="minorHAnsi" w:eastAsia="Calibri" w:hAnsiTheme="minorHAnsi" w:cstheme="minorHAnsi"/>
          <w:sz w:val="22"/>
          <w:szCs w:val="22"/>
        </w:rPr>
        <w:t>ies</w:t>
      </w:r>
      <w:r w:rsidRPr="00C92B2D">
        <w:rPr>
          <w:rFonts w:asciiTheme="minorHAnsi" w:eastAsia="Calibri" w:hAnsiTheme="minorHAnsi" w:cstheme="minorHAnsi"/>
          <w:sz w:val="22"/>
          <w:szCs w:val="22"/>
        </w:rPr>
        <w:t xml:space="preserve"> if the vessel leaves Australian territory or interacts with another vessel subject to biosecurity control. The vessel return</w:t>
      </w:r>
      <w:r w:rsidR="00FE53AA" w:rsidRPr="00C92B2D">
        <w:rPr>
          <w:rFonts w:asciiTheme="minorHAnsi" w:eastAsia="Calibri" w:hAnsiTheme="minorHAnsi" w:cstheme="minorHAnsi"/>
          <w:sz w:val="22"/>
          <w:szCs w:val="22"/>
        </w:rPr>
        <w:t>s</w:t>
      </w:r>
      <w:r w:rsidRPr="00C92B2D">
        <w:rPr>
          <w:rFonts w:asciiTheme="minorHAnsi" w:eastAsia="Calibri" w:hAnsiTheme="minorHAnsi" w:cstheme="minorHAnsi"/>
          <w:sz w:val="22"/>
          <w:szCs w:val="22"/>
        </w:rPr>
        <w:t xml:space="preserve"> to being subject to biosecurity control </w:t>
      </w:r>
      <w:r w:rsidR="00FE53AA" w:rsidRPr="00C92B2D">
        <w:rPr>
          <w:rFonts w:asciiTheme="minorHAnsi" w:eastAsia="Calibri" w:hAnsiTheme="minorHAnsi" w:cstheme="minorHAnsi"/>
          <w:sz w:val="22"/>
          <w:szCs w:val="22"/>
        </w:rPr>
        <w:t>with</w:t>
      </w:r>
      <w:r w:rsidRPr="00C92B2D">
        <w:rPr>
          <w:rFonts w:asciiTheme="minorHAnsi" w:eastAsia="Calibri" w:hAnsiTheme="minorHAnsi" w:cstheme="minorHAnsi"/>
          <w:sz w:val="22"/>
          <w:szCs w:val="22"/>
        </w:rPr>
        <w:t xml:space="preserve"> </w:t>
      </w:r>
      <w:r w:rsidR="00FE53AA" w:rsidRPr="00C92B2D">
        <w:rPr>
          <w:rFonts w:asciiTheme="minorHAnsi" w:eastAsia="Calibri" w:hAnsiTheme="minorHAnsi" w:cstheme="minorHAnsi"/>
          <w:sz w:val="22"/>
          <w:szCs w:val="22"/>
        </w:rPr>
        <w:t xml:space="preserve">mandatory </w:t>
      </w:r>
      <w:r w:rsidRPr="00C92B2D">
        <w:rPr>
          <w:rFonts w:asciiTheme="minorHAnsi" w:eastAsia="Calibri" w:hAnsiTheme="minorHAnsi" w:cstheme="minorHAnsi"/>
          <w:sz w:val="22"/>
          <w:szCs w:val="22"/>
        </w:rPr>
        <w:t>pre-arrival reporting requirements</w:t>
      </w:r>
      <w:r w:rsidR="00FE53AA" w:rsidRPr="00C92B2D">
        <w:rPr>
          <w:rFonts w:asciiTheme="minorHAnsi" w:eastAsia="Calibri" w:hAnsiTheme="minorHAnsi" w:cstheme="minorHAnsi"/>
          <w:sz w:val="22"/>
          <w:szCs w:val="22"/>
        </w:rPr>
        <w:t xml:space="preserve"> in </w:t>
      </w:r>
      <w:r w:rsidR="00040A4B" w:rsidRPr="00C92B2D">
        <w:rPr>
          <w:rFonts w:asciiTheme="minorHAnsi" w:eastAsia="Calibri" w:hAnsiTheme="minorHAnsi" w:cstheme="minorHAnsi"/>
          <w:sz w:val="22"/>
          <w:szCs w:val="22"/>
        </w:rPr>
        <w:t>compliance</w:t>
      </w:r>
      <w:r w:rsidR="00FE53AA" w:rsidRPr="00C92B2D">
        <w:rPr>
          <w:rFonts w:asciiTheme="minorHAnsi" w:eastAsia="Calibri" w:hAnsiTheme="minorHAnsi" w:cstheme="minorHAnsi"/>
          <w:sz w:val="22"/>
          <w:szCs w:val="22"/>
        </w:rPr>
        <w:t xml:space="preserve"> with</w:t>
      </w:r>
      <w:r w:rsidRPr="00C92B2D">
        <w:rPr>
          <w:rFonts w:asciiTheme="minorHAnsi" w:eastAsia="Calibri" w:hAnsiTheme="minorHAnsi" w:cstheme="minorHAnsi"/>
          <w:sz w:val="22"/>
          <w:szCs w:val="22"/>
        </w:rPr>
        <w:t xml:space="preserve"> </w:t>
      </w:r>
      <w:r w:rsidR="00040A4B" w:rsidRPr="00C92B2D">
        <w:rPr>
          <w:rFonts w:asciiTheme="minorHAnsi" w:eastAsia="Calibri" w:hAnsiTheme="minorHAnsi" w:cstheme="minorHAnsi"/>
          <w:sz w:val="22"/>
          <w:szCs w:val="22"/>
        </w:rPr>
        <w:t>s</w:t>
      </w:r>
      <w:r w:rsidRPr="00C92B2D">
        <w:rPr>
          <w:rFonts w:asciiTheme="minorHAnsi" w:eastAsia="Calibri" w:hAnsiTheme="minorHAnsi" w:cstheme="minorHAnsi"/>
          <w:sz w:val="22"/>
          <w:szCs w:val="22"/>
        </w:rPr>
        <w:t xml:space="preserve">193 of the </w:t>
      </w:r>
      <w:r w:rsidRPr="00C92B2D">
        <w:rPr>
          <w:rFonts w:asciiTheme="minorHAnsi" w:eastAsia="Calibri" w:hAnsiTheme="minorHAnsi" w:cstheme="minorHAnsi"/>
          <w:i/>
          <w:iCs/>
          <w:sz w:val="22"/>
          <w:szCs w:val="22"/>
        </w:rPr>
        <w:t>Act</w:t>
      </w:r>
      <w:r w:rsidRPr="00C92B2D">
        <w:rPr>
          <w:rFonts w:asciiTheme="minorHAnsi" w:eastAsia="Calibri" w:hAnsiTheme="minorHAnsi" w:cstheme="minorHAnsi"/>
          <w:sz w:val="22"/>
          <w:szCs w:val="22"/>
        </w:rPr>
        <w:t>.</w:t>
      </w:r>
    </w:p>
    <w:p w14:paraId="7BDC1BB0" w14:textId="77777777" w:rsidR="007E0BB6" w:rsidRPr="00C92B2D" w:rsidRDefault="007E0BB6" w:rsidP="007E0BB6">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t>The term “Release from biosecurity control” replaced “Coastal strip” and reference to “coastal status” throughout MARS, PAR, offline forms, and across the inspection process and department website in 2023. The release from biosecurity control terminology aligns with the Act and subordinate legislation.</w:t>
      </w:r>
    </w:p>
    <w:p w14:paraId="461F18A9" w14:textId="079FCA01" w:rsidR="007E0BB6" w:rsidRPr="00C92B2D" w:rsidRDefault="007E0BB6" w:rsidP="007E0BB6">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lastRenderedPageBreak/>
        <w:t xml:space="preserve">A release from biosecurity control is granted after a vessel inspection </w:t>
      </w:r>
      <w:r w:rsidR="002F2D74">
        <w:rPr>
          <w:rFonts w:asciiTheme="minorHAnsi" w:eastAsia="Calibri" w:hAnsiTheme="minorHAnsi" w:cstheme="minorHAnsi"/>
          <w:sz w:val="22"/>
          <w:szCs w:val="22"/>
        </w:rPr>
        <w:t>is</w:t>
      </w:r>
      <w:r w:rsidRPr="00C92B2D">
        <w:rPr>
          <w:rFonts w:asciiTheme="minorHAnsi" w:eastAsia="Calibri" w:hAnsiTheme="minorHAnsi" w:cstheme="minorHAnsi"/>
          <w:sz w:val="22"/>
          <w:szCs w:val="22"/>
        </w:rPr>
        <w:t xml:space="preserve"> completed and all biosecurity risks have been managed in an approved manner. </w:t>
      </w:r>
    </w:p>
    <w:p w14:paraId="3201F0A0" w14:textId="4D947803" w:rsidR="007E0BB6" w:rsidRPr="00C92B2D" w:rsidRDefault="007E0BB6" w:rsidP="007E0BB6">
      <w:pPr>
        <w:rPr>
          <w:rFonts w:cstheme="minorHAnsi"/>
          <w:sz w:val="21"/>
          <w:szCs w:val="21"/>
        </w:rPr>
      </w:pPr>
      <w:r w:rsidRPr="00C92B2D">
        <w:rPr>
          <w:rFonts w:cstheme="minorHAnsi"/>
        </w:rPr>
        <w:t>International vessels intending to stay in Australian waters for an extended period of time may apply to the department to​​ be released from biosecurity. Being release</w:t>
      </w:r>
      <w:r w:rsidR="00DA5D99">
        <w:rPr>
          <w:rFonts w:cstheme="minorHAnsi"/>
        </w:rPr>
        <w:t>d</w:t>
      </w:r>
      <w:r w:rsidRPr="00C92B2D">
        <w:rPr>
          <w:rFonts w:cstheme="minorHAnsi"/>
        </w:rPr>
        <w:t xml:space="preserve"> from biosecurity control allows the vessel to carry goods between Australian ports without further intervention from the department. The vessel’s Agent or Master may submit a Release From Biosecurity Control Service Request to initiate this process. </w:t>
      </w:r>
      <w:r w:rsidR="00561E61" w:rsidRPr="00C92B2D">
        <w:rPr>
          <w:rFonts w:cstheme="minorHAnsi"/>
        </w:rPr>
        <w:t>Usually,</w:t>
      </w:r>
      <w:r w:rsidRPr="00C92B2D">
        <w:rPr>
          <w:rFonts w:cstheme="minorHAnsi"/>
        </w:rPr>
        <w:t xml:space="preserve"> a release from biosecurity control is granted after an inspection of the vessel is completed and all biosecurity risks are managed in an approved manner.</w:t>
      </w:r>
    </w:p>
    <w:p w14:paraId="45552ECF" w14:textId="67043CEC" w:rsidR="00AF4EA1" w:rsidRPr="00C92B2D" w:rsidRDefault="00AF4EA1" w:rsidP="00AF4EA1">
      <w:pPr>
        <w:rPr>
          <w:rFonts w:cstheme="minorHAnsi"/>
        </w:rPr>
      </w:pPr>
      <w:r w:rsidRPr="00C92B2D">
        <w:rPr>
          <w:rFonts w:cstheme="minorHAnsi"/>
        </w:rPr>
        <w:t xml:space="preserve">The request must be submitted in MARS through the </w:t>
      </w:r>
      <w:r w:rsidRPr="00C92B2D">
        <w:rPr>
          <w:rFonts w:cstheme="minorHAnsi"/>
          <w:b/>
        </w:rPr>
        <w:t>Request a Service</w:t>
      </w:r>
      <w:r w:rsidRPr="00C92B2D">
        <w:rPr>
          <w:rFonts w:cstheme="minorHAnsi"/>
        </w:rPr>
        <w:t xml:space="preserve"> menu on the MARS home screen or by select</w:t>
      </w:r>
      <w:r w:rsidR="00DA5D99">
        <w:rPr>
          <w:rFonts w:cstheme="minorHAnsi"/>
        </w:rPr>
        <w:t>ing</w:t>
      </w:r>
      <w:r w:rsidRPr="00C92B2D">
        <w:rPr>
          <w:rFonts w:cstheme="minorHAnsi"/>
        </w:rPr>
        <w:t xml:space="preserve"> the </w:t>
      </w:r>
      <w:r w:rsidRPr="00C92B2D">
        <w:rPr>
          <w:rFonts w:cstheme="minorHAnsi"/>
          <w:b/>
        </w:rPr>
        <w:t>Release From Biosecurity Control Service Request</w:t>
      </w:r>
      <w:r w:rsidRPr="00C92B2D">
        <w:rPr>
          <w:rFonts w:cstheme="minorHAnsi"/>
        </w:rPr>
        <w:t xml:space="preserve"> icon. </w:t>
      </w:r>
    </w:p>
    <w:p w14:paraId="6FF19350" w14:textId="77777777" w:rsidR="00AF4EA1" w:rsidRPr="00C92B2D" w:rsidRDefault="00AF4EA1" w:rsidP="00AF4EA1">
      <w:pPr>
        <w:pStyle w:val="NormalWeb"/>
        <w:rPr>
          <w:rFonts w:asciiTheme="minorHAnsi" w:eastAsia="Calibri" w:hAnsiTheme="minorHAnsi" w:cstheme="minorHAnsi"/>
          <w:sz w:val="22"/>
          <w:szCs w:val="22"/>
        </w:rPr>
      </w:pPr>
      <w:r w:rsidRPr="00C92B2D">
        <w:rPr>
          <w:rFonts w:asciiTheme="minorHAnsi" w:eastAsia="Calibri" w:hAnsiTheme="minorHAnsi" w:cstheme="minorHAnsi"/>
          <w:sz w:val="22"/>
          <w:szCs w:val="22"/>
        </w:rPr>
        <w:t>A service request can only be submitted in MARS if a visit exists for that voyage. A port visit is created when a PAR or NFP application is submitted.</w:t>
      </w:r>
    </w:p>
    <w:p w14:paraId="21AD5548" w14:textId="77777777" w:rsidR="00AF4EA1" w:rsidRPr="00C92B2D" w:rsidRDefault="00AF4EA1" w:rsidP="00AF4EA1">
      <w:pPr>
        <w:rPr>
          <w:rFonts w:cstheme="minorHAnsi"/>
          <w:lang w:val="en-US"/>
        </w:rPr>
      </w:pPr>
      <w:r w:rsidRPr="00C92B2D">
        <w:rPr>
          <w:rFonts w:cstheme="minorHAnsi"/>
          <w:shd w:val="clear" w:color="auto" w:fill="FFFFFF"/>
        </w:rPr>
        <w:t xml:space="preserve">Select the </w:t>
      </w:r>
      <w:r w:rsidRPr="00C92B2D">
        <w:rPr>
          <w:rFonts w:cstheme="minorHAnsi"/>
          <w:b/>
          <w:shd w:val="clear" w:color="auto" w:fill="FFFFFF"/>
        </w:rPr>
        <w:t xml:space="preserve">Release from Biosecurity Control Request </w:t>
      </w:r>
      <w:r w:rsidRPr="00C92B2D">
        <w:rPr>
          <w:rFonts w:cstheme="minorHAnsi"/>
          <w:shd w:val="clear" w:color="auto" w:fill="FFFFFF"/>
        </w:rPr>
        <w:t>icon on the MARS home screen. Complete all the fields.</w:t>
      </w:r>
    </w:p>
    <w:p w14:paraId="58F81AA1" w14:textId="37310C35" w:rsidR="00112432" w:rsidRPr="00C92B2D" w:rsidRDefault="00E6616F" w:rsidP="00632E35">
      <w:pPr>
        <w:rPr>
          <w:rFonts w:cstheme="minorHAnsi"/>
        </w:rPr>
      </w:pPr>
      <w:r w:rsidRPr="00C92B2D">
        <w:rPr>
          <w:rFonts w:cstheme="minorHAnsi"/>
          <w:noProof/>
        </w:rPr>
        <w:drawing>
          <wp:inline distT="0" distB="0" distL="0" distR="0" wp14:anchorId="6FAE2272" wp14:editId="4F461BFE">
            <wp:extent cx="5759450" cy="628054"/>
            <wp:effectExtent l="19050" t="19050" r="12700" b="19685"/>
            <wp:docPr id="1050142765" name="Picture 1" descr="MARS maritime - I want to request a service - a release from biosecurity control 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42765" name="Picture 1" descr="MARS maritime - I want to request a service - a release from biosecurity control equest"/>
                    <pic:cNvPicPr/>
                  </pic:nvPicPr>
                  <pic:blipFill>
                    <a:blip r:embed="rId177"/>
                    <a:stretch>
                      <a:fillRect/>
                    </a:stretch>
                  </pic:blipFill>
                  <pic:spPr>
                    <a:xfrm>
                      <a:off x="0" y="0"/>
                      <a:ext cx="5759450" cy="628054"/>
                    </a:xfrm>
                    <a:prstGeom prst="rect">
                      <a:avLst/>
                    </a:prstGeom>
                    <a:noFill/>
                    <a:ln>
                      <a:solidFill>
                        <a:srgbClr val="000000"/>
                      </a:solidFill>
                    </a:ln>
                  </pic:spPr>
                </pic:pic>
              </a:graphicData>
            </a:graphic>
          </wp:inline>
        </w:drawing>
      </w:r>
    </w:p>
    <w:p w14:paraId="4B86BE43" w14:textId="3D3F451F" w:rsidR="003F6B5E" w:rsidRPr="00C92B2D" w:rsidRDefault="00133376" w:rsidP="003F6B5E">
      <w:pPr>
        <w:spacing w:after="0"/>
        <w:rPr>
          <w:rFonts w:cstheme="minorHAnsi"/>
        </w:rPr>
      </w:pPr>
      <w:r w:rsidRPr="00C92B2D">
        <w:rPr>
          <w:rFonts w:cstheme="minorHAnsi"/>
        </w:rPr>
        <w:t>Biosecurity officers assess t</w:t>
      </w:r>
      <w:r w:rsidR="003F6B5E" w:rsidRPr="00C92B2D">
        <w:rPr>
          <w:rFonts w:cstheme="minorHAnsi"/>
        </w:rPr>
        <w:t xml:space="preserve">he Release from Biosecurity Control Service Request at the </w:t>
      </w:r>
    </w:p>
    <w:p w14:paraId="0B3DE3BD" w14:textId="698E17B9" w:rsidR="003F6B5E" w:rsidRPr="00C92B2D" w:rsidRDefault="003F6B5E" w:rsidP="003F6B5E">
      <w:pPr>
        <w:spacing w:after="0"/>
        <w:rPr>
          <w:rFonts w:cstheme="minorHAnsi"/>
        </w:rPr>
      </w:pPr>
      <w:r w:rsidRPr="00C92B2D">
        <w:rPr>
          <w:rFonts w:cstheme="minorHAnsi"/>
        </w:rPr>
        <w:t xml:space="preserve">nominated arrival port. A release from biosecurity control inspection, along with any other required inspections, </w:t>
      </w:r>
      <w:r w:rsidR="00AD01EB" w:rsidRPr="00C92B2D">
        <w:rPr>
          <w:rFonts w:cstheme="minorHAnsi"/>
        </w:rPr>
        <w:t>is</w:t>
      </w:r>
      <w:r w:rsidRPr="00C92B2D">
        <w:rPr>
          <w:rFonts w:cstheme="minorHAnsi"/>
        </w:rPr>
        <w:t xml:space="preserve"> queued in MARS for biosecurity officers to assess and manage</w:t>
      </w:r>
      <w:r w:rsidR="0030326B" w:rsidRPr="00C92B2D">
        <w:rPr>
          <w:rFonts w:cstheme="minorHAnsi"/>
        </w:rPr>
        <w:t xml:space="preserve"> the biosecurity risk</w:t>
      </w:r>
      <w:r w:rsidRPr="00C92B2D">
        <w:rPr>
          <w:rFonts w:cstheme="minorHAnsi"/>
        </w:rPr>
        <w:t>.</w:t>
      </w:r>
    </w:p>
    <w:p w14:paraId="60568381" w14:textId="77777777" w:rsidR="003F6B5E" w:rsidRDefault="003F6B5E" w:rsidP="003F6B5E">
      <w:pPr>
        <w:spacing w:before="240"/>
        <w:rPr>
          <w:rFonts w:cstheme="minorHAnsi"/>
        </w:rPr>
      </w:pPr>
      <w:r w:rsidRPr="00C92B2D">
        <w:rPr>
          <w:rFonts w:cstheme="minorHAnsi"/>
        </w:rPr>
        <w:t>Vessel operators and the agency nominated for the voyage can search and check the status of the service request in MARS through the Search - Application/ Service Request function. Search by Application Type then Voyage number and review the Voyage Details Applications Received tab.</w:t>
      </w:r>
    </w:p>
    <w:p w14:paraId="4049C92B" w14:textId="76E83E6A" w:rsidR="005016E2" w:rsidRDefault="00B4566D" w:rsidP="003F6B5E">
      <w:pPr>
        <w:spacing w:before="240"/>
        <w:rPr>
          <w:rFonts w:cstheme="minorHAnsi"/>
        </w:rPr>
      </w:pPr>
      <w:r w:rsidRPr="00B4566D">
        <w:rPr>
          <w:rFonts w:cstheme="minorHAnsi"/>
        </w:rPr>
        <w:t>Release from biosecurity control will no longer apply if the vessel leaves Australian territory or interacts with another vessel subject to biosecurity control. The vessel will then return to being subject to biosecurity control and to pre-arrival reporting requirements. Refer to section 193 of the Biosecurity Act 2015.</w:t>
      </w:r>
    </w:p>
    <w:p w14:paraId="685F7652" w14:textId="0B31068D" w:rsidR="0095220C" w:rsidRPr="00C92B2D" w:rsidRDefault="0095220C" w:rsidP="003F6B5E">
      <w:pPr>
        <w:spacing w:before="240"/>
        <w:rPr>
          <w:rFonts w:cstheme="minorHAnsi"/>
        </w:rPr>
      </w:pPr>
      <w:r w:rsidRPr="0095220C">
        <w:rPr>
          <w:rFonts w:cstheme="minorHAnsi"/>
        </w:rPr>
        <w:t xml:space="preserve">Release from biosecurity control inspections </w:t>
      </w:r>
      <w:r w:rsidR="00910D6B" w:rsidRPr="0095220C">
        <w:rPr>
          <w:rFonts w:cstheme="minorHAnsi"/>
        </w:rPr>
        <w:t>is</w:t>
      </w:r>
      <w:r w:rsidRPr="0095220C">
        <w:rPr>
          <w:rFonts w:cstheme="minorHAnsi"/>
        </w:rPr>
        <w:t xml:space="preserve"> only completed at certain Australian ports. The master or agent should refer to the department’s website to learn how to prepare for a release from biosecurity control inspection: Release of biosecurity control of commercial vessels - DAFF (agriculture.gov.au)</w:t>
      </w:r>
    </w:p>
    <w:p w14:paraId="3AC6B411" w14:textId="77777777" w:rsidR="00041665" w:rsidRPr="00C92B2D" w:rsidRDefault="00041665" w:rsidP="00041665">
      <w:pPr>
        <w:pStyle w:val="Heading2"/>
        <w:rPr>
          <w:rFonts w:asciiTheme="minorHAnsi" w:hAnsiTheme="minorHAnsi" w:cstheme="minorHAnsi"/>
        </w:rPr>
      </w:pPr>
      <w:bookmarkStart w:id="117" w:name="_Toc207954931"/>
      <w:bookmarkStart w:id="118" w:name="_Toc234853939"/>
      <w:r w:rsidRPr="00C92B2D">
        <w:rPr>
          <w:rFonts w:asciiTheme="minorHAnsi" w:hAnsiTheme="minorHAnsi" w:cstheme="minorHAnsi"/>
        </w:rPr>
        <w:lastRenderedPageBreak/>
        <w:t>MARS Search Information</w:t>
      </w:r>
      <w:bookmarkEnd w:id="117"/>
      <w:bookmarkEnd w:id="118"/>
    </w:p>
    <w:p w14:paraId="15941DC7" w14:textId="77777777" w:rsidR="00F62046" w:rsidRPr="00C92B2D" w:rsidRDefault="00F62046" w:rsidP="00F62046">
      <w:pPr>
        <w:pStyle w:val="Heading3"/>
        <w:rPr>
          <w:rFonts w:asciiTheme="minorHAnsi" w:hAnsiTheme="minorHAnsi" w:cstheme="minorHAnsi"/>
        </w:rPr>
      </w:pPr>
      <w:bookmarkStart w:id="119" w:name="_Toc207954932"/>
      <w:bookmarkStart w:id="120" w:name="_Toc234853940"/>
      <w:r w:rsidRPr="00C92B2D">
        <w:rPr>
          <w:rFonts w:asciiTheme="minorHAnsi" w:hAnsiTheme="minorHAnsi" w:cstheme="minorHAnsi"/>
        </w:rPr>
        <w:t>Visit Search</w:t>
      </w:r>
      <w:bookmarkEnd w:id="119"/>
      <w:bookmarkEnd w:id="120"/>
    </w:p>
    <w:p w14:paraId="6E470A32" w14:textId="78F5DEA1" w:rsidR="00F62046" w:rsidRPr="00C92B2D" w:rsidRDefault="00F62046" w:rsidP="00F62046">
      <w:pPr>
        <w:rPr>
          <w:rFonts w:cstheme="minorHAnsi"/>
        </w:rPr>
      </w:pPr>
      <w:r w:rsidRPr="00C92B2D">
        <w:rPr>
          <w:rFonts w:cstheme="minorHAnsi"/>
        </w:rPr>
        <w:t>Use this search to find details about the vessel’s current visit to an Australian port. The Agency name in this search screen default</w:t>
      </w:r>
      <w:r w:rsidR="00DD6E3C" w:rsidRPr="00C92B2D">
        <w:rPr>
          <w:rFonts w:cstheme="minorHAnsi"/>
        </w:rPr>
        <w:t>s</w:t>
      </w:r>
      <w:r w:rsidRPr="00C92B2D">
        <w:rPr>
          <w:rFonts w:cstheme="minorHAnsi"/>
        </w:rPr>
        <w:t xml:space="preserve"> to the registered Agency of the user. </w:t>
      </w:r>
    </w:p>
    <w:p w14:paraId="365F1521" w14:textId="77777777" w:rsidR="00F62046" w:rsidRPr="00C92B2D" w:rsidRDefault="00F62046" w:rsidP="00F62046">
      <w:pPr>
        <w:rPr>
          <w:rFonts w:cstheme="minorHAnsi"/>
        </w:rPr>
      </w:pPr>
      <w:r w:rsidRPr="00C92B2D">
        <w:rPr>
          <w:rFonts w:cstheme="minorHAnsi"/>
          <w:noProof/>
        </w:rPr>
        <w:drawing>
          <wp:inline distT="0" distB="0" distL="0" distR="0" wp14:anchorId="287D3D3D" wp14:editId="67A324AD">
            <wp:extent cx="631466" cy="677391"/>
            <wp:effectExtent l="76200" t="76200" r="130810" b="142240"/>
            <wp:docPr id="41" name="Picture 41" descr="MARS visi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RS visit icon"/>
                    <pic:cNvPicPr/>
                  </pic:nvPicPr>
                  <pic:blipFill>
                    <a:blip r:embed="rId178"/>
                    <a:stretch>
                      <a:fillRect/>
                    </a:stretch>
                  </pic:blipFill>
                  <pic:spPr>
                    <a:xfrm>
                      <a:off x="0" y="0"/>
                      <a:ext cx="637184" cy="683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BA5B4A" w14:textId="0B6AB443" w:rsidR="00F62046" w:rsidRPr="00C92B2D" w:rsidRDefault="00F62046" w:rsidP="00F62046">
      <w:pPr>
        <w:rPr>
          <w:rFonts w:cstheme="minorHAnsi"/>
        </w:rPr>
      </w:pPr>
      <w:r w:rsidRPr="00C92B2D">
        <w:rPr>
          <w:rFonts w:cstheme="minorHAnsi"/>
        </w:rPr>
        <w:t>The vessel details default to the vessel associated with the Master’s User ID. Masters can search on the dates and port.</w:t>
      </w:r>
    </w:p>
    <w:p w14:paraId="204D30F4" w14:textId="77777777" w:rsidR="00F62046" w:rsidRPr="00C92B2D" w:rsidRDefault="00F62046" w:rsidP="00FF1FF1">
      <w:pPr>
        <w:pStyle w:val="ListParagraph"/>
        <w:numPr>
          <w:ilvl w:val="0"/>
          <w:numId w:val="47"/>
        </w:numPr>
        <w:spacing w:before="120" w:after="120" w:line="276" w:lineRule="auto"/>
        <w:ind w:left="426" w:hanging="426"/>
        <w:contextualSpacing/>
        <w:rPr>
          <w:rFonts w:asciiTheme="minorHAnsi" w:hAnsiTheme="minorHAnsi" w:cstheme="minorHAnsi"/>
        </w:rPr>
      </w:pPr>
      <w:r w:rsidRPr="00C92B2D">
        <w:rPr>
          <w:rFonts w:asciiTheme="minorHAnsi" w:hAnsiTheme="minorHAnsi" w:cstheme="minorHAnsi"/>
        </w:rPr>
        <w:t>Open the Visit icon on the MARS home screen.</w:t>
      </w:r>
    </w:p>
    <w:p w14:paraId="4C5BB8E9" w14:textId="77777777" w:rsidR="00F62046" w:rsidRPr="00C92B2D" w:rsidRDefault="00F62046" w:rsidP="00FF1FF1">
      <w:pPr>
        <w:pStyle w:val="ListParagraph"/>
        <w:numPr>
          <w:ilvl w:val="0"/>
          <w:numId w:val="47"/>
        </w:numPr>
        <w:spacing w:before="120" w:after="120" w:line="276" w:lineRule="auto"/>
        <w:ind w:left="426" w:hanging="426"/>
        <w:contextualSpacing/>
        <w:rPr>
          <w:rFonts w:asciiTheme="minorHAnsi" w:hAnsiTheme="minorHAnsi" w:cstheme="minorHAnsi"/>
        </w:rPr>
      </w:pPr>
      <w:r w:rsidRPr="00C92B2D">
        <w:rPr>
          <w:rFonts w:asciiTheme="minorHAnsi" w:hAnsiTheme="minorHAnsi" w:cstheme="minorHAnsi"/>
        </w:rPr>
        <w:t>Enter the search criteria.</w:t>
      </w:r>
    </w:p>
    <w:p w14:paraId="75D1AC4A" w14:textId="77777777" w:rsidR="00F62046" w:rsidRPr="00C92B2D" w:rsidRDefault="00F62046" w:rsidP="00FF1FF1">
      <w:pPr>
        <w:pStyle w:val="ListParagraph"/>
        <w:numPr>
          <w:ilvl w:val="0"/>
          <w:numId w:val="47"/>
        </w:numPr>
        <w:spacing w:before="120" w:after="120" w:line="276" w:lineRule="auto"/>
        <w:ind w:left="426" w:hanging="426"/>
        <w:contextualSpacing/>
        <w:rPr>
          <w:rFonts w:asciiTheme="minorHAnsi" w:hAnsiTheme="minorHAnsi" w:cstheme="minorHAnsi"/>
        </w:rPr>
      </w:pPr>
      <w:r w:rsidRPr="00C92B2D">
        <w:rPr>
          <w:rFonts w:asciiTheme="minorHAnsi" w:hAnsiTheme="minorHAnsi" w:cstheme="minorHAnsi"/>
        </w:rPr>
        <w:t xml:space="preserve">Select the </w:t>
      </w:r>
      <w:r w:rsidRPr="00C92B2D">
        <w:rPr>
          <w:rFonts w:asciiTheme="minorHAnsi" w:hAnsiTheme="minorHAnsi" w:cstheme="minorHAnsi"/>
          <w:b/>
        </w:rPr>
        <w:t xml:space="preserve">Search Visit </w:t>
      </w:r>
      <w:r w:rsidRPr="00C92B2D">
        <w:rPr>
          <w:rFonts w:asciiTheme="minorHAnsi" w:hAnsiTheme="minorHAnsi" w:cstheme="minorHAnsi"/>
        </w:rPr>
        <w:t xml:space="preserve">button. </w:t>
      </w:r>
    </w:p>
    <w:p w14:paraId="07CB976F" w14:textId="72D509BD" w:rsidR="00F62046" w:rsidRPr="00C92B2D" w:rsidRDefault="00F62046" w:rsidP="00FF1FF1">
      <w:pPr>
        <w:pStyle w:val="ListParagraph"/>
        <w:numPr>
          <w:ilvl w:val="0"/>
          <w:numId w:val="47"/>
        </w:numPr>
        <w:spacing w:before="120" w:after="120" w:line="276" w:lineRule="auto"/>
        <w:ind w:left="426" w:hanging="426"/>
        <w:contextualSpacing/>
        <w:rPr>
          <w:rFonts w:asciiTheme="minorHAnsi" w:hAnsiTheme="minorHAnsi" w:cstheme="minorHAnsi"/>
        </w:rPr>
      </w:pPr>
      <w:r w:rsidRPr="00C92B2D">
        <w:rPr>
          <w:rFonts w:asciiTheme="minorHAnsi" w:hAnsiTheme="minorHAnsi" w:cstheme="minorHAnsi"/>
        </w:rPr>
        <w:t xml:space="preserve">The search details </w:t>
      </w:r>
      <w:r w:rsidR="00DA5D99">
        <w:rPr>
          <w:rFonts w:asciiTheme="minorHAnsi" w:hAnsiTheme="minorHAnsi" w:cstheme="minorHAnsi"/>
        </w:rPr>
        <w:t>are</w:t>
      </w:r>
      <w:r w:rsidRPr="00C92B2D">
        <w:rPr>
          <w:rFonts w:asciiTheme="minorHAnsi" w:hAnsiTheme="minorHAnsi" w:cstheme="minorHAnsi"/>
        </w:rPr>
        <w:t xml:space="preserve"> displayed in the search results grid. Select the </w:t>
      </w:r>
      <w:r w:rsidRPr="00C92B2D">
        <w:rPr>
          <w:rFonts w:asciiTheme="minorHAnsi" w:hAnsiTheme="minorHAnsi" w:cstheme="minorHAnsi"/>
          <w:b/>
          <w:color w:val="1F497D" w:themeColor="text2"/>
        </w:rPr>
        <w:t>Port Name hyperlink</w:t>
      </w:r>
      <w:r w:rsidRPr="00C92B2D">
        <w:rPr>
          <w:rFonts w:asciiTheme="minorHAnsi" w:hAnsiTheme="minorHAnsi" w:cstheme="minorHAnsi"/>
          <w:color w:val="1F497D" w:themeColor="text2"/>
        </w:rPr>
        <w:t xml:space="preserve"> </w:t>
      </w:r>
      <w:r w:rsidRPr="00C92B2D">
        <w:rPr>
          <w:rFonts w:asciiTheme="minorHAnsi" w:hAnsiTheme="minorHAnsi" w:cstheme="minorHAnsi"/>
        </w:rPr>
        <w:t xml:space="preserve">to access the </w:t>
      </w:r>
      <w:r w:rsidRPr="00C92B2D">
        <w:rPr>
          <w:rFonts w:asciiTheme="minorHAnsi" w:hAnsiTheme="minorHAnsi" w:cstheme="minorHAnsi"/>
          <w:b/>
        </w:rPr>
        <w:t xml:space="preserve">Visit Details </w:t>
      </w:r>
      <w:r w:rsidRPr="00C92B2D">
        <w:rPr>
          <w:rFonts w:asciiTheme="minorHAnsi" w:hAnsiTheme="minorHAnsi" w:cstheme="minorHAnsi"/>
        </w:rPr>
        <w:t xml:space="preserve">screen. </w:t>
      </w:r>
    </w:p>
    <w:p w14:paraId="0CD5291E" w14:textId="41EBD0B8" w:rsidR="00112432" w:rsidRPr="00C92B2D" w:rsidRDefault="008118BD" w:rsidP="00632E35">
      <w:pPr>
        <w:rPr>
          <w:rFonts w:cstheme="minorHAnsi"/>
        </w:rPr>
      </w:pPr>
      <w:r w:rsidRPr="00C92B2D">
        <w:rPr>
          <w:rFonts w:cstheme="minorHAnsi"/>
          <w:noProof/>
        </w:rPr>
        <w:drawing>
          <wp:inline distT="0" distB="0" distL="0" distR="0" wp14:anchorId="0EB30B26" wp14:editId="0792A750">
            <wp:extent cx="5067300" cy="1373255"/>
            <wp:effectExtent l="57150" t="57150" r="114300" b="113030"/>
            <wp:docPr id="19" name="Picture 19" descr="MARS visit searc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RS visit search screen"/>
                    <pic:cNvPicPr/>
                  </pic:nvPicPr>
                  <pic:blipFill>
                    <a:blip r:embed="rId179"/>
                    <a:stretch>
                      <a:fillRect/>
                    </a:stretch>
                  </pic:blipFill>
                  <pic:spPr>
                    <a:xfrm>
                      <a:off x="0" y="0"/>
                      <a:ext cx="5099275" cy="138192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E34FAB" w14:textId="64952352" w:rsidR="008C5AF2" w:rsidRPr="00C92B2D" w:rsidRDefault="008C5AF2" w:rsidP="008C5AF2">
      <w:pPr>
        <w:rPr>
          <w:rFonts w:cstheme="minorHAnsi"/>
        </w:rPr>
      </w:pPr>
      <w:r w:rsidRPr="00C92B2D">
        <w:rPr>
          <w:rFonts w:cstheme="minorHAnsi"/>
        </w:rPr>
        <w:t xml:space="preserve">The </w:t>
      </w:r>
      <w:r w:rsidRPr="00C92B2D">
        <w:rPr>
          <w:rFonts w:cstheme="minorHAnsi"/>
          <w:b/>
        </w:rPr>
        <w:t>Visit Details</w:t>
      </w:r>
      <w:r w:rsidRPr="00C92B2D">
        <w:rPr>
          <w:rFonts w:cstheme="minorHAnsi"/>
        </w:rPr>
        <w:t xml:space="preserve"> screen </w:t>
      </w:r>
      <w:r w:rsidR="00AD01EB" w:rsidRPr="00C92B2D">
        <w:rPr>
          <w:rFonts w:cstheme="minorHAnsi"/>
        </w:rPr>
        <w:t>is</w:t>
      </w:r>
      <w:r w:rsidRPr="00C92B2D">
        <w:rPr>
          <w:rFonts w:cstheme="minorHAnsi"/>
        </w:rPr>
        <w:t xml:space="preserve"> displayed for the port that was selected.</w:t>
      </w:r>
    </w:p>
    <w:p w14:paraId="08DB5EDE" w14:textId="1422EAA5" w:rsidR="00112432" w:rsidRPr="00C92B2D" w:rsidRDefault="00FF1FF1" w:rsidP="00632E35">
      <w:pPr>
        <w:rPr>
          <w:rFonts w:cstheme="minorHAnsi"/>
        </w:rPr>
      </w:pPr>
      <w:r w:rsidRPr="00C92B2D">
        <w:rPr>
          <w:rFonts w:cstheme="minorHAnsi"/>
          <w:noProof/>
        </w:rPr>
        <w:drawing>
          <wp:inline distT="0" distB="0" distL="0" distR="0" wp14:anchorId="1A9067C7" wp14:editId="50CE6DB1">
            <wp:extent cx="5429250" cy="2519035"/>
            <wp:effectExtent l="76200" t="76200" r="133350" b="129540"/>
            <wp:docPr id="58" name="Picture 58" descr="MARS visi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MARS visit screen"/>
                    <pic:cNvPicPr/>
                  </pic:nvPicPr>
                  <pic:blipFill>
                    <a:blip r:embed="rId180"/>
                    <a:stretch>
                      <a:fillRect/>
                    </a:stretch>
                  </pic:blipFill>
                  <pic:spPr>
                    <a:xfrm>
                      <a:off x="0" y="0"/>
                      <a:ext cx="5465024" cy="25356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804"/>
      </w:tblGrid>
      <w:tr w:rsidR="0019300E" w:rsidRPr="00C92B2D" w14:paraId="322481A0" w14:textId="77777777" w:rsidTr="004D7B67">
        <w:trPr>
          <w:trHeight w:val="357"/>
          <w:tblHeader/>
        </w:trPr>
        <w:tc>
          <w:tcPr>
            <w:tcW w:w="2694" w:type="dxa"/>
            <w:shd w:val="clear" w:color="auto" w:fill="1F497D" w:themeFill="text2"/>
          </w:tcPr>
          <w:p w14:paraId="61C098DF" w14:textId="77777777" w:rsidR="0019300E" w:rsidRPr="00C92B2D" w:rsidRDefault="0019300E"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lastRenderedPageBreak/>
              <w:t>Field</w:t>
            </w:r>
          </w:p>
        </w:tc>
        <w:tc>
          <w:tcPr>
            <w:tcW w:w="6804" w:type="dxa"/>
            <w:shd w:val="clear" w:color="auto" w:fill="1F497D" w:themeFill="text2"/>
          </w:tcPr>
          <w:p w14:paraId="34B5810C" w14:textId="77777777" w:rsidR="0019300E" w:rsidRPr="00C92B2D" w:rsidRDefault="0019300E"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Content</w:t>
            </w:r>
          </w:p>
        </w:tc>
      </w:tr>
      <w:tr w:rsidR="0019300E" w:rsidRPr="00C92B2D" w14:paraId="192A0F57" w14:textId="77777777" w:rsidTr="004D7B67">
        <w:tc>
          <w:tcPr>
            <w:tcW w:w="2694" w:type="dxa"/>
          </w:tcPr>
          <w:p w14:paraId="3D8DAFEA" w14:textId="00097314" w:rsidR="0019300E" w:rsidRPr="00C92B2D" w:rsidRDefault="004D7B67" w:rsidP="00A76E47">
            <w:pPr>
              <w:spacing w:before="120" w:after="120" w:line="240" w:lineRule="auto"/>
              <w:rPr>
                <w:rFonts w:cstheme="minorHAnsi"/>
                <w:noProof/>
                <w:sz w:val="20"/>
                <w:szCs w:val="20"/>
              </w:rPr>
            </w:pPr>
            <w:r w:rsidRPr="00C92B2D">
              <w:rPr>
                <w:rFonts w:cstheme="minorHAnsi"/>
                <w:noProof/>
                <w:sz w:val="20"/>
                <w:szCs w:val="20"/>
              </w:rPr>
              <w:t>Visit Details</w:t>
            </w:r>
          </w:p>
        </w:tc>
        <w:tc>
          <w:tcPr>
            <w:tcW w:w="6804" w:type="dxa"/>
          </w:tcPr>
          <w:p w14:paraId="01C02682" w14:textId="77777777" w:rsidR="00C9178B" w:rsidRPr="00C92B2D" w:rsidRDefault="00C9178B" w:rsidP="00A76E47">
            <w:pPr>
              <w:pStyle w:val="ListParagraph"/>
              <w:spacing w:before="120" w:after="120"/>
              <w:ind w:left="0"/>
              <w:rPr>
                <w:rFonts w:asciiTheme="minorHAnsi" w:hAnsiTheme="minorHAnsi" w:cstheme="minorHAnsi"/>
                <w:sz w:val="20"/>
                <w:szCs w:val="20"/>
              </w:rPr>
            </w:pPr>
            <w:r w:rsidRPr="00C92B2D">
              <w:rPr>
                <w:rFonts w:asciiTheme="minorHAnsi" w:hAnsiTheme="minorHAnsi" w:cstheme="minorHAnsi"/>
                <w:sz w:val="20"/>
                <w:szCs w:val="20"/>
              </w:rPr>
              <w:t xml:space="preserve">From this tab the visit details can be accessed for a particular port. The status of the visit is displayed along with the expected Arrival Date/Time; Berth Date/Time; Departure Date/Time in read only mode. These times are taken from the PAR or the NFP application. </w:t>
            </w:r>
          </w:p>
          <w:p w14:paraId="43920266" w14:textId="77777777" w:rsidR="00C9178B" w:rsidRPr="00C92B2D" w:rsidRDefault="00C9178B" w:rsidP="00A76E47">
            <w:pPr>
              <w:pStyle w:val="ListParagraph"/>
              <w:spacing w:before="120" w:after="120"/>
              <w:ind w:left="0"/>
              <w:rPr>
                <w:rFonts w:asciiTheme="minorHAnsi" w:hAnsiTheme="minorHAnsi" w:cstheme="minorHAnsi"/>
                <w:sz w:val="20"/>
                <w:szCs w:val="20"/>
              </w:rPr>
            </w:pPr>
          </w:p>
          <w:p w14:paraId="763860E4" w14:textId="4476BDAE" w:rsidR="00C9178B" w:rsidRPr="00C92B2D" w:rsidRDefault="00C9178B" w:rsidP="00A76E47">
            <w:pPr>
              <w:pStyle w:val="ListParagraph"/>
              <w:spacing w:before="120" w:after="120"/>
              <w:ind w:left="0"/>
              <w:rPr>
                <w:rFonts w:asciiTheme="minorHAnsi" w:hAnsiTheme="minorHAnsi" w:cstheme="minorHAnsi"/>
                <w:sz w:val="20"/>
                <w:szCs w:val="20"/>
              </w:rPr>
            </w:pPr>
            <w:r w:rsidRPr="00C92B2D">
              <w:rPr>
                <w:rFonts w:asciiTheme="minorHAnsi" w:hAnsiTheme="minorHAnsi" w:cstheme="minorHAnsi"/>
                <w:sz w:val="20"/>
                <w:szCs w:val="20"/>
              </w:rPr>
              <w:t xml:space="preserve">The Billing Agency is mandatory if the vessel has requested a Release from Biosecurity Control or a Sanitation Certificate Request. Only an Agency with a department COM code can be identified as a Billing Agency. The Agency </w:t>
            </w:r>
            <w:r w:rsidR="00A41EE2">
              <w:rPr>
                <w:rFonts w:asciiTheme="minorHAnsi" w:hAnsiTheme="minorHAnsi" w:cstheme="minorHAnsi"/>
                <w:sz w:val="20"/>
                <w:szCs w:val="20"/>
              </w:rPr>
              <w:t>can</w:t>
            </w:r>
            <w:r w:rsidRPr="00C92B2D">
              <w:rPr>
                <w:rFonts w:asciiTheme="minorHAnsi" w:hAnsiTheme="minorHAnsi" w:cstheme="minorHAnsi"/>
                <w:sz w:val="20"/>
                <w:szCs w:val="20"/>
              </w:rPr>
              <w:t xml:space="preserve"> be changed in this screen</w:t>
            </w:r>
            <w:r w:rsidR="00A41EE2">
              <w:rPr>
                <w:rFonts w:asciiTheme="minorHAnsi" w:hAnsiTheme="minorHAnsi" w:cstheme="minorHAnsi"/>
                <w:sz w:val="20"/>
                <w:szCs w:val="20"/>
              </w:rPr>
              <w:t xml:space="preserve">. </w:t>
            </w:r>
          </w:p>
          <w:p w14:paraId="7FA28736" w14:textId="6F4EF1F5" w:rsidR="0019300E" w:rsidRPr="00C92B2D" w:rsidRDefault="00C9178B" w:rsidP="00A76E47">
            <w:pPr>
              <w:spacing w:before="120" w:after="120" w:line="240" w:lineRule="auto"/>
              <w:rPr>
                <w:rFonts w:cstheme="minorHAnsi"/>
                <w:sz w:val="20"/>
                <w:szCs w:val="20"/>
                <w:lang w:eastAsia="en-AU"/>
              </w:rPr>
            </w:pPr>
            <w:r w:rsidRPr="00C92B2D">
              <w:rPr>
                <w:rFonts w:cstheme="minorHAnsi"/>
                <w:sz w:val="20"/>
                <w:szCs w:val="20"/>
              </w:rPr>
              <w:t>Service request</w:t>
            </w:r>
            <w:r w:rsidR="00DA5D99">
              <w:rPr>
                <w:rFonts w:cstheme="minorHAnsi"/>
                <w:sz w:val="20"/>
                <w:szCs w:val="20"/>
              </w:rPr>
              <w:t>s</w:t>
            </w:r>
            <w:r w:rsidRPr="00C92B2D">
              <w:rPr>
                <w:rFonts w:cstheme="minorHAnsi"/>
                <w:sz w:val="20"/>
                <w:szCs w:val="20"/>
              </w:rPr>
              <w:t xml:space="preserve"> may be made from this screen. The port and arrival details </w:t>
            </w:r>
            <w:r w:rsidR="00D60150" w:rsidRPr="00C92B2D">
              <w:rPr>
                <w:rFonts w:cstheme="minorHAnsi"/>
                <w:sz w:val="20"/>
                <w:szCs w:val="20"/>
              </w:rPr>
              <w:t xml:space="preserve">are </w:t>
            </w:r>
            <w:r w:rsidRPr="00C92B2D">
              <w:rPr>
                <w:rFonts w:cstheme="minorHAnsi"/>
                <w:sz w:val="20"/>
                <w:szCs w:val="20"/>
              </w:rPr>
              <w:t xml:space="preserve">automatically pre-populated in the request. If any of the arrival details need </w:t>
            </w:r>
            <w:r w:rsidR="0009102D" w:rsidRPr="00C92B2D">
              <w:rPr>
                <w:rFonts w:cstheme="minorHAnsi"/>
                <w:sz w:val="20"/>
                <w:szCs w:val="20"/>
              </w:rPr>
              <w:t>amending,</w:t>
            </w:r>
            <w:r w:rsidRPr="00C92B2D">
              <w:rPr>
                <w:rFonts w:cstheme="minorHAnsi"/>
                <w:sz w:val="20"/>
                <w:szCs w:val="20"/>
              </w:rPr>
              <w:t xml:space="preserve"> then the service request must be submitted using the appropriate Service Request application from the MARS home screen.</w:t>
            </w:r>
          </w:p>
        </w:tc>
      </w:tr>
      <w:tr w:rsidR="00D65BF1" w:rsidRPr="00C92B2D" w14:paraId="4ED5745A" w14:textId="77777777" w:rsidTr="004D7B67">
        <w:tc>
          <w:tcPr>
            <w:tcW w:w="2694" w:type="dxa"/>
          </w:tcPr>
          <w:p w14:paraId="311870ED" w14:textId="507BE0D5" w:rsidR="00D65BF1" w:rsidRPr="00C92B2D" w:rsidRDefault="00096F97" w:rsidP="00A76E47">
            <w:pPr>
              <w:spacing w:before="120" w:after="120" w:line="240" w:lineRule="auto"/>
              <w:rPr>
                <w:rFonts w:cstheme="minorHAnsi"/>
                <w:bCs/>
                <w:noProof/>
                <w:sz w:val="20"/>
                <w:szCs w:val="20"/>
              </w:rPr>
            </w:pPr>
            <w:r w:rsidRPr="00C92B2D">
              <w:rPr>
                <w:rFonts w:cstheme="minorHAnsi"/>
                <w:noProof/>
                <w:sz w:val="20"/>
                <w:szCs w:val="20"/>
              </w:rPr>
              <w:t>Changing Agency Names</w:t>
            </w:r>
          </w:p>
        </w:tc>
        <w:tc>
          <w:tcPr>
            <w:tcW w:w="6804" w:type="dxa"/>
          </w:tcPr>
          <w:p w14:paraId="6513B7F5" w14:textId="77777777" w:rsidR="00AD5681" w:rsidRPr="00C92B2D" w:rsidRDefault="00AD5681" w:rsidP="00A76E47">
            <w:pPr>
              <w:pStyle w:val="ListParagraph"/>
              <w:spacing w:before="120" w:after="120"/>
              <w:ind w:left="0"/>
              <w:rPr>
                <w:rFonts w:asciiTheme="minorHAnsi" w:hAnsiTheme="minorHAnsi" w:cstheme="minorHAnsi"/>
                <w:sz w:val="20"/>
                <w:szCs w:val="20"/>
              </w:rPr>
            </w:pPr>
            <w:r w:rsidRPr="00C92B2D">
              <w:rPr>
                <w:rFonts w:asciiTheme="minorHAnsi" w:hAnsiTheme="minorHAnsi" w:cstheme="minorHAnsi"/>
                <w:sz w:val="20"/>
                <w:szCs w:val="20"/>
              </w:rPr>
              <w:t>The following rules apply for changes to Agency names in this screen:</w:t>
            </w:r>
          </w:p>
          <w:p w14:paraId="40852C96" w14:textId="4B579970" w:rsidR="00AD5681" w:rsidRPr="00C92B2D" w:rsidRDefault="00AD5681" w:rsidP="00A76E47">
            <w:pPr>
              <w:pStyle w:val="ListParagraph"/>
              <w:numPr>
                <w:ilvl w:val="0"/>
                <w:numId w:val="48"/>
              </w:numPr>
              <w:shd w:val="clear" w:color="auto" w:fill="FFFFFF"/>
              <w:spacing w:before="120" w:after="120"/>
              <w:contextualSpacing/>
              <w:rPr>
                <w:rFonts w:asciiTheme="minorHAnsi" w:hAnsiTheme="minorHAnsi" w:cstheme="minorHAnsi"/>
                <w:color w:val="333333"/>
                <w:sz w:val="20"/>
                <w:szCs w:val="20"/>
              </w:rPr>
            </w:pPr>
            <w:r w:rsidRPr="00C92B2D">
              <w:rPr>
                <w:rFonts w:asciiTheme="minorHAnsi" w:hAnsiTheme="minorHAnsi" w:cstheme="minorHAnsi"/>
                <w:color w:val="333333"/>
                <w:sz w:val="20"/>
                <w:szCs w:val="20"/>
              </w:rPr>
              <w:t>If the Agency field is blank a user can select their associated Agency name and save. This change</w:t>
            </w:r>
            <w:r w:rsidR="001A0509" w:rsidRPr="00C92B2D">
              <w:rPr>
                <w:rFonts w:asciiTheme="minorHAnsi" w:hAnsiTheme="minorHAnsi" w:cstheme="minorHAnsi"/>
                <w:color w:val="333333"/>
                <w:sz w:val="20"/>
                <w:szCs w:val="20"/>
              </w:rPr>
              <w:t>s</w:t>
            </w:r>
            <w:r w:rsidRPr="00C92B2D">
              <w:rPr>
                <w:rFonts w:asciiTheme="minorHAnsi" w:hAnsiTheme="minorHAnsi" w:cstheme="minorHAnsi"/>
                <w:color w:val="333333"/>
                <w:sz w:val="20"/>
                <w:szCs w:val="20"/>
              </w:rPr>
              <w:t xml:space="preserve"> the Agency in the visit table.</w:t>
            </w:r>
          </w:p>
          <w:p w14:paraId="500C56A0" w14:textId="24D33E2F" w:rsidR="00AD5681" w:rsidRPr="00C92B2D" w:rsidRDefault="00AD5681" w:rsidP="00A76E47">
            <w:pPr>
              <w:pStyle w:val="ListParagraph"/>
              <w:numPr>
                <w:ilvl w:val="0"/>
                <w:numId w:val="48"/>
              </w:numPr>
              <w:shd w:val="clear" w:color="auto" w:fill="FFFFFF"/>
              <w:spacing w:before="120" w:after="120"/>
              <w:contextualSpacing/>
              <w:rPr>
                <w:rFonts w:asciiTheme="minorHAnsi" w:hAnsiTheme="minorHAnsi" w:cstheme="minorHAnsi"/>
                <w:color w:val="333333"/>
                <w:sz w:val="20"/>
                <w:szCs w:val="20"/>
              </w:rPr>
            </w:pPr>
            <w:r w:rsidRPr="00C92B2D">
              <w:rPr>
                <w:rFonts w:asciiTheme="minorHAnsi" w:hAnsiTheme="minorHAnsi" w:cstheme="minorHAnsi"/>
                <w:color w:val="333333"/>
                <w:sz w:val="20"/>
                <w:szCs w:val="20"/>
              </w:rPr>
              <w:t xml:space="preserve">If the Agency field is blank a user can select an Agency not associated with them. An e-mail </w:t>
            </w:r>
            <w:r w:rsidR="001A0509" w:rsidRPr="00C92B2D">
              <w:rPr>
                <w:rFonts w:asciiTheme="minorHAnsi" w:hAnsiTheme="minorHAnsi" w:cstheme="minorHAnsi"/>
                <w:color w:val="333333"/>
                <w:sz w:val="20"/>
                <w:szCs w:val="20"/>
              </w:rPr>
              <w:t xml:space="preserve">is sent </w:t>
            </w:r>
            <w:r w:rsidRPr="00C92B2D">
              <w:rPr>
                <w:rFonts w:asciiTheme="minorHAnsi" w:hAnsiTheme="minorHAnsi" w:cstheme="minorHAnsi"/>
                <w:color w:val="333333"/>
                <w:sz w:val="20"/>
                <w:szCs w:val="20"/>
              </w:rPr>
              <w:t>to the selected Agency advising them that they have been nominated as the Agency.</w:t>
            </w:r>
          </w:p>
          <w:p w14:paraId="046413B1" w14:textId="73F90CAC" w:rsidR="00AD5681" w:rsidRPr="00C92B2D" w:rsidRDefault="00AD5681" w:rsidP="00A76E47">
            <w:pPr>
              <w:pStyle w:val="ListParagraph"/>
              <w:numPr>
                <w:ilvl w:val="0"/>
                <w:numId w:val="48"/>
              </w:numPr>
              <w:shd w:val="clear" w:color="auto" w:fill="FFFFFF"/>
              <w:spacing w:before="120" w:after="120"/>
              <w:contextualSpacing/>
              <w:rPr>
                <w:rFonts w:asciiTheme="minorHAnsi" w:hAnsiTheme="minorHAnsi" w:cstheme="minorHAnsi"/>
                <w:color w:val="333333"/>
                <w:sz w:val="20"/>
                <w:szCs w:val="20"/>
              </w:rPr>
            </w:pPr>
            <w:r w:rsidRPr="00C92B2D">
              <w:rPr>
                <w:rFonts w:asciiTheme="minorHAnsi" w:hAnsiTheme="minorHAnsi" w:cstheme="minorHAnsi"/>
                <w:color w:val="333333"/>
                <w:sz w:val="20"/>
                <w:szCs w:val="20"/>
              </w:rPr>
              <w:t xml:space="preserve">If the Agency field is 'Other', the user can choose their Agency. When the user tries to save this the following message </w:t>
            </w:r>
            <w:r w:rsidR="00AD01EB" w:rsidRPr="00C92B2D">
              <w:rPr>
                <w:rFonts w:asciiTheme="minorHAnsi" w:hAnsiTheme="minorHAnsi" w:cstheme="minorHAnsi"/>
                <w:color w:val="333333"/>
                <w:sz w:val="20"/>
                <w:szCs w:val="20"/>
              </w:rPr>
              <w:t>is</w:t>
            </w:r>
            <w:r w:rsidRPr="00C92B2D">
              <w:rPr>
                <w:rFonts w:asciiTheme="minorHAnsi" w:hAnsiTheme="minorHAnsi" w:cstheme="minorHAnsi"/>
                <w:color w:val="333333"/>
                <w:sz w:val="20"/>
                <w:szCs w:val="20"/>
              </w:rPr>
              <w:t xml:space="preserve"> </w:t>
            </w:r>
            <w:r w:rsidR="00150157">
              <w:rPr>
                <w:rFonts w:asciiTheme="minorHAnsi" w:hAnsiTheme="minorHAnsi" w:cstheme="minorHAnsi"/>
                <w:color w:val="333333"/>
                <w:sz w:val="20"/>
                <w:szCs w:val="20"/>
              </w:rPr>
              <w:t>displayed</w:t>
            </w:r>
            <w:r w:rsidRPr="00C92B2D">
              <w:rPr>
                <w:rFonts w:asciiTheme="minorHAnsi" w:hAnsiTheme="minorHAnsi" w:cstheme="minorHAnsi"/>
                <w:color w:val="333333"/>
                <w:sz w:val="20"/>
                <w:szCs w:val="20"/>
              </w:rPr>
              <w:t xml:space="preserve"> - 'You have nominated yourself as the Agency where one already exists. </w:t>
            </w:r>
            <w:r w:rsidR="001A0509" w:rsidRPr="00C92B2D">
              <w:rPr>
                <w:rFonts w:asciiTheme="minorHAnsi" w:hAnsiTheme="minorHAnsi" w:cstheme="minorHAnsi"/>
                <w:color w:val="333333"/>
                <w:sz w:val="20"/>
                <w:szCs w:val="20"/>
              </w:rPr>
              <w:t xml:space="preserve">User </w:t>
            </w:r>
            <w:r w:rsidRPr="00C92B2D">
              <w:rPr>
                <w:rFonts w:asciiTheme="minorHAnsi" w:hAnsiTheme="minorHAnsi" w:cstheme="minorHAnsi"/>
                <w:color w:val="333333"/>
                <w:sz w:val="20"/>
                <w:szCs w:val="20"/>
              </w:rPr>
              <w:t>request</w:t>
            </w:r>
            <w:r w:rsidR="001A0509" w:rsidRPr="00C92B2D">
              <w:rPr>
                <w:rFonts w:asciiTheme="minorHAnsi" w:hAnsiTheme="minorHAnsi" w:cstheme="minorHAnsi"/>
                <w:color w:val="333333"/>
                <w:sz w:val="20"/>
                <w:szCs w:val="20"/>
              </w:rPr>
              <w:t>s</w:t>
            </w:r>
            <w:r w:rsidRPr="00C92B2D">
              <w:rPr>
                <w:rFonts w:asciiTheme="minorHAnsi" w:hAnsiTheme="minorHAnsi" w:cstheme="minorHAnsi"/>
                <w:color w:val="333333"/>
                <w:sz w:val="20"/>
                <w:szCs w:val="20"/>
              </w:rPr>
              <w:t xml:space="preserve"> </w:t>
            </w:r>
            <w:r w:rsidR="005B4D06">
              <w:rPr>
                <w:rFonts w:asciiTheme="minorHAnsi" w:hAnsiTheme="minorHAnsi" w:cstheme="minorHAnsi"/>
                <w:color w:val="333333"/>
                <w:sz w:val="20"/>
                <w:szCs w:val="20"/>
              </w:rPr>
              <w:t xml:space="preserve">are </w:t>
            </w:r>
            <w:r w:rsidRPr="00C92B2D">
              <w:rPr>
                <w:rFonts w:asciiTheme="minorHAnsi" w:hAnsiTheme="minorHAnsi" w:cstheme="minorHAnsi"/>
                <w:color w:val="333333"/>
                <w:sz w:val="20"/>
                <w:szCs w:val="20"/>
              </w:rPr>
              <w:t xml:space="preserve">received and </w:t>
            </w:r>
            <w:r w:rsidR="005B4D06">
              <w:rPr>
                <w:rFonts w:asciiTheme="minorHAnsi" w:hAnsiTheme="minorHAnsi" w:cstheme="minorHAnsi"/>
                <w:color w:val="333333"/>
                <w:sz w:val="20"/>
                <w:szCs w:val="20"/>
              </w:rPr>
              <w:t xml:space="preserve">biosecurity officers </w:t>
            </w:r>
            <w:r w:rsidRPr="00C92B2D">
              <w:rPr>
                <w:rFonts w:asciiTheme="minorHAnsi" w:hAnsiTheme="minorHAnsi" w:cstheme="minorHAnsi"/>
                <w:color w:val="333333"/>
                <w:sz w:val="20"/>
                <w:szCs w:val="20"/>
              </w:rPr>
              <w:t>assess and make</w:t>
            </w:r>
            <w:r w:rsidR="004B3462" w:rsidRPr="00C92B2D">
              <w:rPr>
                <w:rFonts w:asciiTheme="minorHAnsi" w:hAnsiTheme="minorHAnsi" w:cstheme="minorHAnsi"/>
                <w:color w:val="333333"/>
                <w:sz w:val="20"/>
                <w:szCs w:val="20"/>
              </w:rPr>
              <w:t>s</w:t>
            </w:r>
            <w:r w:rsidRPr="00C92B2D">
              <w:rPr>
                <w:rFonts w:asciiTheme="minorHAnsi" w:hAnsiTheme="minorHAnsi" w:cstheme="minorHAnsi"/>
                <w:color w:val="333333"/>
                <w:sz w:val="20"/>
                <w:szCs w:val="20"/>
              </w:rPr>
              <w:t xml:space="preserve"> change</w:t>
            </w:r>
            <w:r w:rsidR="005B4D06">
              <w:rPr>
                <w:rFonts w:asciiTheme="minorHAnsi" w:hAnsiTheme="minorHAnsi" w:cstheme="minorHAnsi"/>
                <w:color w:val="333333"/>
                <w:sz w:val="20"/>
                <w:szCs w:val="20"/>
              </w:rPr>
              <w:t xml:space="preserve">s </w:t>
            </w:r>
            <w:r w:rsidRPr="00C92B2D">
              <w:rPr>
                <w:rFonts w:asciiTheme="minorHAnsi" w:hAnsiTheme="minorHAnsi" w:cstheme="minorHAnsi"/>
                <w:color w:val="333333"/>
                <w:sz w:val="20"/>
                <w:szCs w:val="20"/>
              </w:rPr>
              <w:t>if appropriate. </w:t>
            </w:r>
            <w:r w:rsidR="004B3462" w:rsidRPr="00C92B2D">
              <w:rPr>
                <w:rFonts w:asciiTheme="minorHAnsi" w:hAnsiTheme="minorHAnsi" w:cstheme="minorHAnsi"/>
                <w:color w:val="333333"/>
                <w:sz w:val="20"/>
                <w:szCs w:val="20"/>
              </w:rPr>
              <w:t>Until</w:t>
            </w:r>
            <w:r w:rsidRPr="00C92B2D">
              <w:rPr>
                <w:rFonts w:asciiTheme="minorHAnsi" w:hAnsiTheme="minorHAnsi" w:cstheme="minorHAnsi"/>
                <w:color w:val="333333"/>
                <w:sz w:val="20"/>
                <w:szCs w:val="20"/>
              </w:rPr>
              <w:t xml:space="preserve"> the decision</w:t>
            </w:r>
            <w:r w:rsidR="00852209">
              <w:rPr>
                <w:rFonts w:asciiTheme="minorHAnsi" w:hAnsiTheme="minorHAnsi" w:cstheme="minorHAnsi"/>
                <w:color w:val="333333"/>
                <w:sz w:val="20"/>
                <w:szCs w:val="20"/>
              </w:rPr>
              <w:t>, MARS w</w:t>
            </w:r>
            <w:r w:rsidRPr="00C92B2D">
              <w:rPr>
                <w:rFonts w:asciiTheme="minorHAnsi" w:hAnsiTheme="minorHAnsi" w:cstheme="minorHAnsi"/>
                <w:color w:val="333333"/>
                <w:sz w:val="20"/>
                <w:szCs w:val="20"/>
              </w:rPr>
              <w:t>ill not update the Agency to your Agency.'</w:t>
            </w:r>
          </w:p>
          <w:p w14:paraId="0E541F6E" w14:textId="08AFD64A" w:rsidR="00AD5681" w:rsidRPr="00C92B2D" w:rsidRDefault="00AD5681" w:rsidP="00A76E47">
            <w:pPr>
              <w:pStyle w:val="ListParagraph"/>
              <w:numPr>
                <w:ilvl w:val="0"/>
                <w:numId w:val="48"/>
              </w:numPr>
              <w:shd w:val="clear" w:color="auto" w:fill="FFFFFF"/>
              <w:spacing w:before="120" w:after="120"/>
              <w:contextualSpacing/>
              <w:rPr>
                <w:rFonts w:asciiTheme="minorHAnsi" w:hAnsiTheme="minorHAnsi" w:cstheme="minorHAnsi"/>
                <w:color w:val="333333"/>
                <w:sz w:val="20"/>
                <w:szCs w:val="20"/>
              </w:rPr>
            </w:pPr>
            <w:r w:rsidRPr="00C92B2D">
              <w:rPr>
                <w:rFonts w:asciiTheme="minorHAnsi" w:hAnsiTheme="minorHAnsi" w:cstheme="minorHAnsi"/>
                <w:color w:val="333333"/>
                <w:sz w:val="20"/>
                <w:szCs w:val="20"/>
              </w:rPr>
              <w:t xml:space="preserve">If the Agency field is 'Other' the user </w:t>
            </w:r>
            <w:r w:rsidR="004B3462" w:rsidRPr="00C92B2D">
              <w:rPr>
                <w:rFonts w:asciiTheme="minorHAnsi" w:hAnsiTheme="minorHAnsi" w:cstheme="minorHAnsi"/>
                <w:color w:val="333333"/>
                <w:sz w:val="20"/>
                <w:szCs w:val="20"/>
              </w:rPr>
              <w:t>cannot</w:t>
            </w:r>
            <w:r w:rsidRPr="00C92B2D">
              <w:rPr>
                <w:rFonts w:asciiTheme="minorHAnsi" w:hAnsiTheme="minorHAnsi" w:cstheme="minorHAnsi"/>
                <w:color w:val="333333"/>
                <w:sz w:val="20"/>
                <w:szCs w:val="20"/>
              </w:rPr>
              <w:t xml:space="preserve"> 'blank out the Agency'.</w:t>
            </w:r>
          </w:p>
          <w:p w14:paraId="11B1033A" w14:textId="089DB32A" w:rsidR="00D65BF1" w:rsidRPr="00C92B2D" w:rsidRDefault="00AD5681" w:rsidP="00A76E47">
            <w:pPr>
              <w:pStyle w:val="ListParagraph"/>
              <w:numPr>
                <w:ilvl w:val="0"/>
                <w:numId w:val="48"/>
              </w:numPr>
              <w:shd w:val="clear" w:color="auto" w:fill="FFFFFF"/>
              <w:spacing w:before="120" w:after="120"/>
              <w:contextualSpacing/>
              <w:rPr>
                <w:rFonts w:asciiTheme="minorHAnsi" w:hAnsiTheme="minorHAnsi" w:cstheme="minorHAnsi"/>
                <w:sz w:val="20"/>
                <w:szCs w:val="20"/>
                <w:lang w:eastAsia="en-AU"/>
              </w:rPr>
            </w:pPr>
            <w:r w:rsidRPr="00C92B2D">
              <w:rPr>
                <w:rFonts w:asciiTheme="minorHAnsi" w:hAnsiTheme="minorHAnsi" w:cstheme="minorHAnsi"/>
                <w:sz w:val="20"/>
                <w:szCs w:val="20"/>
              </w:rPr>
              <w:t>An Agency user can 'blank out the Agency' if the Agency field shows their Agency.</w:t>
            </w:r>
          </w:p>
        </w:tc>
      </w:tr>
      <w:tr w:rsidR="00D65BF1" w:rsidRPr="00C92B2D" w14:paraId="0EBAD3A6" w14:textId="77777777" w:rsidTr="004D7B67">
        <w:tc>
          <w:tcPr>
            <w:tcW w:w="2694" w:type="dxa"/>
          </w:tcPr>
          <w:p w14:paraId="73EBBA54" w14:textId="52C75C1B" w:rsidR="00D65BF1" w:rsidRPr="00C92B2D" w:rsidRDefault="00AD02BD" w:rsidP="00A76E47">
            <w:pPr>
              <w:spacing w:before="120" w:after="120" w:line="240" w:lineRule="auto"/>
              <w:rPr>
                <w:rFonts w:cstheme="minorHAnsi"/>
                <w:noProof/>
                <w:sz w:val="20"/>
                <w:szCs w:val="20"/>
              </w:rPr>
            </w:pPr>
            <w:r w:rsidRPr="00C92B2D">
              <w:rPr>
                <w:rFonts w:cstheme="minorHAnsi"/>
                <w:noProof/>
                <w:sz w:val="20"/>
                <w:szCs w:val="20"/>
              </w:rPr>
              <w:t>Inspection history</w:t>
            </w:r>
          </w:p>
        </w:tc>
        <w:tc>
          <w:tcPr>
            <w:tcW w:w="6804" w:type="dxa"/>
          </w:tcPr>
          <w:p w14:paraId="35581217" w14:textId="28D21871" w:rsidR="00D65BF1" w:rsidRPr="00C92B2D" w:rsidRDefault="000155E6" w:rsidP="00A76E47">
            <w:pPr>
              <w:spacing w:before="120" w:after="120" w:line="240" w:lineRule="auto"/>
              <w:rPr>
                <w:rFonts w:cstheme="minorHAnsi"/>
                <w:sz w:val="20"/>
                <w:szCs w:val="20"/>
                <w:lang w:eastAsia="en-AU"/>
              </w:rPr>
            </w:pPr>
            <w:r w:rsidRPr="00C92B2D">
              <w:rPr>
                <w:rFonts w:cstheme="minorHAnsi"/>
                <w:sz w:val="20"/>
                <w:szCs w:val="20"/>
              </w:rPr>
              <w:t>This tab contains a read only history of all the inspections this vessel has received at the selected port.</w:t>
            </w:r>
          </w:p>
        </w:tc>
      </w:tr>
    </w:tbl>
    <w:p w14:paraId="5673D3FF" w14:textId="77777777" w:rsidR="00F24DD9" w:rsidRPr="00C92B2D" w:rsidRDefault="00F24DD9" w:rsidP="00632E35">
      <w:pPr>
        <w:rPr>
          <w:rFonts w:cstheme="minorHAnsi"/>
        </w:rPr>
      </w:pPr>
    </w:p>
    <w:p w14:paraId="1B04ECF9" w14:textId="77777777" w:rsidR="00C51DF6" w:rsidRPr="00C92B2D" w:rsidRDefault="00C51DF6" w:rsidP="00C51DF6">
      <w:pPr>
        <w:pStyle w:val="Heading3"/>
        <w:rPr>
          <w:rFonts w:asciiTheme="minorHAnsi" w:hAnsiTheme="minorHAnsi" w:cstheme="minorHAnsi"/>
        </w:rPr>
      </w:pPr>
      <w:bookmarkStart w:id="121" w:name="_Toc443550775"/>
      <w:bookmarkStart w:id="122" w:name="_Toc467755737"/>
      <w:bookmarkStart w:id="123" w:name="_Toc207954933"/>
      <w:bookmarkStart w:id="124" w:name="_Toc234853941"/>
      <w:r w:rsidRPr="00C92B2D">
        <w:rPr>
          <w:rFonts w:asciiTheme="minorHAnsi" w:hAnsiTheme="minorHAnsi" w:cstheme="minorHAnsi"/>
        </w:rPr>
        <w:t>Report, application or service request search</w:t>
      </w:r>
      <w:bookmarkEnd w:id="121"/>
      <w:bookmarkEnd w:id="122"/>
      <w:bookmarkEnd w:id="123"/>
      <w:bookmarkEnd w:id="124"/>
    </w:p>
    <w:p w14:paraId="6950B2D2" w14:textId="23B4FCD5" w:rsidR="00F35FEE" w:rsidRPr="00C92B2D" w:rsidRDefault="00F35FEE" w:rsidP="00F35FEE">
      <w:pPr>
        <w:ind w:right="-2"/>
        <w:rPr>
          <w:rFonts w:cstheme="minorHAnsi"/>
        </w:rPr>
      </w:pPr>
      <w:r w:rsidRPr="00C92B2D">
        <w:rPr>
          <w:rFonts w:cstheme="minorHAnsi"/>
        </w:rPr>
        <w:t xml:space="preserve">Use this search to find applications and or service requests submitted for this vessel. The original application </w:t>
      </w:r>
      <w:r w:rsidR="00AD01EB" w:rsidRPr="00C92B2D">
        <w:rPr>
          <w:rFonts w:cstheme="minorHAnsi"/>
        </w:rPr>
        <w:t>is</w:t>
      </w:r>
      <w:r w:rsidRPr="00C92B2D">
        <w:rPr>
          <w:rFonts w:cstheme="minorHAnsi"/>
        </w:rPr>
        <w:t xml:space="preserve"> displayed in read only mode. It also list</w:t>
      </w:r>
      <w:r w:rsidR="004B3462" w:rsidRPr="00C92B2D">
        <w:rPr>
          <w:rFonts w:cstheme="minorHAnsi"/>
        </w:rPr>
        <w:t>s</w:t>
      </w:r>
      <w:r w:rsidRPr="00C92B2D">
        <w:rPr>
          <w:rFonts w:cstheme="minorHAnsi"/>
        </w:rPr>
        <w:t xml:space="preserve"> the date and time of submission as well as the name of the </w:t>
      </w:r>
      <w:r w:rsidR="004B3462" w:rsidRPr="00C92B2D">
        <w:rPr>
          <w:rFonts w:cstheme="minorHAnsi"/>
        </w:rPr>
        <w:t>user</w:t>
      </w:r>
      <w:r w:rsidRPr="00C92B2D">
        <w:rPr>
          <w:rFonts w:cstheme="minorHAnsi"/>
        </w:rPr>
        <w:t xml:space="preserve"> who submitted the application.</w:t>
      </w:r>
    </w:p>
    <w:p w14:paraId="57E91980" w14:textId="77777777" w:rsidR="00F35FEE" w:rsidRPr="00C92B2D" w:rsidRDefault="00F35FEE" w:rsidP="00F35FEE">
      <w:pPr>
        <w:ind w:right="-2"/>
        <w:rPr>
          <w:rFonts w:cstheme="minorHAnsi"/>
        </w:rPr>
      </w:pPr>
      <w:r w:rsidRPr="00C92B2D">
        <w:rPr>
          <w:rFonts w:cstheme="minorHAnsi"/>
          <w:noProof/>
        </w:rPr>
        <w:drawing>
          <wp:inline distT="0" distB="0" distL="0" distR="0" wp14:anchorId="7B5804EC" wp14:editId="7AC1BFBA">
            <wp:extent cx="790492" cy="539179"/>
            <wp:effectExtent l="76200" t="76200" r="124460" b="127635"/>
            <wp:docPr id="47" name="Picture 2" descr="MARS application/service request searc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MARS application/service request search screen"/>
                    <pic:cNvPicPr>
                      <a:picLocks noChangeAspect="1" noChangeArrowheads="1"/>
                    </pic:cNvPicPr>
                  </pic:nvPicPr>
                  <pic:blipFill>
                    <a:blip r:embed="rId181" cstate="print"/>
                    <a:srcRect/>
                    <a:stretch>
                      <a:fillRect/>
                    </a:stretch>
                  </pic:blipFill>
                  <pic:spPr bwMode="auto">
                    <a:xfrm>
                      <a:off x="0" y="0"/>
                      <a:ext cx="794367" cy="5418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841CF7" w14:textId="1205370A" w:rsidR="00F35FEE" w:rsidRPr="00C92B2D" w:rsidRDefault="00F35FEE" w:rsidP="00F35FEE">
      <w:pPr>
        <w:ind w:right="-2"/>
        <w:rPr>
          <w:rFonts w:cstheme="minorHAnsi"/>
        </w:rPr>
      </w:pPr>
      <w:r w:rsidRPr="00C92B2D">
        <w:rPr>
          <w:rFonts w:cstheme="minorHAnsi"/>
        </w:rPr>
        <w:t xml:space="preserve">Enter the vessel’s IMO number in the search fields, adjust the date range and Select the </w:t>
      </w:r>
      <w:r w:rsidRPr="00C92B2D">
        <w:rPr>
          <w:rFonts w:cstheme="minorHAnsi"/>
          <w:b/>
        </w:rPr>
        <w:t xml:space="preserve">Search Applications </w:t>
      </w:r>
      <w:r w:rsidRPr="00C92B2D">
        <w:rPr>
          <w:rFonts w:cstheme="minorHAnsi"/>
        </w:rPr>
        <w:t xml:space="preserve">button. The vessel details and voyage number, the application type, </w:t>
      </w:r>
      <w:r w:rsidR="00D86033" w:rsidRPr="00C92B2D">
        <w:rPr>
          <w:rFonts w:cstheme="minorHAnsi"/>
        </w:rPr>
        <w:t>status,</w:t>
      </w:r>
      <w:r w:rsidRPr="00C92B2D">
        <w:rPr>
          <w:rFonts w:cstheme="minorHAnsi"/>
        </w:rPr>
        <w:t xml:space="preserve"> and date submitted </w:t>
      </w:r>
      <w:r w:rsidR="00AD01EB" w:rsidRPr="00C92B2D">
        <w:rPr>
          <w:rFonts w:cstheme="minorHAnsi"/>
        </w:rPr>
        <w:t>is</w:t>
      </w:r>
      <w:r w:rsidRPr="00C92B2D">
        <w:rPr>
          <w:rFonts w:cstheme="minorHAnsi"/>
        </w:rPr>
        <w:t xml:space="preserve"> displayed in the search results grid. Select the </w:t>
      </w:r>
      <w:r w:rsidRPr="00C92B2D">
        <w:rPr>
          <w:rFonts w:cstheme="minorHAnsi"/>
          <w:b/>
          <w:color w:val="1F497D" w:themeColor="text2"/>
        </w:rPr>
        <w:t>Type hyperlink</w:t>
      </w:r>
      <w:r w:rsidRPr="00C92B2D">
        <w:rPr>
          <w:rFonts w:cstheme="minorHAnsi"/>
          <w:color w:val="1F497D" w:themeColor="text2"/>
        </w:rPr>
        <w:t xml:space="preserve"> </w:t>
      </w:r>
      <w:r w:rsidRPr="00C92B2D">
        <w:rPr>
          <w:rFonts w:cstheme="minorHAnsi"/>
        </w:rPr>
        <w:t>to access the appropriate application or service request details.</w:t>
      </w:r>
    </w:p>
    <w:p w14:paraId="0F5ACFA3" w14:textId="786D409D" w:rsidR="000155E6" w:rsidRPr="00C92B2D" w:rsidRDefault="008A2433" w:rsidP="00632E35">
      <w:pPr>
        <w:rPr>
          <w:rFonts w:cstheme="minorHAnsi"/>
        </w:rPr>
      </w:pPr>
      <w:r w:rsidRPr="00C92B2D">
        <w:rPr>
          <w:rFonts w:cstheme="minorHAnsi"/>
          <w:noProof/>
        </w:rPr>
        <w:lastRenderedPageBreak/>
        <w:drawing>
          <wp:inline distT="0" distB="0" distL="0" distR="0" wp14:anchorId="1254C96A" wp14:editId="3E421EF2">
            <wp:extent cx="5286375" cy="2491648"/>
            <wp:effectExtent l="57150" t="57150" r="104775" b="118745"/>
            <wp:docPr id="190" name="Picture 190" descr="NARS searc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NARS search screen"/>
                    <pic:cNvPicPr/>
                  </pic:nvPicPr>
                  <pic:blipFill>
                    <a:blip r:embed="rId182"/>
                    <a:stretch>
                      <a:fillRect/>
                    </a:stretch>
                  </pic:blipFill>
                  <pic:spPr>
                    <a:xfrm>
                      <a:off x="0" y="0"/>
                      <a:ext cx="5302929" cy="2499451"/>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908593" w14:textId="71E3928A" w:rsidR="00C831CA" w:rsidRPr="00C92B2D" w:rsidRDefault="00C831CA" w:rsidP="00C831CA">
      <w:pPr>
        <w:ind w:right="-2"/>
        <w:rPr>
          <w:rFonts w:cstheme="minorHAnsi"/>
        </w:rPr>
      </w:pPr>
      <w:r w:rsidRPr="00C92B2D">
        <w:rPr>
          <w:rFonts w:cstheme="minorHAnsi"/>
        </w:rPr>
        <w:t xml:space="preserve">If the user wants to search on the Voyage number and the number is less than 3 characters a search wildcard must be used. For </w:t>
      </w:r>
      <w:r w:rsidR="00910D6B" w:rsidRPr="00C92B2D">
        <w:rPr>
          <w:rFonts w:cstheme="minorHAnsi"/>
        </w:rPr>
        <w:t>example,</w:t>
      </w:r>
      <w:r w:rsidRPr="00C92B2D">
        <w:rPr>
          <w:rFonts w:cstheme="minorHAnsi"/>
        </w:rPr>
        <w:t xml:space="preserve"> if the Voyage number is 1A then 1A% must be entered in the Voyage# search field. </w:t>
      </w:r>
    </w:p>
    <w:p w14:paraId="40610D3A" w14:textId="315F6BBB" w:rsidR="00C831CA" w:rsidRPr="00C92B2D" w:rsidRDefault="00C831CA" w:rsidP="00CB67A5">
      <w:pPr>
        <w:pStyle w:val="Heading3"/>
        <w:rPr>
          <w:rFonts w:asciiTheme="minorHAnsi" w:hAnsiTheme="minorHAnsi" w:cstheme="minorHAnsi"/>
        </w:rPr>
      </w:pPr>
      <w:bookmarkStart w:id="125" w:name="_Toc234853942"/>
      <w:r w:rsidRPr="00C92B2D">
        <w:rPr>
          <w:rFonts w:asciiTheme="minorHAnsi" w:hAnsiTheme="minorHAnsi" w:cstheme="minorHAnsi"/>
        </w:rPr>
        <w:t xml:space="preserve">The </w:t>
      </w:r>
      <w:r w:rsidR="00217219" w:rsidRPr="00C92B2D">
        <w:rPr>
          <w:rFonts w:asciiTheme="minorHAnsi" w:hAnsiTheme="minorHAnsi" w:cstheme="minorHAnsi"/>
        </w:rPr>
        <w:t>s</w:t>
      </w:r>
      <w:r w:rsidRPr="00C92B2D">
        <w:rPr>
          <w:rFonts w:asciiTheme="minorHAnsi" w:hAnsiTheme="minorHAnsi" w:cstheme="minorHAnsi"/>
        </w:rPr>
        <w:t xml:space="preserve">tatus of </w:t>
      </w:r>
      <w:r w:rsidR="00217219" w:rsidRPr="00C92B2D">
        <w:rPr>
          <w:rFonts w:asciiTheme="minorHAnsi" w:hAnsiTheme="minorHAnsi" w:cstheme="minorHAnsi"/>
        </w:rPr>
        <w:t>an</w:t>
      </w:r>
      <w:r w:rsidRPr="00C92B2D">
        <w:rPr>
          <w:rFonts w:asciiTheme="minorHAnsi" w:hAnsiTheme="minorHAnsi" w:cstheme="minorHAnsi"/>
        </w:rPr>
        <w:t xml:space="preserve"> application</w:t>
      </w:r>
      <w:bookmarkEnd w:id="12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80"/>
      </w:tblGrid>
      <w:tr w:rsidR="00C831CA" w:rsidRPr="00C92B2D" w14:paraId="60094AFB" w14:textId="77777777" w:rsidTr="00CB67A5">
        <w:trPr>
          <w:trHeight w:val="357"/>
          <w:tblHeader/>
        </w:trPr>
        <w:tc>
          <w:tcPr>
            <w:tcW w:w="1418" w:type="dxa"/>
            <w:shd w:val="clear" w:color="auto" w:fill="1F497D" w:themeFill="text2"/>
          </w:tcPr>
          <w:p w14:paraId="3AF3502A" w14:textId="186CDA66" w:rsidR="00C831CA" w:rsidRPr="00C92B2D" w:rsidRDefault="00CB67A5"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Status</w:t>
            </w:r>
          </w:p>
        </w:tc>
        <w:tc>
          <w:tcPr>
            <w:tcW w:w="8080" w:type="dxa"/>
            <w:shd w:val="clear" w:color="auto" w:fill="1F497D" w:themeFill="text2"/>
          </w:tcPr>
          <w:p w14:paraId="23571D3C" w14:textId="5CD18AD1" w:rsidR="00C831CA" w:rsidRPr="00C92B2D" w:rsidRDefault="00CB67A5"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Description</w:t>
            </w:r>
          </w:p>
        </w:tc>
      </w:tr>
      <w:tr w:rsidR="00CB67A5" w:rsidRPr="00C92B2D" w14:paraId="1B0DEC30" w14:textId="77777777" w:rsidTr="00CB67A5">
        <w:tc>
          <w:tcPr>
            <w:tcW w:w="1418" w:type="dxa"/>
          </w:tcPr>
          <w:p w14:paraId="5F8E6443" w14:textId="590F09EA" w:rsidR="00CB67A5" w:rsidRPr="00C92B2D" w:rsidRDefault="00CB67A5" w:rsidP="00A76E47">
            <w:pPr>
              <w:spacing w:before="120" w:after="120" w:line="240" w:lineRule="auto"/>
              <w:rPr>
                <w:rFonts w:cstheme="minorHAnsi"/>
                <w:sz w:val="20"/>
                <w:szCs w:val="20"/>
              </w:rPr>
            </w:pPr>
            <w:r w:rsidRPr="00C92B2D">
              <w:rPr>
                <w:rFonts w:cstheme="minorHAnsi"/>
                <w:sz w:val="20"/>
                <w:szCs w:val="20"/>
              </w:rPr>
              <w:t>Complete</w:t>
            </w:r>
          </w:p>
        </w:tc>
        <w:tc>
          <w:tcPr>
            <w:tcW w:w="8080" w:type="dxa"/>
          </w:tcPr>
          <w:p w14:paraId="74A93973" w14:textId="47B48096" w:rsidR="00CB67A5" w:rsidRPr="00C92B2D" w:rsidRDefault="00CB67A5" w:rsidP="00A76E47">
            <w:pPr>
              <w:spacing w:before="120" w:after="120" w:line="240" w:lineRule="auto"/>
              <w:rPr>
                <w:rFonts w:cstheme="minorHAnsi"/>
                <w:sz w:val="20"/>
                <w:szCs w:val="20"/>
              </w:rPr>
            </w:pPr>
            <w:r w:rsidRPr="00C92B2D">
              <w:rPr>
                <w:rFonts w:cstheme="minorHAnsi"/>
                <w:sz w:val="20"/>
                <w:szCs w:val="20"/>
              </w:rPr>
              <w:t xml:space="preserve">The submission process is completed </w:t>
            </w:r>
            <w:r w:rsidR="0009102D" w:rsidRPr="00C92B2D">
              <w:rPr>
                <w:rFonts w:cstheme="minorHAnsi"/>
                <w:sz w:val="20"/>
                <w:szCs w:val="20"/>
              </w:rPr>
              <w:t>successfully;</w:t>
            </w:r>
            <w:r w:rsidRPr="00C92B2D">
              <w:rPr>
                <w:rFonts w:cstheme="minorHAnsi"/>
                <w:sz w:val="20"/>
                <w:szCs w:val="20"/>
              </w:rPr>
              <w:t xml:space="preserve"> risk assessment </w:t>
            </w:r>
            <w:r w:rsidR="00A41EE2">
              <w:rPr>
                <w:rFonts w:cstheme="minorHAnsi"/>
                <w:sz w:val="20"/>
                <w:szCs w:val="20"/>
              </w:rPr>
              <w:t>is</w:t>
            </w:r>
            <w:r w:rsidRPr="00C92B2D">
              <w:rPr>
                <w:rFonts w:cstheme="minorHAnsi"/>
                <w:sz w:val="20"/>
                <w:szCs w:val="20"/>
              </w:rPr>
              <w:t xml:space="preserve"> pending.</w:t>
            </w:r>
          </w:p>
        </w:tc>
      </w:tr>
      <w:tr w:rsidR="00CB67A5" w:rsidRPr="00C92B2D" w14:paraId="3FCA656B" w14:textId="77777777" w:rsidTr="00CB67A5">
        <w:tc>
          <w:tcPr>
            <w:tcW w:w="1418" w:type="dxa"/>
          </w:tcPr>
          <w:p w14:paraId="002AA736" w14:textId="55F8272D" w:rsidR="00CB67A5" w:rsidRPr="00C92B2D" w:rsidRDefault="00CB67A5" w:rsidP="00A76E47">
            <w:pPr>
              <w:spacing w:before="120" w:after="120" w:line="240" w:lineRule="auto"/>
              <w:rPr>
                <w:rFonts w:cstheme="minorHAnsi"/>
                <w:sz w:val="20"/>
                <w:szCs w:val="20"/>
              </w:rPr>
            </w:pPr>
            <w:r w:rsidRPr="00C92B2D">
              <w:rPr>
                <w:rFonts w:cstheme="minorHAnsi"/>
                <w:sz w:val="20"/>
                <w:szCs w:val="20"/>
              </w:rPr>
              <w:t>Withdrawn</w:t>
            </w:r>
          </w:p>
        </w:tc>
        <w:tc>
          <w:tcPr>
            <w:tcW w:w="8080" w:type="dxa"/>
          </w:tcPr>
          <w:p w14:paraId="7F5D77D0" w14:textId="3A7E7CF3" w:rsidR="00CB67A5" w:rsidRPr="00C92B2D" w:rsidRDefault="00CB67A5" w:rsidP="00A76E47">
            <w:pPr>
              <w:spacing w:before="120" w:after="120" w:line="240" w:lineRule="auto"/>
              <w:rPr>
                <w:rFonts w:cstheme="minorHAnsi"/>
                <w:sz w:val="20"/>
                <w:szCs w:val="20"/>
              </w:rPr>
            </w:pPr>
            <w:r w:rsidRPr="00C92B2D">
              <w:rPr>
                <w:rFonts w:cstheme="minorHAnsi"/>
                <w:sz w:val="20"/>
                <w:szCs w:val="20"/>
              </w:rPr>
              <w:t xml:space="preserve">The application </w:t>
            </w:r>
            <w:r w:rsidR="00625756">
              <w:rPr>
                <w:rFonts w:cstheme="minorHAnsi"/>
                <w:sz w:val="20"/>
                <w:szCs w:val="20"/>
              </w:rPr>
              <w:t>is</w:t>
            </w:r>
            <w:r w:rsidRPr="00C92B2D">
              <w:rPr>
                <w:rFonts w:cstheme="minorHAnsi"/>
                <w:sz w:val="20"/>
                <w:szCs w:val="20"/>
              </w:rPr>
              <w:t xml:space="preserve"> withdrawn from MARS.</w:t>
            </w:r>
          </w:p>
        </w:tc>
      </w:tr>
      <w:tr w:rsidR="00CB67A5" w:rsidRPr="00C92B2D" w14:paraId="00AE8EAE" w14:textId="77777777" w:rsidTr="00CB67A5">
        <w:tc>
          <w:tcPr>
            <w:tcW w:w="1418" w:type="dxa"/>
          </w:tcPr>
          <w:p w14:paraId="52A18FAA" w14:textId="27B4567D" w:rsidR="00CB67A5" w:rsidRPr="00C92B2D" w:rsidRDefault="00CB67A5" w:rsidP="00A76E47">
            <w:pPr>
              <w:spacing w:before="120" w:after="120" w:line="240" w:lineRule="auto"/>
              <w:rPr>
                <w:rFonts w:cstheme="minorHAnsi"/>
                <w:sz w:val="20"/>
                <w:szCs w:val="20"/>
              </w:rPr>
            </w:pPr>
            <w:r w:rsidRPr="00C92B2D">
              <w:rPr>
                <w:rFonts w:cstheme="minorHAnsi"/>
                <w:sz w:val="20"/>
                <w:szCs w:val="20"/>
              </w:rPr>
              <w:t>Replaced</w:t>
            </w:r>
          </w:p>
        </w:tc>
        <w:tc>
          <w:tcPr>
            <w:tcW w:w="8080" w:type="dxa"/>
          </w:tcPr>
          <w:p w14:paraId="1B1145C6" w14:textId="6954D6ED" w:rsidR="00CB67A5" w:rsidRPr="00C92B2D" w:rsidRDefault="00CB67A5" w:rsidP="00A76E47">
            <w:pPr>
              <w:spacing w:before="120" w:after="120" w:line="240" w:lineRule="auto"/>
              <w:rPr>
                <w:rFonts w:cstheme="minorHAnsi"/>
                <w:sz w:val="20"/>
                <w:szCs w:val="20"/>
              </w:rPr>
            </w:pPr>
            <w:r w:rsidRPr="00C92B2D">
              <w:rPr>
                <w:rFonts w:cstheme="minorHAnsi"/>
                <w:sz w:val="20"/>
                <w:szCs w:val="20"/>
              </w:rPr>
              <w:t xml:space="preserve">The application </w:t>
            </w:r>
            <w:r w:rsidR="00625756">
              <w:rPr>
                <w:rFonts w:cstheme="minorHAnsi"/>
                <w:sz w:val="20"/>
                <w:szCs w:val="20"/>
              </w:rPr>
              <w:t>is</w:t>
            </w:r>
            <w:r w:rsidRPr="00C92B2D">
              <w:rPr>
                <w:rFonts w:cstheme="minorHAnsi"/>
                <w:sz w:val="20"/>
                <w:szCs w:val="20"/>
              </w:rPr>
              <w:t xml:space="preserve"> replaced with another more current application.</w:t>
            </w:r>
          </w:p>
        </w:tc>
      </w:tr>
      <w:tr w:rsidR="00CB67A5" w:rsidRPr="00C92B2D" w14:paraId="5B8D4B03" w14:textId="77777777" w:rsidTr="00CB67A5">
        <w:tc>
          <w:tcPr>
            <w:tcW w:w="1418" w:type="dxa"/>
          </w:tcPr>
          <w:p w14:paraId="43A46335" w14:textId="1FA65138" w:rsidR="00CB67A5" w:rsidRPr="00C92B2D" w:rsidRDefault="00CB67A5" w:rsidP="00A76E47">
            <w:pPr>
              <w:spacing w:before="120" w:after="120" w:line="240" w:lineRule="auto"/>
              <w:rPr>
                <w:rFonts w:cstheme="minorHAnsi"/>
                <w:sz w:val="20"/>
                <w:szCs w:val="20"/>
              </w:rPr>
            </w:pPr>
            <w:r w:rsidRPr="00C92B2D">
              <w:rPr>
                <w:rFonts w:cstheme="minorHAnsi"/>
                <w:sz w:val="20"/>
                <w:szCs w:val="20"/>
              </w:rPr>
              <w:t>Pending</w:t>
            </w:r>
          </w:p>
        </w:tc>
        <w:tc>
          <w:tcPr>
            <w:tcW w:w="8080" w:type="dxa"/>
          </w:tcPr>
          <w:p w14:paraId="147EB25D" w14:textId="4A4FA50E" w:rsidR="00CB67A5" w:rsidRPr="00C92B2D" w:rsidRDefault="00CB67A5" w:rsidP="00A76E47">
            <w:pPr>
              <w:spacing w:before="120" w:after="120" w:line="240" w:lineRule="auto"/>
              <w:rPr>
                <w:rFonts w:cstheme="minorHAnsi"/>
                <w:sz w:val="20"/>
                <w:szCs w:val="20"/>
              </w:rPr>
            </w:pPr>
            <w:r w:rsidRPr="00C92B2D">
              <w:rPr>
                <w:rFonts w:cstheme="minorHAnsi"/>
                <w:sz w:val="20"/>
                <w:szCs w:val="20"/>
              </w:rPr>
              <w:t xml:space="preserve">NFP applications </w:t>
            </w:r>
            <w:r w:rsidR="00625756">
              <w:rPr>
                <w:rFonts w:cstheme="minorHAnsi"/>
                <w:sz w:val="20"/>
                <w:szCs w:val="20"/>
              </w:rPr>
              <w:t xml:space="preserve">are </w:t>
            </w:r>
            <w:r w:rsidRPr="00C92B2D">
              <w:rPr>
                <w:rFonts w:cstheme="minorHAnsi"/>
                <w:sz w:val="20"/>
                <w:szCs w:val="20"/>
              </w:rPr>
              <w:t xml:space="preserve">undergoing assessment </w:t>
            </w:r>
            <w:r w:rsidR="00625756">
              <w:rPr>
                <w:rFonts w:cstheme="minorHAnsi"/>
                <w:sz w:val="20"/>
                <w:szCs w:val="20"/>
              </w:rPr>
              <w:t>with</w:t>
            </w:r>
            <w:r w:rsidRPr="00C92B2D">
              <w:rPr>
                <w:rFonts w:cstheme="minorHAnsi"/>
                <w:sz w:val="20"/>
                <w:szCs w:val="20"/>
              </w:rPr>
              <w:t xml:space="preserve"> approval to berth pending.</w:t>
            </w:r>
          </w:p>
        </w:tc>
      </w:tr>
    </w:tbl>
    <w:p w14:paraId="65754A71" w14:textId="77777777" w:rsidR="00F24DD9" w:rsidRPr="00C92B2D" w:rsidRDefault="00F24DD9" w:rsidP="00632E35">
      <w:pPr>
        <w:rPr>
          <w:rFonts w:cstheme="minorHAnsi"/>
        </w:rPr>
      </w:pPr>
    </w:p>
    <w:p w14:paraId="17F79441" w14:textId="77777777" w:rsidR="00290C37" w:rsidRPr="00C92B2D" w:rsidRDefault="00290C37" w:rsidP="00290C37">
      <w:pPr>
        <w:pStyle w:val="Heading3"/>
        <w:rPr>
          <w:rFonts w:asciiTheme="minorHAnsi" w:hAnsiTheme="minorHAnsi" w:cstheme="minorHAnsi"/>
        </w:rPr>
      </w:pPr>
      <w:bookmarkStart w:id="126" w:name="_Toc443550770"/>
      <w:bookmarkStart w:id="127" w:name="_Toc467755738"/>
      <w:bookmarkStart w:id="128" w:name="_Toc207954934"/>
      <w:bookmarkStart w:id="129" w:name="_Toc234853943"/>
      <w:r w:rsidRPr="00C92B2D">
        <w:rPr>
          <w:rFonts w:asciiTheme="minorHAnsi" w:hAnsiTheme="minorHAnsi" w:cstheme="minorHAnsi"/>
        </w:rPr>
        <w:t xml:space="preserve">Accessing vessel </w:t>
      </w:r>
      <w:bookmarkEnd w:id="126"/>
      <w:r w:rsidRPr="00C92B2D">
        <w:rPr>
          <w:rFonts w:asciiTheme="minorHAnsi" w:hAnsiTheme="minorHAnsi" w:cstheme="minorHAnsi"/>
        </w:rPr>
        <w:t>information</w:t>
      </w:r>
      <w:bookmarkEnd w:id="127"/>
      <w:bookmarkEnd w:id="128"/>
      <w:bookmarkEnd w:id="129"/>
    </w:p>
    <w:p w14:paraId="04B2ECE0" w14:textId="4279B424" w:rsidR="002B528E" w:rsidRPr="00C92B2D" w:rsidRDefault="002B528E" w:rsidP="002B528E">
      <w:pPr>
        <w:rPr>
          <w:rFonts w:cstheme="minorHAnsi"/>
        </w:rPr>
      </w:pPr>
      <w:r w:rsidRPr="00C92B2D">
        <w:rPr>
          <w:rFonts w:cstheme="minorHAnsi"/>
        </w:rPr>
        <w:t xml:space="preserve">Searching for vessel related information in MARS is available through the </w:t>
      </w:r>
      <w:r w:rsidRPr="00C92B2D">
        <w:rPr>
          <w:rFonts w:cstheme="minorHAnsi"/>
          <w:b/>
        </w:rPr>
        <w:t>Visit</w:t>
      </w:r>
      <w:r w:rsidRPr="00C92B2D">
        <w:rPr>
          <w:rFonts w:cstheme="minorHAnsi"/>
        </w:rPr>
        <w:t xml:space="preserve"> and </w:t>
      </w:r>
      <w:r w:rsidRPr="00C92B2D">
        <w:rPr>
          <w:rFonts w:cstheme="minorHAnsi"/>
          <w:b/>
        </w:rPr>
        <w:t>Application/Service Request</w:t>
      </w:r>
      <w:r w:rsidRPr="00C92B2D">
        <w:rPr>
          <w:rFonts w:cstheme="minorHAnsi"/>
        </w:rPr>
        <w:t xml:space="preserve"> search functions as discussed above. However, there are many other shortcuts in MARS to access specific information about the vessel, </w:t>
      </w:r>
      <w:r w:rsidR="00D86033" w:rsidRPr="00C92B2D">
        <w:rPr>
          <w:rFonts w:cstheme="minorHAnsi"/>
        </w:rPr>
        <w:t>voyage,</w:t>
      </w:r>
      <w:r w:rsidRPr="00C92B2D">
        <w:rPr>
          <w:rFonts w:cstheme="minorHAnsi"/>
        </w:rPr>
        <w:t xml:space="preserve"> and visit. These shortcuts are always available as </w:t>
      </w:r>
      <w:r w:rsidRPr="00C92B2D">
        <w:rPr>
          <w:rFonts w:cstheme="minorHAnsi"/>
          <w:b/>
          <w:color w:val="1F497D" w:themeColor="text2"/>
        </w:rPr>
        <w:t>hyperlinks</w:t>
      </w:r>
      <w:r w:rsidRPr="00C92B2D">
        <w:rPr>
          <w:rFonts w:cstheme="minorHAnsi"/>
        </w:rPr>
        <w:t xml:space="preserve">, which can be identified by the </w:t>
      </w:r>
      <w:r w:rsidRPr="00C92B2D">
        <w:rPr>
          <w:rFonts w:cstheme="minorHAnsi"/>
          <w:b/>
          <w:color w:val="1F497D" w:themeColor="text2"/>
        </w:rPr>
        <w:t>bold blue lettering</w:t>
      </w:r>
      <w:r w:rsidRPr="00C92B2D">
        <w:rPr>
          <w:rFonts w:cstheme="minorHAnsi"/>
        </w:rPr>
        <w:t xml:space="preserve">. </w:t>
      </w:r>
    </w:p>
    <w:p w14:paraId="5F360199" w14:textId="77777777" w:rsidR="002B528E" w:rsidRPr="00C92B2D" w:rsidRDefault="002B528E" w:rsidP="002B528E">
      <w:pPr>
        <w:rPr>
          <w:rFonts w:cstheme="minorHAnsi"/>
        </w:rPr>
      </w:pPr>
      <w:r w:rsidRPr="00C92B2D">
        <w:rPr>
          <w:rFonts w:cstheme="minorHAnsi"/>
        </w:rPr>
        <w:t>This section details where in MARS the Master can get access to the vessel, voyage and visit information.</w:t>
      </w:r>
    </w:p>
    <w:p w14:paraId="35E83B93" w14:textId="77777777" w:rsidR="002B528E" w:rsidRPr="00C92B2D" w:rsidRDefault="002B528E" w:rsidP="002B528E">
      <w:pPr>
        <w:rPr>
          <w:rFonts w:cstheme="minorHAnsi"/>
        </w:rPr>
      </w:pPr>
      <w:r w:rsidRPr="00C92B2D">
        <w:rPr>
          <w:rFonts w:cstheme="minorHAnsi"/>
        </w:rPr>
        <w:t xml:space="preserve">Access the vessel’s details by selecting any </w:t>
      </w:r>
      <w:r w:rsidRPr="00C92B2D">
        <w:rPr>
          <w:rFonts w:cstheme="minorHAnsi"/>
          <w:b/>
          <w:color w:val="1F497D" w:themeColor="text2"/>
        </w:rPr>
        <w:t>Vessel Name hyperlink</w:t>
      </w:r>
      <w:r w:rsidRPr="00C92B2D">
        <w:rPr>
          <w:rFonts w:cstheme="minorHAnsi"/>
          <w:color w:val="1F497D" w:themeColor="text2"/>
        </w:rPr>
        <w:t xml:space="preserve"> </w:t>
      </w:r>
      <w:r w:rsidRPr="00C92B2D">
        <w:rPr>
          <w:rFonts w:cstheme="minorHAnsi"/>
        </w:rPr>
        <w:t>in MARS. The table below lists the options available to the Master for accessing the vessel’s details: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5954"/>
      </w:tblGrid>
      <w:tr w:rsidR="006A2D64" w:rsidRPr="00C92B2D" w14:paraId="11CDAEF8" w14:textId="7060C61C" w:rsidTr="00733584">
        <w:trPr>
          <w:trHeight w:val="357"/>
          <w:tblHeader/>
        </w:trPr>
        <w:tc>
          <w:tcPr>
            <w:tcW w:w="993" w:type="dxa"/>
            <w:shd w:val="clear" w:color="auto" w:fill="1F497D" w:themeFill="text2"/>
          </w:tcPr>
          <w:p w14:paraId="6A9FAAD5" w14:textId="437EAE6A" w:rsidR="006A2D64" w:rsidRPr="00C92B2D" w:rsidRDefault="006A2D64"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lastRenderedPageBreak/>
              <w:t>Option</w:t>
            </w:r>
          </w:p>
        </w:tc>
        <w:tc>
          <w:tcPr>
            <w:tcW w:w="2976" w:type="dxa"/>
            <w:shd w:val="clear" w:color="auto" w:fill="1F497D" w:themeFill="text2"/>
          </w:tcPr>
          <w:p w14:paraId="0A69A438" w14:textId="18E1C55F" w:rsidR="006A2D64" w:rsidRPr="00C92B2D" w:rsidRDefault="006A2D64"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Details</w:t>
            </w:r>
          </w:p>
        </w:tc>
        <w:tc>
          <w:tcPr>
            <w:tcW w:w="5954" w:type="dxa"/>
            <w:shd w:val="clear" w:color="auto" w:fill="1F497D" w:themeFill="text2"/>
          </w:tcPr>
          <w:p w14:paraId="4B9D02C7" w14:textId="77777777" w:rsidR="006A2D64" w:rsidRPr="00C92B2D" w:rsidRDefault="006A2D64" w:rsidP="00A76E47">
            <w:pPr>
              <w:spacing w:before="120" w:after="120" w:line="240" w:lineRule="auto"/>
              <w:rPr>
                <w:rFonts w:cstheme="minorHAnsi"/>
                <w:b/>
                <w:noProof/>
                <w:color w:val="FFFFFF" w:themeColor="background1"/>
                <w:sz w:val="20"/>
                <w:szCs w:val="20"/>
              </w:rPr>
            </w:pPr>
          </w:p>
        </w:tc>
      </w:tr>
      <w:tr w:rsidR="00E957DF" w:rsidRPr="00C92B2D" w14:paraId="5E08CF37" w14:textId="29EA1D62" w:rsidTr="00733584">
        <w:tc>
          <w:tcPr>
            <w:tcW w:w="993" w:type="dxa"/>
          </w:tcPr>
          <w:p w14:paraId="1ABE2388" w14:textId="117A31E1" w:rsidR="00E957DF" w:rsidRPr="00C92B2D" w:rsidRDefault="00E957DF" w:rsidP="00A76E47">
            <w:pPr>
              <w:spacing w:before="120" w:after="120" w:line="240" w:lineRule="auto"/>
              <w:rPr>
                <w:rFonts w:cstheme="minorHAnsi"/>
                <w:noProof/>
                <w:sz w:val="20"/>
                <w:szCs w:val="20"/>
              </w:rPr>
            </w:pPr>
            <w:r w:rsidRPr="00C92B2D">
              <w:rPr>
                <w:rFonts w:cstheme="minorHAnsi"/>
                <w:noProof/>
                <w:sz w:val="20"/>
                <w:szCs w:val="20"/>
              </w:rPr>
              <w:t>1</w:t>
            </w:r>
          </w:p>
        </w:tc>
        <w:tc>
          <w:tcPr>
            <w:tcW w:w="2976" w:type="dxa"/>
            <w:vAlign w:val="center"/>
          </w:tcPr>
          <w:p w14:paraId="0B65DE2B" w14:textId="3AC2B40B" w:rsidR="00E957DF" w:rsidRPr="00C92B2D" w:rsidRDefault="00E957DF" w:rsidP="00A76E47">
            <w:pPr>
              <w:spacing w:before="120" w:after="120" w:line="240" w:lineRule="auto"/>
              <w:rPr>
                <w:rFonts w:cstheme="minorHAnsi"/>
                <w:sz w:val="20"/>
                <w:szCs w:val="20"/>
                <w:lang w:eastAsia="en-AU"/>
              </w:rPr>
            </w:pPr>
            <w:r w:rsidRPr="00C92B2D">
              <w:rPr>
                <w:rFonts w:cstheme="minorHAnsi"/>
                <w:b/>
                <w:sz w:val="20"/>
                <w:szCs w:val="20"/>
              </w:rPr>
              <w:t xml:space="preserve">MARS Home Screen. </w:t>
            </w:r>
            <w:r w:rsidRPr="00C92B2D">
              <w:rPr>
                <w:rFonts w:cstheme="minorHAnsi"/>
                <w:b/>
                <w:color w:val="1F497D" w:themeColor="text2"/>
                <w:sz w:val="20"/>
                <w:szCs w:val="20"/>
              </w:rPr>
              <w:t>The Vessel Name hyperlink</w:t>
            </w:r>
            <w:r w:rsidRPr="00C92B2D">
              <w:rPr>
                <w:rFonts w:cstheme="minorHAnsi"/>
                <w:color w:val="1F497D" w:themeColor="text2"/>
                <w:sz w:val="20"/>
                <w:szCs w:val="20"/>
              </w:rPr>
              <w:t xml:space="preserve"> </w:t>
            </w:r>
            <w:r w:rsidRPr="00C92B2D">
              <w:rPr>
                <w:rFonts w:cstheme="minorHAnsi"/>
                <w:sz w:val="20"/>
                <w:szCs w:val="20"/>
              </w:rPr>
              <w:t>on the MARS home screen gives access to the MARS Vessel Details screen. The Vessel Details screen in turn gives access to detailed vessel, voyage and visit information arranged in tabs.</w:t>
            </w:r>
          </w:p>
        </w:tc>
        <w:tc>
          <w:tcPr>
            <w:tcW w:w="5954" w:type="dxa"/>
          </w:tcPr>
          <w:p w14:paraId="15760E53" w14:textId="45CA97C1" w:rsidR="00E957DF" w:rsidRPr="00C92B2D" w:rsidRDefault="00733584"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082C94D1" wp14:editId="3155D744">
                  <wp:extent cx="3457575" cy="508000"/>
                  <wp:effectExtent l="76200" t="76200" r="142875" b="139700"/>
                  <wp:docPr id="8" name="Picture 8" descr="MARS maritime - vessel, voyage and visi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RS maritime - vessel, voyage and visit information"/>
                          <pic:cNvPicPr/>
                        </pic:nvPicPr>
                        <pic:blipFill>
                          <a:blip r:embed="rId183">
                            <a:extLst>
                              <a:ext uri="{28A0092B-C50C-407E-A947-70E740481C1C}">
                                <a14:useLocalDpi xmlns:a14="http://schemas.microsoft.com/office/drawing/2010/main" val="0"/>
                              </a:ext>
                            </a:extLst>
                          </a:blip>
                          <a:stretch>
                            <a:fillRect/>
                          </a:stretch>
                        </pic:blipFill>
                        <pic:spPr>
                          <a:xfrm>
                            <a:off x="0" y="0"/>
                            <a:ext cx="3457575" cy="508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957DF" w:rsidRPr="00C92B2D" w14:paraId="5204F63D" w14:textId="49A1A4CE" w:rsidTr="00733584">
        <w:tc>
          <w:tcPr>
            <w:tcW w:w="993" w:type="dxa"/>
          </w:tcPr>
          <w:p w14:paraId="130268A5" w14:textId="6F75F934" w:rsidR="00E957DF" w:rsidRPr="00C92B2D" w:rsidRDefault="00733584" w:rsidP="00A76E47">
            <w:pPr>
              <w:spacing w:before="120" w:after="120" w:line="240" w:lineRule="auto"/>
              <w:rPr>
                <w:rFonts w:cstheme="minorHAnsi"/>
                <w:noProof/>
                <w:sz w:val="20"/>
                <w:szCs w:val="20"/>
              </w:rPr>
            </w:pPr>
            <w:r w:rsidRPr="00C92B2D">
              <w:rPr>
                <w:rFonts w:cstheme="minorHAnsi"/>
                <w:noProof/>
                <w:sz w:val="20"/>
                <w:szCs w:val="20"/>
              </w:rPr>
              <w:t>2</w:t>
            </w:r>
          </w:p>
        </w:tc>
        <w:tc>
          <w:tcPr>
            <w:tcW w:w="2976" w:type="dxa"/>
          </w:tcPr>
          <w:p w14:paraId="5E75387D" w14:textId="1C4144AF" w:rsidR="00E957DF" w:rsidRPr="00C92B2D" w:rsidRDefault="00E97217" w:rsidP="00A76E47">
            <w:pPr>
              <w:spacing w:before="120" w:after="120" w:line="240" w:lineRule="auto"/>
              <w:rPr>
                <w:rFonts w:cstheme="minorHAnsi"/>
                <w:sz w:val="20"/>
                <w:szCs w:val="20"/>
                <w:lang w:eastAsia="en-AU"/>
              </w:rPr>
            </w:pPr>
            <w:r w:rsidRPr="00C92B2D">
              <w:rPr>
                <w:rFonts w:cstheme="minorHAnsi"/>
                <w:b/>
                <w:sz w:val="20"/>
                <w:szCs w:val="20"/>
              </w:rPr>
              <w:t xml:space="preserve">Visit Search Results. </w:t>
            </w:r>
            <w:r w:rsidRPr="00C92B2D">
              <w:rPr>
                <w:rFonts w:cstheme="minorHAnsi"/>
                <w:sz w:val="20"/>
                <w:szCs w:val="20"/>
              </w:rPr>
              <w:t xml:space="preserve">The Visit search function on the MARS home screen also has a </w:t>
            </w:r>
            <w:r w:rsidRPr="00C92B2D">
              <w:rPr>
                <w:rFonts w:cstheme="minorHAnsi"/>
                <w:b/>
                <w:color w:val="1F497D" w:themeColor="text2"/>
                <w:sz w:val="20"/>
                <w:szCs w:val="20"/>
              </w:rPr>
              <w:t xml:space="preserve">Vessel Name hyperlink </w:t>
            </w:r>
            <w:r w:rsidRPr="00C92B2D">
              <w:rPr>
                <w:rFonts w:cstheme="minorHAnsi"/>
                <w:sz w:val="20"/>
                <w:szCs w:val="20"/>
              </w:rPr>
              <w:t xml:space="preserve">when the search results are returned. Selecting the </w:t>
            </w:r>
            <w:r w:rsidRPr="00C92B2D">
              <w:rPr>
                <w:rFonts w:cstheme="minorHAnsi"/>
                <w:b/>
                <w:color w:val="1F497D" w:themeColor="text2"/>
                <w:sz w:val="20"/>
                <w:szCs w:val="20"/>
              </w:rPr>
              <w:t>hyperlink</w:t>
            </w:r>
            <w:r w:rsidRPr="00C92B2D">
              <w:rPr>
                <w:rFonts w:cstheme="minorHAnsi"/>
                <w:sz w:val="20"/>
                <w:szCs w:val="20"/>
              </w:rPr>
              <w:t xml:space="preserve"> displays the Vessel Details screen which in turn gives access to detailed vessel, voyage and visit information arranged in tabs.</w:t>
            </w:r>
          </w:p>
        </w:tc>
        <w:tc>
          <w:tcPr>
            <w:tcW w:w="5954" w:type="dxa"/>
          </w:tcPr>
          <w:p w14:paraId="7D727845" w14:textId="77777777" w:rsidR="00E957DF" w:rsidRPr="00C92B2D" w:rsidRDefault="000A217C"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5C3C3244" wp14:editId="0C614F85">
                  <wp:extent cx="1250148" cy="655320"/>
                  <wp:effectExtent l="76200" t="76200" r="140970" b="125730"/>
                  <wp:docPr id="13" name="Picture 13" descr="MARS visi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RS visit icon"/>
                          <pic:cNvPicPr/>
                        </pic:nvPicPr>
                        <pic:blipFill>
                          <a:blip r:embed="rId184"/>
                          <a:stretch>
                            <a:fillRect/>
                          </a:stretch>
                        </pic:blipFill>
                        <pic:spPr>
                          <a:xfrm>
                            <a:off x="0" y="0"/>
                            <a:ext cx="1258414" cy="6596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3C4E66" w14:textId="56B7C42E" w:rsidR="000A217C" w:rsidRPr="00C92B2D" w:rsidRDefault="00CF745E" w:rsidP="00A76E47">
            <w:pPr>
              <w:spacing w:before="120" w:after="120" w:line="240" w:lineRule="auto"/>
              <w:rPr>
                <w:rFonts w:cstheme="minorHAnsi"/>
                <w:sz w:val="20"/>
                <w:szCs w:val="20"/>
                <w:lang w:eastAsia="en-AU"/>
              </w:rPr>
            </w:pPr>
            <w:r w:rsidRPr="00C92B2D">
              <w:rPr>
                <w:rFonts w:cstheme="minorHAnsi"/>
                <w:b/>
                <w:noProof/>
                <w:sz w:val="20"/>
                <w:szCs w:val="20"/>
              </w:rPr>
              <w:drawing>
                <wp:inline distT="0" distB="0" distL="0" distR="0" wp14:anchorId="62EDF28C" wp14:editId="5D7EDCE5">
                  <wp:extent cx="5268060" cy="762106"/>
                  <wp:effectExtent l="0" t="0" r="8890" b="0"/>
                  <wp:docPr id="15" name="Picture 15" descr="MARS visit search resul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RS visit search results screen"/>
                          <pic:cNvPicPr/>
                        </pic:nvPicPr>
                        <pic:blipFill>
                          <a:blip r:embed="rId185">
                            <a:extLst>
                              <a:ext uri="{28A0092B-C50C-407E-A947-70E740481C1C}">
                                <a14:useLocalDpi xmlns:a14="http://schemas.microsoft.com/office/drawing/2010/main" val="0"/>
                              </a:ext>
                            </a:extLst>
                          </a:blip>
                          <a:stretch>
                            <a:fillRect/>
                          </a:stretch>
                        </pic:blipFill>
                        <pic:spPr>
                          <a:xfrm>
                            <a:off x="0" y="0"/>
                            <a:ext cx="5268060" cy="762106"/>
                          </a:xfrm>
                          <a:prstGeom prst="rect">
                            <a:avLst/>
                          </a:prstGeom>
                        </pic:spPr>
                      </pic:pic>
                    </a:graphicData>
                  </a:graphic>
                </wp:inline>
              </w:drawing>
            </w:r>
          </w:p>
        </w:tc>
      </w:tr>
      <w:tr w:rsidR="00E957DF" w:rsidRPr="00C92B2D" w14:paraId="6125762E" w14:textId="4AB417A4" w:rsidTr="00733584">
        <w:tc>
          <w:tcPr>
            <w:tcW w:w="993" w:type="dxa"/>
          </w:tcPr>
          <w:p w14:paraId="23677268" w14:textId="7AD98F4E" w:rsidR="00E957DF" w:rsidRPr="00C92B2D" w:rsidRDefault="00CF745E" w:rsidP="00A76E47">
            <w:pPr>
              <w:spacing w:before="120" w:after="120" w:line="240" w:lineRule="auto"/>
              <w:rPr>
                <w:rFonts w:cstheme="minorHAnsi"/>
                <w:noProof/>
                <w:sz w:val="20"/>
                <w:szCs w:val="20"/>
              </w:rPr>
            </w:pPr>
            <w:r w:rsidRPr="00C92B2D">
              <w:rPr>
                <w:rFonts w:cstheme="minorHAnsi"/>
                <w:noProof/>
                <w:sz w:val="20"/>
                <w:szCs w:val="20"/>
              </w:rPr>
              <w:t>3</w:t>
            </w:r>
          </w:p>
        </w:tc>
        <w:tc>
          <w:tcPr>
            <w:tcW w:w="2976" w:type="dxa"/>
          </w:tcPr>
          <w:p w14:paraId="529CB701" w14:textId="5BF4E89A" w:rsidR="00E957DF" w:rsidRPr="00C92B2D" w:rsidRDefault="00DE21EB" w:rsidP="00A76E47">
            <w:pPr>
              <w:spacing w:before="120" w:after="120" w:line="240" w:lineRule="auto"/>
              <w:rPr>
                <w:rFonts w:cstheme="minorHAnsi"/>
                <w:sz w:val="20"/>
                <w:szCs w:val="20"/>
                <w:lang w:eastAsia="en-AU"/>
              </w:rPr>
            </w:pPr>
            <w:r w:rsidRPr="00C92B2D">
              <w:rPr>
                <w:rFonts w:cstheme="minorHAnsi"/>
                <w:b/>
                <w:sz w:val="20"/>
                <w:szCs w:val="20"/>
              </w:rPr>
              <w:t xml:space="preserve">Visit Details Screen. </w:t>
            </w:r>
            <w:r w:rsidRPr="00C92B2D">
              <w:rPr>
                <w:rFonts w:cstheme="minorHAnsi"/>
                <w:sz w:val="20"/>
                <w:szCs w:val="20"/>
              </w:rPr>
              <w:t xml:space="preserve">The Visit Details screen in MARS also has a </w:t>
            </w:r>
            <w:r w:rsidRPr="00C92B2D">
              <w:rPr>
                <w:rFonts w:cstheme="minorHAnsi"/>
                <w:b/>
                <w:color w:val="1F497D" w:themeColor="text2"/>
                <w:sz w:val="20"/>
                <w:szCs w:val="20"/>
              </w:rPr>
              <w:t>Vessel Name hyperlink</w:t>
            </w:r>
            <w:r w:rsidRPr="00C92B2D">
              <w:rPr>
                <w:rFonts w:cstheme="minorHAnsi"/>
                <w:sz w:val="20"/>
                <w:szCs w:val="20"/>
              </w:rPr>
              <w:t xml:space="preserve">. Selecting the </w:t>
            </w:r>
            <w:r w:rsidRPr="00C92B2D">
              <w:rPr>
                <w:rFonts w:cstheme="minorHAnsi"/>
                <w:b/>
                <w:color w:val="1F497D" w:themeColor="text2"/>
                <w:sz w:val="20"/>
                <w:szCs w:val="20"/>
              </w:rPr>
              <w:t>hyperlink</w:t>
            </w:r>
            <w:r w:rsidRPr="00C92B2D">
              <w:rPr>
                <w:rFonts w:cstheme="minorHAnsi"/>
                <w:sz w:val="20"/>
                <w:szCs w:val="20"/>
              </w:rPr>
              <w:t xml:space="preserve"> displays the Vessel Details screen which in turn gives access to detailed vessel, voyage and visit information arranged in tabs</w:t>
            </w:r>
            <w:r w:rsidR="00DD0A67" w:rsidRPr="00C92B2D">
              <w:rPr>
                <w:rFonts w:cstheme="minorHAnsi"/>
                <w:sz w:val="20"/>
                <w:szCs w:val="20"/>
              </w:rPr>
              <w:t>.</w:t>
            </w:r>
          </w:p>
        </w:tc>
        <w:tc>
          <w:tcPr>
            <w:tcW w:w="5954" w:type="dxa"/>
          </w:tcPr>
          <w:p w14:paraId="79FBDC6B" w14:textId="43E1EBB6" w:rsidR="00E957DF" w:rsidRPr="00C92B2D" w:rsidRDefault="00DD0A67"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4D1C8241" wp14:editId="59BDC8FC">
                  <wp:extent cx="2738562" cy="610223"/>
                  <wp:effectExtent l="76200" t="76200" r="138430" b="133350"/>
                  <wp:docPr id="20" name="Picture 20" descr="MARS visit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RS visit details screen"/>
                          <pic:cNvPicPr/>
                        </pic:nvPicPr>
                        <pic:blipFill>
                          <a:blip r:embed="rId186">
                            <a:extLst>
                              <a:ext uri="{28A0092B-C50C-407E-A947-70E740481C1C}">
                                <a14:useLocalDpi xmlns:a14="http://schemas.microsoft.com/office/drawing/2010/main" val="0"/>
                              </a:ext>
                            </a:extLst>
                          </a:blip>
                          <a:stretch>
                            <a:fillRect/>
                          </a:stretch>
                        </pic:blipFill>
                        <pic:spPr>
                          <a:xfrm>
                            <a:off x="0" y="0"/>
                            <a:ext cx="2747533" cy="6122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E957DF" w:rsidRPr="00C92B2D" w14:paraId="230C462F" w14:textId="117743B4" w:rsidTr="00733584">
        <w:tc>
          <w:tcPr>
            <w:tcW w:w="993" w:type="dxa"/>
          </w:tcPr>
          <w:p w14:paraId="7533B439" w14:textId="5D8C3CD3" w:rsidR="00E957DF" w:rsidRPr="00C92B2D" w:rsidRDefault="00DD0A67" w:rsidP="00A76E47">
            <w:pPr>
              <w:spacing w:before="120" w:after="120" w:line="240" w:lineRule="auto"/>
              <w:rPr>
                <w:rFonts w:cstheme="minorHAnsi"/>
                <w:noProof/>
                <w:sz w:val="20"/>
                <w:szCs w:val="20"/>
              </w:rPr>
            </w:pPr>
            <w:r w:rsidRPr="00C92B2D">
              <w:rPr>
                <w:rFonts w:cstheme="minorHAnsi"/>
                <w:noProof/>
                <w:sz w:val="20"/>
                <w:szCs w:val="20"/>
              </w:rPr>
              <w:t>4</w:t>
            </w:r>
          </w:p>
        </w:tc>
        <w:tc>
          <w:tcPr>
            <w:tcW w:w="2976" w:type="dxa"/>
          </w:tcPr>
          <w:p w14:paraId="5B95F607" w14:textId="2487BDFE" w:rsidR="00E957DF" w:rsidRPr="00C92B2D" w:rsidRDefault="003057A5" w:rsidP="00A76E47">
            <w:pPr>
              <w:spacing w:before="120" w:after="120" w:line="240" w:lineRule="auto"/>
              <w:rPr>
                <w:rFonts w:cstheme="minorHAnsi"/>
                <w:sz w:val="20"/>
                <w:szCs w:val="20"/>
                <w:lang w:eastAsia="en-AU"/>
              </w:rPr>
            </w:pPr>
            <w:r w:rsidRPr="00C92B2D">
              <w:rPr>
                <w:rFonts w:cstheme="minorHAnsi"/>
                <w:b/>
                <w:sz w:val="20"/>
                <w:szCs w:val="20"/>
              </w:rPr>
              <w:t xml:space="preserve">Voyage Details Screen. </w:t>
            </w:r>
            <w:r w:rsidRPr="00C92B2D">
              <w:rPr>
                <w:rFonts w:cstheme="minorHAnsi"/>
                <w:sz w:val="20"/>
                <w:szCs w:val="20"/>
              </w:rPr>
              <w:t xml:space="preserve">The Voyage Details screen in MARS also has a </w:t>
            </w:r>
            <w:r w:rsidRPr="00C92B2D">
              <w:rPr>
                <w:rFonts w:cstheme="minorHAnsi"/>
                <w:b/>
                <w:color w:val="1F497D" w:themeColor="text2"/>
                <w:sz w:val="20"/>
                <w:szCs w:val="20"/>
              </w:rPr>
              <w:t>Vessel Name hyperlink</w:t>
            </w:r>
            <w:r w:rsidRPr="00C92B2D">
              <w:rPr>
                <w:rFonts w:cstheme="minorHAnsi"/>
                <w:sz w:val="20"/>
                <w:szCs w:val="20"/>
              </w:rPr>
              <w:t xml:space="preserve">. Selecting the </w:t>
            </w:r>
            <w:r w:rsidRPr="00C92B2D">
              <w:rPr>
                <w:rFonts w:cstheme="minorHAnsi"/>
                <w:b/>
                <w:color w:val="1F497D" w:themeColor="text2"/>
                <w:sz w:val="20"/>
                <w:szCs w:val="20"/>
              </w:rPr>
              <w:t>hyperlink</w:t>
            </w:r>
            <w:r w:rsidRPr="00C92B2D">
              <w:rPr>
                <w:rFonts w:cstheme="minorHAnsi"/>
                <w:sz w:val="20"/>
                <w:szCs w:val="20"/>
              </w:rPr>
              <w:t xml:space="preserve"> displays the Vessel Details screen which in turn gives access to detailed vessel, voyage and visit information arranged in tabs.</w:t>
            </w:r>
          </w:p>
        </w:tc>
        <w:tc>
          <w:tcPr>
            <w:tcW w:w="5954" w:type="dxa"/>
          </w:tcPr>
          <w:p w14:paraId="276D0478" w14:textId="27509CFC" w:rsidR="00E957DF" w:rsidRPr="00C92B2D" w:rsidRDefault="00D57E61"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5AA32E69" wp14:editId="41385B32">
                  <wp:extent cx="3124200" cy="493295"/>
                  <wp:effectExtent l="76200" t="76200" r="133350" b="135890"/>
                  <wp:docPr id="21" name="Picture 21" descr="MARS Voyage Details screen in MARS image with a Vessel Name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RS Voyage Details screen in MARS image with a Vessel Name hyperlink"/>
                          <pic:cNvPicPr/>
                        </pic:nvPicPr>
                        <pic:blipFill>
                          <a:blip r:embed="rId187">
                            <a:extLst>
                              <a:ext uri="{28A0092B-C50C-407E-A947-70E740481C1C}">
                                <a14:useLocalDpi xmlns:a14="http://schemas.microsoft.com/office/drawing/2010/main" val="0"/>
                              </a:ext>
                            </a:extLst>
                          </a:blip>
                          <a:stretch>
                            <a:fillRect/>
                          </a:stretch>
                        </pic:blipFill>
                        <pic:spPr>
                          <a:xfrm>
                            <a:off x="0" y="0"/>
                            <a:ext cx="3159236" cy="4988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D57E61" w:rsidRPr="00C92B2D" w14:paraId="7B50143F" w14:textId="77777777" w:rsidTr="00D922FA">
        <w:tc>
          <w:tcPr>
            <w:tcW w:w="9923" w:type="dxa"/>
            <w:gridSpan w:val="3"/>
            <w:shd w:val="clear" w:color="auto" w:fill="DBE5F1" w:themeFill="accent1" w:themeFillTint="33"/>
          </w:tcPr>
          <w:p w14:paraId="1641F491" w14:textId="5200943B" w:rsidR="00D57E61" w:rsidRPr="00C92B2D" w:rsidRDefault="000046DF" w:rsidP="00A76E47">
            <w:pPr>
              <w:spacing w:before="120" w:after="120" w:line="240" w:lineRule="auto"/>
              <w:rPr>
                <w:rFonts w:cstheme="minorHAnsi"/>
                <w:noProof/>
                <w:sz w:val="20"/>
                <w:szCs w:val="20"/>
              </w:rPr>
            </w:pPr>
            <w:r w:rsidRPr="00C92B2D">
              <w:rPr>
                <w:rFonts w:cstheme="minorHAnsi"/>
                <w:b/>
                <w:noProof/>
                <w:sz w:val="20"/>
                <w:szCs w:val="20"/>
              </w:rPr>
              <w:t xml:space="preserve">All the </w:t>
            </w:r>
            <w:r w:rsidRPr="00C92B2D">
              <w:rPr>
                <w:rFonts w:cstheme="minorHAnsi"/>
                <w:b/>
                <w:noProof/>
                <w:color w:val="1F497D" w:themeColor="text2"/>
                <w:sz w:val="20"/>
                <w:szCs w:val="20"/>
              </w:rPr>
              <w:t xml:space="preserve">Vessel Name hyperlinks </w:t>
            </w:r>
            <w:r w:rsidRPr="00C92B2D">
              <w:rPr>
                <w:rFonts w:cstheme="minorHAnsi"/>
                <w:b/>
                <w:noProof/>
                <w:sz w:val="20"/>
                <w:szCs w:val="20"/>
              </w:rPr>
              <w:t>mentioned in Options 1 to 4 open the Vessel Details screen below</w:t>
            </w:r>
          </w:p>
        </w:tc>
      </w:tr>
    </w:tbl>
    <w:p w14:paraId="5B2133B1" w14:textId="77777777" w:rsidR="00F24DD9" w:rsidRPr="00C92B2D" w:rsidRDefault="00F24DD9" w:rsidP="00632E35">
      <w:pPr>
        <w:rPr>
          <w:rFonts w:cstheme="min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55"/>
      </w:tblGrid>
      <w:tr w:rsidR="00BD5DC3" w:rsidRPr="00C92B2D" w14:paraId="1E82D4B3" w14:textId="77777777" w:rsidTr="00DC7B9F">
        <w:trPr>
          <w:trHeight w:val="357"/>
          <w:tblHeader/>
        </w:trPr>
        <w:tc>
          <w:tcPr>
            <w:tcW w:w="1843" w:type="dxa"/>
            <w:shd w:val="clear" w:color="auto" w:fill="1F497D" w:themeFill="text2"/>
          </w:tcPr>
          <w:p w14:paraId="662F8C9B" w14:textId="77777777" w:rsidR="00BD5DC3" w:rsidRPr="00C92B2D" w:rsidRDefault="00BD5DC3"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Field</w:t>
            </w:r>
          </w:p>
        </w:tc>
        <w:tc>
          <w:tcPr>
            <w:tcW w:w="7655" w:type="dxa"/>
            <w:shd w:val="clear" w:color="auto" w:fill="1F497D" w:themeFill="text2"/>
          </w:tcPr>
          <w:p w14:paraId="493201FB" w14:textId="77777777" w:rsidR="00BD5DC3" w:rsidRPr="00C92B2D" w:rsidRDefault="00BD5DC3"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Content</w:t>
            </w:r>
          </w:p>
        </w:tc>
      </w:tr>
      <w:tr w:rsidR="00B37A89" w:rsidRPr="00C92B2D" w14:paraId="4B00E18B" w14:textId="77777777" w:rsidTr="00DC7B9F">
        <w:tc>
          <w:tcPr>
            <w:tcW w:w="1843" w:type="dxa"/>
          </w:tcPr>
          <w:p w14:paraId="1C269AB1" w14:textId="6C0CF537" w:rsidR="00B37A89" w:rsidRPr="00C92B2D" w:rsidRDefault="00B37A89" w:rsidP="00A76E47">
            <w:pPr>
              <w:spacing w:before="120" w:after="120" w:line="240" w:lineRule="auto"/>
              <w:rPr>
                <w:rFonts w:cstheme="minorHAnsi"/>
                <w:bCs/>
                <w:noProof/>
                <w:sz w:val="20"/>
                <w:szCs w:val="20"/>
              </w:rPr>
            </w:pPr>
            <w:r w:rsidRPr="00C92B2D">
              <w:rPr>
                <w:rFonts w:cstheme="minorHAnsi"/>
                <w:bCs/>
                <w:sz w:val="20"/>
                <w:szCs w:val="20"/>
              </w:rPr>
              <w:t>Vessel Particulars</w:t>
            </w:r>
          </w:p>
        </w:tc>
        <w:tc>
          <w:tcPr>
            <w:tcW w:w="7655" w:type="dxa"/>
            <w:vAlign w:val="center"/>
          </w:tcPr>
          <w:p w14:paraId="10092C9B" w14:textId="2EBDEE07" w:rsidR="00B37A89" w:rsidRPr="00C92B2D" w:rsidRDefault="00B37A89" w:rsidP="00A76E47">
            <w:pPr>
              <w:spacing w:before="120" w:after="120" w:line="240" w:lineRule="auto"/>
              <w:rPr>
                <w:rFonts w:cstheme="minorHAnsi"/>
                <w:sz w:val="20"/>
                <w:szCs w:val="20"/>
                <w:lang w:eastAsia="en-AU"/>
              </w:rPr>
            </w:pPr>
            <w:r w:rsidRPr="00C92B2D">
              <w:rPr>
                <w:rFonts w:cstheme="minorHAnsi"/>
                <w:sz w:val="20"/>
                <w:szCs w:val="20"/>
              </w:rPr>
              <w:t xml:space="preserve">This tab contains the read only particulars of the vessel. Changes to the vessel details are updated in MARS when an application is submitted with details that are different to the information contained on this tab. Alternatively the </w:t>
            </w:r>
            <w:r w:rsidR="00A43AF0">
              <w:rPr>
                <w:rFonts w:cstheme="minorHAnsi"/>
                <w:sz w:val="20"/>
                <w:szCs w:val="20"/>
              </w:rPr>
              <w:t>NMC</w:t>
            </w:r>
            <w:r w:rsidRPr="00C92B2D">
              <w:rPr>
                <w:rFonts w:cstheme="minorHAnsi"/>
                <w:sz w:val="20"/>
                <w:szCs w:val="20"/>
              </w:rPr>
              <w:t xml:space="preserve"> may update details on this tab.</w:t>
            </w:r>
          </w:p>
        </w:tc>
      </w:tr>
      <w:tr w:rsidR="004D770D" w:rsidRPr="00C92B2D" w14:paraId="35B75E4C" w14:textId="77777777" w:rsidTr="00DC7B9F">
        <w:tc>
          <w:tcPr>
            <w:tcW w:w="1843" w:type="dxa"/>
          </w:tcPr>
          <w:p w14:paraId="7BD963EA" w14:textId="0F744EBD" w:rsidR="004D770D" w:rsidRPr="00C92B2D" w:rsidRDefault="004D770D" w:rsidP="00A76E47">
            <w:pPr>
              <w:spacing w:before="120" w:after="120" w:line="240" w:lineRule="auto"/>
              <w:rPr>
                <w:rFonts w:cstheme="minorHAnsi"/>
                <w:bCs/>
                <w:noProof/>
                <w:sz w:val="20"/>
                <w:szCs w:val="20"/>
              </w:rPr>
            </w:pPr>
            <w:r w:rsidRPr="00C92B2D">
              <w:rPr>
                <w:rFonts w:cstheme="minorHAnsi"/>
                <w:bCs/>
                <w:sz w:val="20"/>
                <w:szCs w:val="20"/>
              </w:rPr>
              <w:t>Ballast Details</w:t>
            </w:r>
          </w:p>
        </w:tc>
        <w:tc>
          <w:tcPr>
            <w:tcW w:w="7655" w:type="dxa"/>
            <w:vAlign w:val="center"/>
          </w:tcPr>
          <w:p w14:paraId="5DDB00B7" w14:textId="7BFD6C78" w:rsidR="004D770D" w:rsidRPr="00C92B2D" w:rsidRDefault="004D770D" w:rsidP="00A76E47">
            <w:pPr>
              <w:spacing w:before="120" w:after="120" w:line="240" w:lineRule="auto"/>
              <w:rPr>
                <w:rFonts w:cstheme="minorHAnsi"/>
                <w:sz w:val="20"/>
                <w:szCs w:val="20"/>
                <w:lang w:eastAsia="en-AU"/>
              </w:rPr>
            </w:pPr>
            <w:r w:rsidRPr="00C92B2D">
              <w:rPr>
                <w:rFonts w:cstheme="minorHAnsi"/>
                <w:sz w:val="20"/>
                <w:szCs w:val="20"/>
              </w:rPr>
              <w:t xml:space="preserve">This tab contains the read only details of the vessel’s ballast water tank and pump configuration. These details are updated when a new BW Report is submitted. </w:t>
            </w:r>
          </w:p>
        </w:tc>
      </w:tr>
      <w:tr w:rsidR="008B6C82" w:rsidRPr="00C92B2D" w14:paraId="7EABEC15" w14:textId="77777777" w:rsidTr="00DC7B9F">
        <w:tc>
          <w:tcPr>
            <w:tcW w:w="1843" w:type="dxa"/>
          </w:tcPr>
          <w:p w14:paraId="56A96013" w14:textId="5A742AA7" w:rsidR="008B6C82" w:rsidRPr="00C92B2D" w:rsidRDefault="008B6C82" w:rsidP="00A76E47">
            <w:pPr>
              <w:spacing w:before="120" w:after="120" w:line="240" w:lineRule="auto"/>
              <w:rPr>
                <w:rFonts w:cstheme="minorHAnsi"/>
                <w:bCs/>
                <w:noProof/>
                <w:sz w:val="20"/>
                <w:szCs w:val="20"/>
              </w:rPr>
            </w:pPr>
            <w:r w:rsidRPr="00C92B2D">
              <w:rPr>
                <w:rFonts w:cstheme="minorHAnsi"/>
                <w:bCs/>
                <w:sz w:val="20"/>
                <w:szCs w:val="20"/>
              </w:rPr>
              <w:t>VCS Details</w:t>
            </w:r>
          </w:p>
        </w:tc>
        <w:tc>
          <w:tcPr>
            <w:tcW w:w="7655" w:type="dxa"/>
            <w:vAlign w:val="center"/>
          </w:tcPr>
          <w:p w14:paraId="3AD7AA45" w14:textId="7B437C63" w:rsidR="008B6C82" w:rsidRPr="00C92B2D" w:rsidRDefault="008B6C82" w:rsidP="00A76E47">
            <w:pPr>
              <w:spacing w:before="120" w:after="120" w:line="240" w:lineRule="auto"/>
              <w:rPr>
                <w:rFonts w:cstheme="minorHAnsi"/>
                <w:sz w:val="20"/>
                <w:szCs w:val="20"/>
                <w:lang w:eastAsia="en-AU"/>
              </w:rPr>
            </w:pPr>
            <w:r w:rsidRPr="00C92B2D">
              <w:rPr>
                <w:rFonts w:cstheme="minorHAnsi"/>
                <w:sz w:val="20"/>
                <w:szCs w:val="20"/>
              </w:rPr>
              <w:t xml:space="preserve">This tab contains read only information about the vessel’s complete Vessel Compliance Scheme (VCS) history. The demerit history is located here and the qualification criteria for </w:t>
            </w:r>
            <w:r w:rsidRPr="00C92B2D">
              <w:rPr>
                <w:rFonts w:cstheme="minorHAnsi"/>
                <w:sz w:val="20"/>
                <w:szCs w:val="20"/>
              </w:rPr>
              <w:lastRenderedPageBreak/>
              <w:t xml:space="preserve">the VCS. The Master </w:t>
            </w:r>
            <w:r w:rsidR="00910D6B" w:rsidRPr="00C92B2D">
              <w:rPr>
                <w:rFonts w:cstheme="minorHAnsi"/>
                <w:sz w:val="20"/>
                <w:szCs w:val="20"/>
              </w:rPr>
              <w:t>can</w:t>
            </w:r>
            <w:r w:rsidRPr="00C92B2D">
              <w:rPr>
                <w:rFonts w:cstheme="minorHAnsi"/>
                <w:sz w:val="20"/>
                <w:szCs w:val="20"/>
              </w:rPr>
              <w:t xml:space="preserve"> tell from this screen whether the vessel is currently on the VCS. VCS details are updated by MARS based on the vessel’s compliance history.</w:t>
            </w:r>
          </w:p>
        </w:tc>
      </w:tr>
      <w:tr w:rsidR="004A27B1" w:rsidRPr="00C92B2D" w14:paraId="0E68978E" w14:textId="77777777" w:rsidTr="00DC7B9F">
        <w:tc>
          <w:tcPr>
            <w:tcW w:w="1843" w:type="dxa"/>
          </w:tcPr>
          <w:p w14:paraId="248CEBB9" w14:textId="3029E63A" w:rsidR="004A27B1" w:rsidRPr="00C92B2D" w:rsidRDefault="004A27B1" w:rsidP="00A76E47">
            <w:pPr>
              <w:spacing w:before="120" w:after="120" w:line="240" w:lineRule="auto"/>
              <w:rPr>
                <w:rFonts w:cstheme="minorHAnsi"/>
                <w:bCs/>
                <w:noProof/>
                <w:sz w:val="20"/>
                <w:szCs w:val="20"/>
              </w:rPr>
            </w:pPr>
            <w:r w:rsidRPr="00C92B2D">
              <w:rPr>
                <w:rFonts w:cstheme="minorHAnsi"/>
                <w:bCs/>
                <w:sz w:val="20"/>
                <w:szCs w:val="20"/>
              </w:rPr>
              <w:lastRenderedPageBreak/>
              <w:t>Voyage History</w:t>
            </w:r>
          </w:p>
        </w:tc>
        <w:tc>
          <w:tcPr>
            <w:tcW w:w="7655" w:type="dxa"/>
            <w:vAlign w:val="center"/>
          </w:tcPr>
          <w:p w14:paraId="4D3BE90E" w14:textId="52720115" w:rsidR="004A27B1" w:rsidRPr="00C92B2D" w:rsidRDefault="004A27B1" w:rsidP="00A76E47">
            <w:pPr>
              <w:spacing w:before="120" w:after="120" w:line="240" w:lineRule="auto"/>
              <w:rPr>
                <w:rFonts w:cstheme="minorHAnsi"/>
                <w:sz w:val="20"/>
                <w:szCs w:val="20"/>
                <w:lang w:eastAsia="en-AU"/>
              </w:rPr>
            </w:pPr>
            <w:r w:rsidRPr="00C92B2D">
              <w:rPr>
                <w:rFonts w:cstheme="minorHAnsi"/>
                <w:sz w:val="20"/>
                <w:szCs w:val="20"/>
              </w:rPr>
              <w:t xml:space="preserve">This tab contains the complete voyage history of the vessel. Each Voyage number is a </w:t>
            </w:r>
            <w:r w:rsidRPr="00C92B2D">
              <w:rPr>
                <w:rFonts w:cstheme="minorHAnsi"/>
                <w:b/>
                <w:color w:val="1F497D" w:themeColor="text2"/>
                <w:sz w:val="20"/>
                <w:szCs w:val="20"/>
              </w:rPr>
              <w:t>hyperlink</w:t>
            </w:r>
            <w:r w:rsidRPr="00C92B2D">
              <w:rPr>
                <w:rFonts w:cstheme="minorHAnsi"/>
                <w:sz w:val="20"/>
                <w:szCs w:val="20"/>
              </w:rPr>
              <w:t xml:space="preserve"> to the details for that voyage. </w:t>
            </w:r>
          </w:p>
        </w:tc>
      </w:tr>
      <w:tr w:rsidR="00576A6E" w:rsidRPr="00C92B2D" w14:paraId="1F051890" w14:textId="77777777" w:rsidTr="00DC7B9F">
        <w:tc>
          <w:tcPr>
            <w:tcW w:w="1843" w:type="dxa"/>
          </w:tcPr>
          <w:p w14:paraId="4F8B28E9" w14:textId="6F96BD22" w:rsidR="00576A6E" w:rsidRPr="00C92B2D" w:rsidRDefault="00576A6E" w:rsidP="00A76E47">
            <w:pPr>
              <w:spacing w:before="120" w:after="120" w:line="240" w:lineRule="auto"/>
              <w:rPr>
                <w:rFonts w:cstheme="minorHAnsi"/>
                <w:bCs/>
                <w:noProof/>
                <w:sz w:val="20"/>
                <w:szCs w:val="20"/>
              </w:rPr>
            </w:pPr>
            <w:r w:rsidRPr="00C92B2D">
              <w:rPr>
                <w:rFonts w:cstheme="minorHAnsi"/>
                <w:bCs/>
                <w:sz w:val="20"/>
                <w:szCs w:val="20"/>
              </w:rPr>
              <w:t>Vessel Identifiers</w:t>
            </w:r>
          </w:p>
        </w:tc>
        <w:tc>
          <w:tcPr>
            <w:tcW w:w="7655" w:type="dxa"/>
            <w:vAlign w:val="center"/>
          </w:tcPr>
          <w:p w14:paraId="28AD64E9" w14:textId="04E2A250" w:rsidR="00576A6E" w:rsidRPr="00C92B2D" w:rsidRDefault="00576A6E" w:rsidP="00A76E47">
            <w:pPr>
              <w:spacing w:before="120" w:after="120" w:line="240" w:lineRule="auto"/>
              <w:rPr>
                <w:rFonts w:cstheme="minorHAnsi"/>
                <w:sz w:val="20"/>
                <w:szCs w:val="20"/>
                <w:lang w:eastAsia="en-AU"/>
              </w:rPr>
            </w:pPr>
            <w:r w:rsidRPr="00C92B2D">
              <w:rPr>
                <w:rFonts w:cstheme="minorHAnsi"/>
                <w:sz w:val="20"/>
                <w:szCs w:val="20"/>
              </w:rPr>
              <w:t>This tab is not used for commercial vessels. It displays the read only identifiers for non-commercial vessels such as Yachts.</w:t>
            </w:r>
          </w:p>
        </w:tc>
      </w:tr>
    </w:tbl>
    <w:p w14:paraId="56A1C06E" w14:textId="77777777" w:rsidR="00217219" w:rsidRPr="00C92B2D" w:rsidRDefault="00217219" w:rsidP="00632E35">
      <w:pPr>
        <w:rPr>
          <w:rFonts w:cstheme="minorHAnsi"/>
        </w:rPr>
      </w:pPr>
    </w:p>
    <w:p w14:paraId="4DDF8B74" w14:textId="5C01CF74" w:rsidR="009B2BFB" w:rsidRPr="00C92B2D" w:rsidRDefault="009B2BFB" w:rsidP="009B2BFB">
      <w:pPr>
        <w:pStyle w:val="Heading3"/>
        <w:rPr>
          <w:rFonts w:asciiTheme="minorHAnsi" w:hAnsiTheme="minorHAnsi" w:cstheme="minorHAnsi"/>
        </w:rPr>
      </w:pPr>
      <w:bookmarkStart w:id="130" w:name="_Toc234853944"/>
      <w:r w:rsidRPr="00C92B2D">
        <w:rPr>
          <w:rFonts w:asciiTheme="minorHAnsi" w:hAnsiTheme="minorHAnsi" w:cstheme="minorHAnsi"/>
        </w:rPr>
        <w:t>Accessing voyage information</w:t>
      </w:r>
      <w:bookmarkEnd w:id="130"/>
    </w:p>
    <w:p w14:paraId="311CF581" w14:textId="77777777" w:rsidR="00C5206C" w:rsidRPr="00C92B2D" w:rsidRDefault="00C5206C" w:rsidP="00C5206C">
      <w:pPr>
        <w:rPr>
          <w:rFonts w:cstheme="minorHAnsi"/>
        </w:rPr>
      </w:pPr>
      <w:r w:rsidRPr="00C92B2D">
        <w:rPr>
          <w:rFonts w:cstheme="minorHAnsi"/>
        </w:rPr>
        <w:t xml:space="preserve">Access the voyage details by selecting any </w:t>
      </w:r>
      <w:r w:rsidRPr="00C92B2D">
        <w:rPr>
          <w:rFonts w:cstheme="minorHAnsi"/>
          <w:b/>
          <w:color w:val="1F497D" w:themeColor="text2"/>
        </w:rPr>
        <w:t>Voyage Number hyperlink</w:t>
      </w:r>
      <w:r w:rsidRPr="00C92B2D">
        <w:rPr>
          <w:rFonts w:cstheme="minorHAnsi"/>
          <w:color w:val="1F497D" w:themeColor="text2"/>
        </w:rPr>
        <w:t xml:space="preserve"> </w:t>
      </w:r>
      <w:r w:rsidRPr="00C92B2D">
        <w:rPr>
          <w:rFonts w:cstheme="minorHAnsi"/>
        </w:rPr>
        <w:t>in MARS. The table below lists the options available to the Master for accessing the voyage details: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6096"/>
      </w:tblGrid>
      <w:tr w:rsidR="00C5206C" w:rsidRPr="00C92B2D" w14:paraId="3681A58A" w14:textId="77777777" w:rsidTr="00EE5DD3">
        <w:trPr>
          <w:trHeight w:val="357"/>
          <w:tblHeader/>
        </w:trPr>
        <w:tc>
          <w:tcPr>
            <w:tcW w:w="851" w:type="dxa"/>
            <w:shd w:val="clear" w:color="auto" w:fill="1F497D" w:themeFill="text2"/>
          </w:tcPr>
          <w:p w14:paraId="47C8CD64" w14:textId="77777777" w:rsidR="00C5206C" w:rsidRPr="00C92B2D" w:rsidRDefault="00C5206C"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Option</w:t>
            </w:r>
          </w:p>
        </w:tc>
        <w:tc>
          <w:tcPr>
            <w:tcW w:w="2551" w:type="dxa"/>
            <w:shd w:val="clear" w:color="auto" w:fill="1F497D" w:themeFill="text2"/>
          </w:tcPr>
          <w:p w14:paraId="7D7C4652" w14:textId="77777777" w:rsidR="00C5206C" w:rsidRPr="00C92B2D" w:rsidRDefault="00C5206C"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Details</w:t>
            </w:r>
          </w:p>
        </w:tc>
        <w:tc>
          <w:tcPr>
            <w:tcW w:w="6096" w:type="dxa"/>
            <w:shd w:val="clear" w:color="auto" w:fill="1F497D" w:themeFill="text2"/>
          </w:tcPr>
          <w:p w14:paraId="23A2C58E" w14:textId="77777777" w:rsidR="00C5206C" w:rsidRPr="00C92B2D" w:rsidRDefault="00C5206C" w:rsidP="00A76E47">
            <w:pPr>
              <w:spacing w:before="120" w:after="120" w:line="240" w:lineRule="auto"/>
              <w:rPr>
                <w:rFonts w:cstheme="minorHAnsi"/>
                <w:b/>
                <w:noProof/>
                <w:color w:val="FFFFFF" w:themeColor="background1"/>
                <w:sz w:val="20"/>
                <w:szCs w:val="20"/>
              </w:rPr>
            </w:pPr>
          </w:p>
        </w:tc>
      </w:tr>
      <w:tr w:rsidR="00C5206C" w:rsidRPr="00C92B2D" w14:paraId="17102139" w14:textId="77777777" w:rsidTr="00EE5DD3">
        <w:tc>
          <w:tcPr>
            <w:tcW w:w="851" w:type="dxa"/>
          </w:tcPr>
          <w:p w14:paraId="26B86784" w14:textId="77777777" w:rsidR="00C5206C" w:rsidRPr="00C92B2D" w:rsidRDefault="00C5206C" w:rsidP="00A76E47">
            <w:pPr>
              <w:spacing w:before="120" w:after="120" w:line="240" w:lineRule="auto"/>
              <w:rPr>
                <w:rFonts w:cstheme="minorHAnsi"/>
                <w:noProof/>
                <w:sz w:val="20"/>
                <w:szCs w:val="20"/>
              </w:rPr>
            </w:pPr>
            <w:r w:rsidRPr="00C92B2D">
              <w:rPr>
                <w:rFonts w:cstheme="minorHAnsi"/>
                <w:noProof/>
                <w:sz w:val="20"/>
                <w:szCs w:val="20"/>
              </w:rPr>
              <w:t>1</w:t>
            </w:r>
          </w:p>
        </w:tc>
        <w:tc>
          <w:tcPr>
            <w:tcW w:w="2551" w:type="dxa"/>
            <w:vAlign w:val="center"/>
          </w:tcPr>
          <w:p w14:paraId="0B67F844" w14:textId="5A792ADD" w:rsidR="00C5206C" w:rsidRPr="00C92B2D" w:rsidRDefault="00630C0C" w:rsidP="00A76E47">
            <w:pPr>
              <w:spacing w:before="120" w:after="120" w:line="240" w:lineRule="auto"/>
              <w:rPr>
                <w:rFonts w:cstheme="minorHAnsi"/>
                <w:sz w:val="20"/>
                <w:szCs w:val="20"/>
                <w:lang w:eastAsia="en-AU"/>
              </w:rPr>
            </w:pPr>
            <w:r w:rsidRPr="00C92B2D">
              <w:rPr>
                <w:rFonts w:cstheme="minorHAnsi"/>
                <w:b/>
                <w:sz w:val="20"/>
                <w:szCs w:val="20"/>
              </w:rPr>
              <w:t xml:space="preserve">Visit Search Results. </w:t>
            </w:r>
            <w:r w:rsidRPr="00C92B2D">
              <w:rPr>
                <w:rFonts w:cstheme="minorHAnsi"/>
                <w:sz w:val="20"/>
                <w:szCs w:val="20"/>
              </w:rPr>
              <w:t xml:space="preserve">The Visit search function on the MARS home screen has a </w:t>
            </w:r>
            <w:r w:rsidRPr="00C92B2D">
              <w:rPr>
                <w:rFonts w:cstheme="minorHAnsi"/>
                <w:b/>
                <w:color w:val="1F497D" w:themeColor="text2"/>
                <w:sz w:val="20"/>
                <w:szCs w:val="20"/>
              </w:rPr>
              <w:t>Voyage Number hyperlink</w:t>
            </w:r>
            <w:r w:rsidRPr="00C92B2D">
              <w:rPr>
                <w:rFonts w:cstheme="minorHAnsi"/>
                <w:color w:val="1F497D" w:themeColor="text2"/>
                <w:sz w:val="20"/>
                <w:szCs w:val="20"/>
              </w:rPr>
              <w:t xml:space="preserve"> </w:t>
            </w:r>
            <w:r w:rsidRPr="00C92B2D">
              <w:rPr>
                <w:rFonts w:cstheme="minorHAnsi"/>
                <w:sz w:val="20"/>
                <w:szCs w:val="20"/>
              </w:rPr>
              <w:t xml:space="preserve">when the search results are returned. Selecting the </w:t>
            </w:r>
            <w:r w:rsidRPr="00C92B2D">
              <w:rPr>
                <w:rFonts w:cstheme="minorHAnsi"/>
                <w:b/>
                <w:color w:val="1F497D" w:themeColor="text2"/>
                <w:sz w:val="20"/>
                <w:szCs w:val="20"/>
              </w:rPr>
              <w:t>hyperlink</w:t>
            </w:r>
            <w:r w:rsidRPr="00C92B2D">
              <w:rPr>
                <w:rFonts w:cstheme="minorHAnsi"/>
                <w:sz w:val="20"/>
                <w:szCs w:val="20"/>
              </w:rPr>
              <w:t xml:space="preserve"> displays the Voyage Details screen which in turn gives access to detailed vessel, voyage and visit information arranged in tabs.</w:t>
            </w:r>
          </w:p>
        </w:tc>
        <w:tc>
          <w:tcPr>
            <w:tcW w:w="6096" w:type="dxa"/>
          </w:tcPr>
          <w:p w14:paraId="52DBA8DE" w14:textId="77777777" w:rsidR="00C5206C" w:rsidRPr="00C92B2D" w:rsidRDefault="00426EF0"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7C496E2B" wp14:editId="28144FC6">
                  <wp:extent cx="1174305" cy="615563"/>
                  <wp:effectExtent l="76200" t="76200" r="140335" b="127635"/>
                  <wp:docPr id="23" name="Picture 23" descr="MARS visi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RS visit icon"/>
                          <pic:cNvPicPr/>
                        </pic:nvPicPr>
                        <pic:blipFill>
                          <a:blip r:embed="rId184"/>
                          <a:stretch>
                            <a:fillRect/>
                          </a:stretch>
                        </pic:blipFill>
                        <pic:spPr>
                          <a:xfrm>
                            <a:off x="0" y="0"/>
                            <a:ext cx="1181683" cy="6194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ABFCDB" w14:textId="2F6A5548" w:rsidR="00426EF0" w:rsidRPr="00C92B2D" w:rsidRDefault="00111CFF" w:rsidP="00A76E47">
            <w:pPr>
              <w:spacing w:before="120" w:after="120" w:line="240" w:lineRule="auto"/>
              <w:rPr>
                <w:rFonts w:cstheme="minorHAnsi"/>
                <w:sz w:val="20"/>
                <w:szCs w:val="20"/>
                <w:lang w:eastAsia="en-AU"/>
              </w:rPr>
            </w:pPr>
            <w:r w:rsidRPr="00C92B2D">
              <w:rPr>
                <w:rFonts w:cstheme="minorHAnsi"/>
                <w:b/>
                <w:noProof/>
                <w:sz w:val="20"/>
                <w:szCs w:val="20"/>
              </w:rPr>
              <w:drawing>
                <wp:inline distT="0" distB="0" distL="0" distR="0" wp14:anchorId="579AF46C" wp14:editId="6E9FC3A0">
                  <wp:extent cx="5810250" cy="781535"/>
                  <wp:effectExtent l="76200" t="76200" r="133350" b="133350"/>
                  <wp:docPr id="628277739" name="Picture 628277739" descr="MARS voyage search result hyperlink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RS voyage search result hyperlinks screen"/>
                          <pic:cNvPicPr/>
                        </pic:nvPicPr>
                        <pic:blipFill>
                          <a:blip r:embed="rId188">
                            <a:extLst>
                              <a:ext uri="{28A0092B-C50C-407E-A947-70E740481C1C}">
                                <a14:useLocalDpi xmlns:a14="http://schemas.microsoft.com/office/drawing/2010/main" val="0"/>
                              </a:ext>
                            </a:extLst>
                          </a:blip>
                          <a:stretch>
                            <a:fillRect/>
                          </a:stretch>
                        </pic:blipFill>
                        <pic:spPr>
                          <a:xfrm>
                            <a:off x="0" y="0"/>
                            <a:ext cx="5818143" cy="7825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5206C" w:rsidRPr="00C92B2D" w14:paraId="7724CA20" w14:textId="77777777" w:rsidTr="00EE5DD3">
        <w:tc>
          <w:tcPr>
            <w:tcW w:w="851" w:type="dxa"/>
          </w:tcPr>
          <w:p w14:paraId="60D73C01" w14:textId="77777777" w:rsidR="00C5206C" w:rsidRPr="00C92B2D" w:rsidRDefault="00C5206C" w:rsidP="00A76E47">
            <w:pPr>
              <w:spacing w:before="120" w:after="120" w:line="240" w:lineRule="auto"/>
              <w:rPr>
                <w:rFonts w:cstheme="minorHAnsi"/>
                <w:noProof/>
                <w:sz w:val="20"/>
                <w:szCs w:val="20"/>
              </w:rPr>
            </w:pPr>
            <w:r w:rsidRPr="00C92B2D">
              <w:rPr>
                <w:rFonts w:cstheme="minorHAnsi"/>
                <w:noProof/>
                <w:sz w:val="20"/>
                <w:szCs w:val="20"/>
              </w:rPr>
              <w:t>2</w:t>
            </w:r>
          </w:p>
        </w:tc>
        <w:tc>
          <w:tcPr>
            <w:tcW w:w="2551" w:type="dxa"/>
          </w:tcPr>
          <w:p w14:paraId="3C25EA53" w14:textId="16335BE3" w:rsidR="00C5206C" w:rsidRPr="00C92B2D" w:rsidRDefault="005854B3" w:rsidP="00A76E47">
            <w:pPr>
              <w:spacing w:before="120" w:after="120" w:line="240" w:lineRule="auto"/>
              <w:rPr>
                <w:rFonts w:cstheme="minorHAnsi"/>
                <w:sz w:val="20"/>
                <w:szCs w:val="20"/>
                <w:lang w:eastAsia="en-AU"/>
              </w:rPr>
            </w:pPr>
            <w:r w:rsidRPr="00C92B2D">
              <w:rPr>
                <w:rFonts w:cstheme="minorHAnsi"/>
                <w:b/>
                <w:sz w:val="20"/>
                <w:szCs w:val="20"/>
              </w:rPr>
              <w:t xml:space="preserve">Visit Details Screen. </w:t>
            </w:r>
            <w:r w:rsidRPr="00C92B2D">
              <w:rPr>
                <w:rFonts w:cstheme="minorHAnsi"/>
                <w:sz w:val="20"/>
                <w:szCs w:val="20"/>
              </w:rPr>
              <w:t xml:space="preserve">The Visit Details screen in MARS also has a </w:t>
            </w:r>
            <w:r w:rsidRPr="00C92B2D">
              <w:rPr>
                <w:rFonts w:cstheme="minorHAnsi"/>
                <w:b/>
                <w:color w:val="1F497D" w:themeColor="text2"/>
                <w:sz w:val="20"/>
                <w:szCs w:val="20"/>
              </w:rPr>
              <w:t>Voyage Number hyperlink</w:t>
            </w:r>
            <w:r w:rsidRPr="00C92B2D">
              <w:rPr>
                <w:rFonts w:cstheme="minorHAnsi"/>
                <w:sz w:val="20"/>
                <w:szCs w:val="20"/>
              </w:rPr>
              <w:t xml:space="preserve">. Selecting the </w:t>
            </w:r>
            <w:r w:rsidRPr="00C92B2D">
              <w:rPr>
                <w:rFonts w:cstheme="minorHAnsi"/>
                <w:b/>
                <w:color w:val="1F497D" w:themeColor="text2"/>
                <w:sz w:val="20"/>
                <w:szCs w:val="20"/>
              </w:rPr>
              <w:t>hyperlink</w:t>
            </w:r>
            <w:r w:rsidRPr="00C92B2D">
              <w:rPr>
                <w:rFonts w:cstheme="minorHAnsi"/>
                <w:sz w:val="20"/>
                <w:szCs w:val="20"/>
              </w:rPr>
              <w:t xml:space="preserve"> displays the Voyage Details screen which in turn gives access to detailed vessel, voyage and visit information arranged in tabs.</w:t>
            </w:r>
          </w:p>
        </w:tc>
        <w:tc>
          <w:tcPr>
            <w:tcW w:w="6096" w:type="dxa"/>
          </w:tcPr>
          <w:p w14:paraId="159B4494" w14:textId="20DF9A6A" w:rsidR="00C5206C" w:rsidRPr="00C92B2D" w:rsidRDefault="008D6A84"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3D3397B8" wp14:editId="7F50450F">
                  <wp:extent cx="2376446" cy="528099"/>
                  <wp:effectExtent l="76200" t="76200" r="138430" b="139065"/>
                  <wp:docPr id="30" name="Picture 30" descr="MARS Visit Details screen image in MARS with a Voyage Number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RS Visit Details screen image in MARS with a Voyage Number hyperlink"/>
                          <pic:cNvPicPr/>
                        </pic:nvPicPr>
                        <pic:blipFill>
                          <a:blip r:embed="rId189">
                            <a:extLst>
                              <a:ext uri="{28A0092B-C50C-407E-A947-70E740481C1C}">
                                <a14:useLocalDpi xmlns:a14="http://schemas.microsoft.com/office/drawing/2010/main" val="0"/>
                              </a:ext>
                            </a:extLst>
                          </a:blip>
                          <a:stretch>
                            <a:fillRect/>
                          </a:stretch>
                        </pic:blipFill>
                        <pic:spPr>
                          <a:xfrm>
                            <a:off x="0" y="0"/>
                            <a:ext cx="2383017" cy="5295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A28DC1" w14:textId="2FE01252" w:rsidR="00C5206C" w:rsidRPr="00C92B2D" w:rsidRDefault="00C5206C" w:rsidP="00A76E47">
            <w:pPr>
              <w:spacing w:before="120" w:after="120" w:line="240" w:lineRule="auto"/>
              <w:rPr>
                <w:rFonts w:cstheme="minorHAnsi"/>
                <w:sz w:val="20"/>
                <w:szCs w:val="20"/>
                <w:lang w:eastAsia="en-AU"/>
              </w:rPr>
            </w:pPr>
          </w:p>
        </w:tc>
      </w:tr>
      <w:tr w:rsidR="00C5206C" w:rsidRPr="00C92B2D" w14:paraId="044DA1F7" w14:textId="77777777" w:rsidTr="00EE5DD3">
        <w:tc>
          <w:tcPr>
            <w:tcW w:w="851" w:type="dxa"/>
          </w:tcPr>
          <w:p w14:paraId="596B237D" w14:textId="77777777" w:rsidR="00C5206C" w:rsidRPr="00C92B2D" w:rsidRDefault="00C5206C" w:rsidP="00A76E47">
            <w:pPr>
              <w:spacing w:before="120" w:after="120" w:line="240" w:lineRule="auto"/>
              <w:rPr>
                <w:rFonts w:cstheme="minorHAnsi"/>
                <w:noProof/>
                <w:sz w:val="20"/>
                <w:szCs w:val="20"/>
              </w:rPr>
            </w:pPr>
            <w:r w:rsidRPr="00C92B2D">
              <w:rPr>
                <w:rFonts w:cstheme="minorHAnsi"/>
                <w:noProof/>
                <w:sz w:val="20"/>
                <w:szCs w:val="20"/>
              </w:rPr>
              <w:t>3</w:t>
            </w:r>
          </w:p>
        </w:tc>
        <w:tc>
          <w:tcPr>
            <w:tcW w:w="2551" w:type="dxa"/>
          </w:tcPr>
          <w:p w14:paraId="7E3D4D25" w14:textId="48E8D3D1" w:rsidR="00C5206C" w:rsidRPr="00C92B2D" w:rsidRDefault="00AD279F" w:rsidP="00A76E47">
            <w:pPr>
              <w:spacing w:before="120" w:after="120" w:line="240" w:lineRule="auto"/>
              <w:rPr>
                <w:rFonts w:cstheme="minorHAnsi"/>
                <w:sz w:val="20"/>
                <w:szCs w:val="20"/>
                <w:lang w:eastAsia="en-AU"/>
              </w:rPr>
            </w:pPr>
            <w:r w:rsidRPr="00C92B2D">
              <w:rPr>
                <w:rFonts w:cstheme="minorHAnsi"/>
                <w:b/>
                <w:sz w:val="20"/>
                <w:szCs w:val="20"/>
              </w:rPr>
              <w:t xml:space="preserve">Vessel Details Screen, Voyage History Tab. </w:t>
            </w:r>
            <w:r w:rsidRPr="00C92B2D">
              <w:rPr>
                <w:rFonts w:cstheme="minorHAnsi"/>
                <w:sz w:val="20"/>
                <w:szCs w:val="20"/>
              </w:rPr>
              <w:t xml:space="preserve">Selecting the </w:t>
            </w:r>
            <w:r w:rsidRPr="00C92B2D">
              <w:rPr>
                <w:rFonts w:cstheme="minorHAnsi"/>
                <w:b/>
                <w:color w:val="1F497D" w:themeColor="text2"/>
                <w:sz w:val="20"/>
                <w:szCs w:val="20"/>
              </w:rPr>
              <w:t>hyperlink</w:t>
            </w:r>
            <w:r w:rsidRPr="00C92B2D">
              <w:rPr>
                <w:rFonts w:cstheme="minorHAnsi"/>
                <w:sz w:val="20"/>
                <w:szCs w:val="20"/>
              </w:rPr>
              <w:t xml:space="preserve"> displays the Voyage Details screen which in turn gives access to detailed vessel, voyage and visit information arranged in tabs.</w:t>
            </w:r>
          </w:p>
        </w:tc>
        <w:tc>
          <w:tcPr>
            <w:tcW w:w="6096" w:type="dxa"/>
          </w:tcPr>
          <w:p w14:paraId="10C58360" w14:textId="6916A26E" w:rsidR="00C5206C" w:rsidRPr="00C92B2D" w:rsidRDefault="00E96041" w:rsidP="00A76E47">
            <w:pPr>
              <w:spacing w:before="120" w:after="120" w:line="240" w:lineRule="auto"/>
              <w:rPr>
                <w:rFonts w:cstheme="minorHAnsi"/>
                <w:sz w:val="20"/>
                <w:szCs w:val="20"/>
                <w:lang w:eastAsia="en-AU"/>
              </w:rPr>
            </w:pPr>
            <w:r w:rsidRPr="00C92B2D">
              <w:rPr>
                <w:rFonts w:cstheme="minorHAnsi"/>
                <w:noProof/>
                <w:sz w:val="20"/>
                <w:szCs w:val="20"/>
              </w:rPr>
              <w:drawing>
                <wp:inline distT="0" distB="0" distL="0" distR="0" wp14:anchorId="24623473" wp14:editId="6682D520">
                  <wp:extent cx="3971925" cy="1429292"/>
                  <wp:effectExtent l="76200" t="76200" r="123825" b="133350"/>
                  <wp:docPr id="31" name="Picture 31" descr="MARS voyage hyperlink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RS voyage hyperlinks screen"/>
                          <pic:cNvPicPr/>
                        </pic:nvPicPr>
                        <pic:blipFill>
                          <a:blip r:embed="rId190">
                            <a:extLst>
                              <a:ext uri="{28A0092B-C50C-407E-A947-70E740481C1C}">
                                <a14:useLocalDpi xmlns:a14="http://schemas.microsoft.com/office/drawing/2010/main" val="0"/>
                              </a:ext>
                            </a:extLst>
                          </a:blip>
                          <a:stretch>
                            <a:fillRect/>
                          </a:stretch>
                        </pic:blipFill>
                        <pic:spPr>
                          <a:xfrm>
                            <a:off x="0" y="0"/>
                            <a:ext cx="3981244" cy="1432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5206C" w:rsidRPr="00C92B2D" w14:paraId="67B1FE8E" w14:textId="77777777" w:rsidTr="00EE5DD3">
        <w:tc>
          <w:tcPr>
            <w:tcW w:w="9498" w:type="dxa"/>
            <w:gridSpan w:val="3"/>
            <w:shd w:val="clear" w:color="auto" w:fill="DBE5F1" w:themeFill="accent1" w:themeFillTint="33"/>
          </w:tcPr>
          <w:p w14:paraId="1507CF8D" w14:textId="6707E3D0" w:rsidR="00C5206C" w:rsidRPr="00C92B2D" w:rsidRDefault="00DC7B9F" w:rsidP="00A76E47">
            <w:pPr>
              <w:spacing w:before="120" w:after="120" w:line="240" w:lineRule="auto"/>
              <w:rPr>
                <w:rFonts w:cstheme="minorHAnsi"/>
                <w:noProof/>
                <w:sz w:val="20"/>
                <w:szCs w:val="20"/>
              </w:rPr>
            </w:pPr>
            <w:r w:rsidRPr="00C92B2D">
              <w:rPr>
                <w:rFonts w:cstheme="minorHAnsi"/>
                <w:b/>
                <w:noProof/>
                <w:sz w:val="20"/>
                <w:szCs w:val="20"/>
              </w:rPr>
              <w:lastRenderedPageBreak/>
              <w:t xml:space="preserve">All the </w:t>
            </w:r>
            <w:r w:rsidRPr="00C92B2D">
              <w:rPr>
                <w:rFonts w:cstheme="minorHAnsi"/>
                <w:b/>
                <w:noProof/>
                <w:color w:val="1F497D" w:themeColor="text2"/>
                <w:sz w:val="20"/>
                <w:szCs w:val="20"/>
              </w:rPr>
              <w:t xml:space="preserve">Voyage Number hyperlinks </w:t>
            </w:r>
            <w:r w:rsidRPr="00C92B2D">
              <w:rPr>
                <w:rFonts w:cstheme="minorHAnsi"/>
                <w:b/>
                <w:noProof/>
                <w:sz w:val="20"/>
                <w:szCs w:val="20"/>
              </w:rPr>
              <w:t>mentioned in Options 1 to 3 open the Voyage Details screen below</w:t>
            </w:r>
          </w:p>
        </w:tc>
      </w:tr>
    </w:tbl>
    <w:p w14:paraId="01591251" w14:textId="77777777" w:rsidR="00217219" w:rsidRPr="00C92B2D" w:rsidRDefault="00217219" w:rsidP="00632E35">
      <w:pPr>
        <w:rPr>
          <w:rFonts w:cstheme="minorHAnsi"/>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13"/>
      </w:tblGrid>
      <w:tr w:rsidR="00DC7B9F" w:rsidRPr="00C92B2D" w14:paraId="2CD52175" w14:textId="77777777" w:rsidTr="002B48D5">
        <w:trPr>
          <w:trHeight w:val="357"/>
          <w:tblHeader/>
        </w:trPr>
        <w:tc>
          <w:tcPr>
            <w:tcW w:w="1985" w:type="dxa"/>
            <w:shd w:val="clear" w:color="auto" w:fill="1F497D" w:themeFill="text2"/>
          </w:tcPr>
          <w:p w14:paraId="138BD152" w14:textId="77777777" w:rsidR="00DC7B9F" w:rsidRPr="00C92B2D" w:rsidRDefault="00DC7B9F"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Field</w:t>
            </w:r>
          </w:p>
        </w:tc>
        <w:tc>
          <w:tcPr>
            <w:tcW w:w="7513" w:type="dxa"/>
            <w:shd w:val="clear" w:color="auto" w:fill="1F497D" w:themeFill="text2"/>
          </w:tcPr>
          <w:p w14:paraId="75E9FE7E" w14:textId="77777777" w:rsidR="00DC7B9F" w:rsidRPr="00C92B2D" w:rsidRDefault="00DC7B9F"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Content</w:t>
            </w:r>
          </w:p>
        </w:tc>
      </w:tr>
      <w:tr w:rsidR="00B90C43" w:rsidRPr="00C92B2D" w14:paraId="49B111D8" w14:textId="77777777" w:rsidTr="002B48D5">
        <w:tc>
          <w:tcPr>
            <w:tcW w:w="1985" w:type="dxa"/>
            <w:vAlign w:val="center"/>
          </w:tcPr>
          <w:p w14:paraId="07715EBF" w14:textId="1964B295" w:rsidR="00B90C43" w:rsidRPr="00C92B2D" w:rsidRDefault="00B90C43" w:rsidP="00A76E47">
            <w:pPr>
              <w:spacing w:before="120" w:after="120" w:line="240" w:lineRule="auto"/>
              <w:rPr>
                <w:rFonts w:cstheme="minorHAnsi"/>
                <w:bCs/>
                <w:noProof/>
                <w:sz w:val="20"/>
                <w:szCs w:val="20"/>
              </w:rPr>
            </w:pPr>
            <w:r w:rsidRPr="00C92B2D">
              <w:rPr>
                <w:rFonts w:cstheme="minorHAnsi"/>
                <w:bCs/>
                <w:sz w:val="20"/>
                <w:szCs w:val="20"/>
              </w:rPr>
              <w:t>Vessel Hyperlink</w:t>
            </w:r>
          </w:p>
        </w:tc>
        <w:tc>
          <w:tcPr>
            <w:tcW w:w="7513" w:type="dxa"/>
            <w:vAlign w:val="center"/>
          </w:tcPr>
          <w:p w14:paraId="234C85AD" w14:textId="4723BE7E" w:rsidR="00B90C43" w:rsidRPr="00C92B2D" w:rsidRDefault="00B90C43" w:rsidP="00A76E47">
            <w:pPr>
              <w:spacing w:before="120" w:after="120" w:line="240" w:lineRule="auto"/>
              <w:rPr>
                <w:rFonts w:cstheme="minorHAnsi"/>
                <w:sz w:val="20"/>
                <w:szCs w:val="20"/>
                <w:lang w:eastAsia="en-AU"/>
              </w:rPr>
            </w:pPr>
            <w:r w:rsidRPr="00C92B2D">
              <w:rPr>
                <w:rFonts w:cstheme="minorHAnsi"/>
                <w:sz w:val="20"/>
                <w:szCs w:val="20"/>
              </w:rPr>
              <w:t xml:space="preserve">The Vessel’s IMO and Name are </w:t>
            </w:r>
            <w:r w:rsidRPr="00C92B2D">
              <w:rPr>
                <w:rFonts w:cstheme="minorHAnsi"/>
                <w:b/>
                <w:color w:val="1F497D" w:themeColor="text2"/>
                <w:sz w:val="20"/>
                <w:szCs w:val="20"/>
              </w:rPr>
              <w:t xml:space="preserve">hyperlinked </w:t>
            </w:r>
            <w:r w:rsidRPr="00C92B2D">
              <w:rPr>
                <w:rFonts w:cstheme="minorHAnsi"/>
                <w:sz w:val="20"/>
                <w:szCs w:val="20"/>
              </w:rPr>
              <w:t>to the Vessel Details screen. All the vessel’s particulars are available in read only mode in this screen.</w:t>
            </w:r>
          </w:p>
        </w:tc>
      </w:tr>
      <w:tr w:rsidR="00460DC1" w:rsidRPr="00C92B2D" w14:paraId="65F3C238" w14:textId="77777777" w:rsidTr="002B48D5">
        <w:tc>
          <w:tcPr>
            <w:tcW w:w="1985" w:type="dxa"/>
            <w:vAlign w:val="center"/>
          </w:tcPr>
          <w:p w14:paraId="290656B3" w14:textId="59658342" w:rsidR="00460DC1" w:rsidRPr="00C92B2D" w:rsidRDefault="00460DC1" w:rsidP="00A76E47">
            <w:pPr>
              <w:spacing w:before="120" w:after="120" w:line="240" w:lineRule="auto"/>
              <w:rPr>
                <w:rFonts w:cstheme="minorHAnsi"/>
                <w:bCs/>
                <w:noProof/>
                <w:sz w:val="20"/>
                <w:szCs w:val="20"/>
              </w:rPr>
            </w:pPr>
            <w:r w:rsidRPr="00C92B2D">
              <w:rPr>
                <w:rFonts w:cstheme="minorHAnsi"/>
                <w:bCs/>
                <w:sz w:val="20"/>
                <w:szCs w:val="20"/>
              </w:rPr>
              <w:t>Port (s) Hyperlink</w:t>
            </w:r>
          </w:p>
        </w:tc>
        <w:tc>
          <w:tcPr>
            <w:tcW w:w="7513" w:type="dxa"/>
            <w:vAlign w:val="center"/>
          </w:tcPr>
          <w:p w14:paraId="7338D296" w14:textId="26695844" w:rsidR="00460DC1" w:rsidRPr="00C92B2D" w:rsidRDefault="00460DC1" w:rsidP="00A76E47">
            <w:pPr>
              <w:spacing w:before="120" w:after="120" w:line="240" w:lineRule="auto"/>
              <w:rPr>
                <w:rFonts w:cstheme="minorHAnsi"/>
                <w:sz w:val="20"/>
                <w:szCs w:val="20"/>
                <w:lang w:eastAsia="en-AU"/>
              </w:rPr>
            </w:pPr>
            <w:r w:rsidRPr="00C92B2D">
              <w:rPr>
                <w:rFonts w:cstheme="minorHAnsi"/>
                <w:sz w:val="20"/>
                <w:szCs w:val="20"/>
              </w:rPr>
              <w:t xml:space="preserve">The port names are </w:t>
            </w:r>
            <w:r w:rsidRPr="00C92B2D">
              <w:rPr>
                <w:rFonts w:cstheme="minorHAnsi"/>
                <w:b/>
                <w:color w:val="1F497D" w:themeColor="text2"/>
                <w:sz w:val="20"/>
                <w:szCs w:val="20"/>
              </w:rPr>
              <w:t>hyperlinks</w:t>
            </w:r>
            <w:r w:rsidRPr="00C92B2D">
              <w:rPr>
                <w:rFonts w:cstheme="minorHAnsi"/>
                <w:sz w:val="20"/>
                <w:szCs w:val="20"/>
              </w:rPr>
              <w:t xml:space="preserve"> to the Visit Details screen. This screen has details of the current visit and the inspection history at each port. Service requests may also be submitted from the Visit Details screen.</w:t>
            </w:r>
          </w:p>
        </w:tc>
      </w:tr>
      <w:tr w:rsidR="003F1552" w:rsidRPr="00C92B2D" w14:paraId="2C07A02B" w14:textId="77777777" w:rsidTr="002B48D5">
        <w:tc>
          <w:tcPr>
            <w:tcW w:w="1985" w:type="dxa"/>
            <w:vAlign w:val="center"/>
          </w:tcPr>
          <w:p w14:paraId="536ED6C1" w14:textId="27EFFBD8" w:rsidR="003F1552" w:rsidRPr="00C92B2D" w:rsidRDefault="003F1552" w:rsidP="00A76E47">
            <w:pPr>
              <w:spacing w:before="120" w:after="120" w:line="240" w:lineRule="auto"/>
              <w:rPr>
                <w:rFonts w:cstheme="minorHAnsi"/>
                <w:bCs/>
                <w:noProof/>
                <w:sz w:val="20"/>
                <w:szCs w:val="20"/>
              </w:rPr>
            </w:pPr>
            <w:r w:rsidRPr="00C92B2D">
              <w:rPr>
                <w:rFonts w:cstheme="minorHAnsi"/>
                <w:bCs/>
                <w:sz w:val="20"/>
                <w:szCs w:val="20"/>
              </w:rPr>
              <w:t>Inspections Completed Hyperlink</w:t>
            </w:r>
          </w:p>
        </w:tc>
        <w:tc>
          <w:tcPr>
            <w:tcW w:w="7513" w:type="dxa"/>
          </w:tcPr>
          <w:p w14:paraId="5E317FFB" w14:textId="59381540" w:rsidR="003F1552" w:rsidRPr="00C92B2D" w:rsidRDefault="003F1552" w:rsidP="00A76E47">
            <w:pPr>
              <w:spacing w:before="120" w:after="120" w:line="240" w:lineRule="auto"/>
              <w:rPr>
                <w:rFonts w:cstheme="minorHAnsi"/>
                <w:sz w:val="20"/>
                <w:szCs w:val="20"/>
                <w:lang w:eastAsia="en-AU"/>
              </w:rPr>
            </w:pPr>
            <w:r w:rsidRPr="00C92B2D">
              <w:rPr>
                <w:rFonts w:cstheme="minorHAnsi"/>
                <w:sz w:val="20"/>
                <w:szCs w:val="20"/>
              </w:rPr>
              <w:t xml:space="preserve">The </w:t>
            </w:r>
            <w:r w:rsidRPr="00C92B2D">
              <w:rPr>
                <w:rFonts w:cstheme="minorHAnsi"/>
                <w:b/>
                <w:color w:val="1F497D" w:themeColor="text2"/>
                <w:sz w:val="20"/>
                <w:szCs w:val="20"/>
              </w:rPr>
              <w:t>hyperlink</w:t>
            </w:r>
            <w:r w:rsidRPr="00C92B2D">
              <w:rPr>
                <w:rFonts w:cstheme="minorHAnsi"/>
                <w:sz w:val="20"/>
                <w:szCs w:val="20"/>
              </w:rPr>
              <w:t xml:space="preserve"> takes the user to the inspection detail information box. This lists the type of inspection</w:t>
            </w:r>
            <w:r w:rsidR="00276218" w:rsidRPr="00C92B2D">
              <w:rPr>
                <w:rFonts w:cstheme="minorHAnsi"/>
                <w:sz w:val="20"/>
                <w:szCs w:val="20"/>
              </w:rPr>
              <w:t xml:space="preserve"> completed, t</w:t>
            </w:r>
            <w:r w:rsidRPr="00C92B2D">
              <w:rPr>
                <w:rFonts w:cstheme="minorHAnsi"/>
                <w:sz w:val="20"/>
                <w:szCs w:val="20"/>
              </w:rPr>
              <w:t>he port and the date the inspection was completed.</w:t>
            </w:r>
          </w:p>
        </w:tc>
      </w:tr>
      <w:tr w:rsidR="00A913E5" w:rsidRPr="00C92B2D" w14:paraId="6C0B9E58" w14:textId="77777777" w:rsidTr="002B48D5">
        <w:tc>
          <w:tcPr>
            <w:tcW w:w="1985" w:type="dxa"/>
            <w:vAlign w:val="center"/>
          </w:tcPr>
          <w:p w14:paraId="3B985F3F" w14:textId="629FF954" w:rsidR="00A913E5" w:rsidRPr="00C92B2D" w:rsidRDefault="00A913E5" w:rsidP="00A76E47">
            <w:pPr>
              <w:spacing w:before="120" w:after="120" w:line="240" w:lineRule="auto"/>
              <w:rPr>
                <w:rFonts w:cstheme="minorHAnsi"/>
                <w:bCs/>
                <w:noProof/>
                <w:sz w:val="20"/>
                <w:szCs w:val="20"/>
              </w:rPr>
            </w:pPr>
            <w:r w:rsidRPr="00C92B2D">
              <w:rPr>
                <w:rFonts w:cstheme="minorHAnsi"/>
                <w:bCs/>
                <w:sz w:val="20"/>
                <w:szCs w:val="20"/>
              </w:rPr>
              <w:t>BSD Traffic Lights</w:t>
            </w:r>
          </w:p>
        </w:tc>
        <w:tc>
          <w:tcPr>
            <w:tcW w:w="7513" w:type="dxa"/>
          </w:tcPr>
          <w:p w14:paraId="5F8AD49E" w14:textId="2E2D05CD" w:rsidR="00A913E5" w:rsidRPr="00C92B2D" w:rsidRDefault="00A913E5" w:rsidP="00A76E47">
            <w:pPr>
              <w:spacing w:before="120" w:after="120" w:line="240" w:lineRule="auto"/>
              <w:rPr>
                <w:rFonts w:cstheme="minorHAnsi"/>
                <w:sz w:val="20"/>
                <w:szCs w:val="20"/>
                <w:lang w:eastAsia="en-AU"/>
              </w:rPr>
            </w:pPr>
            <w:r w:rsidRPr="00C92B2D">
              <w:rPr>
                <w:rFonts w:cstheme="minorHAnsi"/>
                <w:sz w:val="20"/>
                <w:szCs w:val="20"/>
              </w:rPr>
              <w:t>This is a visual representation of the vessel’s current status as it relates to Approval to Berth; Non-First Point of Entry Approval; Biosecurity; Pratique and Ballast Water. The BSD contains the detailed explanation of each of these sections.</w:t>
            </w:r>
          </w:p>
        </w:tc>
      </w:tr>
      <w:tr w:rsidR="00970A8C" w:rsidRPr="00C92B2D" w14:paraId="5F7C5F5E" w14:textId="77777777" w:rsidTr="002B48D5">
        <w:tc>
          <w:tcPr>
            <w:tcW w:w="1985" w:type="dxa"/>
            <w:vAlign w:val="center"/>
          </w:tcPr>
          <w:p w14:paraId="14C673DB" w14:textId="516E8D88" w:rsidR="00970A8C" w:rsidRPr="00C92B2D" w:rsidRDefault="00970A8C" w:rsidP="00A76E47">
            <w:pPr>
              <w:spacing w:before="120" w:after="120" w:line="240" w:lineRule="auto"/>
              <w:rPr>
                <w:rFonts w:cstheme="minorHAnsi"/>
                <w:bCs/>
                <w:noProof/>
                <w:sz w:val="20"/>
                <w:szCs w:val="20"/>
              </w:rPr>
            </w:pPr>
            <w:r w:rsidRPr="00C92B2D">
              <w:rPr>
                <w:rFonts w:cstheme="minorHAnsi"/>
                <w:bCs/>
                <w:sz w:val="20"/>
                <w:szCs w:val="20"/>
              </w:rPr>
              <w:t>BSD Details Tab</w:t>
            </w:r>
          </w:p>
        </w:tc>
        <w:tc>
          <w:tcPr>
            <w:tcW w:w="7513" w:type="dxa"/>
            <w:vAlign w:val="center"/>
          </w:tcPr>
          <w:p w14:paraId="1C5762F7" w14:textId="75D7C464" w:rsidR="00970A8C" w:rsidRPr="00C92B2D" w:rsidRDefault="00970A8C" w:rsidP="00A76E47">
            <w:pPr>
              <w:spacing w:before="120" w:after="120" w:line="240" w:lineRule="auto"/>
              <w:rPr>
                <w:rFonts w:cstheme="minorHAnsi"/>
                <w:sz w:val="20"/>
                <w:szCs w:val="20"/>
                <w:lang w:eastAsia="en-AU"/>
              </w:rPr>
            </w:pPr>
            <w:r w:rsidRPr="00C92B2D">
              <w:rPr>
                <w:rFonts w:cstheme="minorHAnsi"/>
                <w:sz w:val="20"/>
                <w:szCs w:val="20"/>
              </w:rPr>
              <w:t xml:space="preserve">This tab contains a link to the current BSD for the voyage. Previous versions of the BSD </w:t>
            </w:r>
            <w:r w:rsidR="00576ECC" w:rsidRPr="00C92B2D">
              <w:rPr>
                <w:rFonts w:cstheme="minorHAnsi"/>
                <w:sz w:val="20"/>
                <w:szCs w:val="20"/>
              </w:rPr>
              <w:t>are</w:t>
            </w:r>
            <w:r w:rsidRPr="00C92B2D">
              <w:rPr>
                <w:rFonts w:cstheme="minorHAnsi"/>
                <w:sz w:val="20"/>
                <w:szCs w:val="20"/>
              </w:rPr>
              <w:t xml:space="preserve"> replaced with the most current version. Always refer to this tab for the most up to date BSD for that voyage.</w:t>
            </w:r>
          </w:p>
        </w:tc>
      </w:tr>
      <w:tr w:rsidR="008A4A9A" w:rsidRPr="00C92B2D" w14:paraId="479531D9" w14:textId="77777777" w:rsidTr="002B48D5">
        <w:tc>
          <w:tcPr>
            <w:tcW w:w="1985" w:type="dxa"/>
            <w:vAlign w:val="center"/>
          </w:tcPr>
          <w:p w14:paraId="2FC19BAC" w14:textId="00112F7A" w:rsidR="008A4A9A" w:rsidRPr="00C92B2D" w:rsidRDefault="008A4A9A" w:rsidP="00A76E47">
            <w:pPr>
              <w:spacing w:before="120" w:after="120" w:line="240" w:lineRule="auto"/>
              <w:rPr>
                <w:rFonts w:cstheme="minorHAnsi"/>
                <w:bCs/>
                <w:sz w:val="20"/>
                <w:szCs w:val="20"/>
              </w:rPr>
            </w:pPr>
            <w:r w:rsidRPr="00C92B2D">
              <w:rPr>
                <w:rFonts w:cstheme="minorHAnsi"/>
                <w:bCs/>
                <w:sz w:val="20"/>
                <w:szCs w:val="20"/>
              </w:rPr>
              <w:t>Applications Received Tab</w:t>
            </w:r>
          </w:p>
        </w:tc>
        <w:tc>
          <w:tcPr>
            <w:tcW w:w="7513" w:type="dxa"/>
            <w:vAlign w:val="center"/>
          </w:tcPr>
          <w:p w14:paraId="317DF10C" w14:textId="60E6B903" w:rsidR="008A4A9A" w:rsidRPr="00C92B2D" w:rsidRDefault="008A4A9A" w:rsidP="00A76E47">
            <w:pPr>
              <w:spacing w:before="120" w:after="120" w:line="240" w:lineRule="auto"/>
              <w:rPr>
                <w:rFonts w:cstheme="minorHAnsi"/>
                <w:sz w:val="20"/>
                <w:szCs w:val="20"/>
              </w:rPr>
            </w:pPr>
            <w:r w:rsidRPr="00C92B2D">
              <w:rPr>
                <w:rFonts w:cstheme="minorHAnsi"/>
                <w:sz w:val="20"/>
                <w:szCs w:val="20"/>
              </w:rPr>
              <w:t xml:space="preserve">This tab contains </w:t>
            </w:r>
            <w:r w:rsidRPr="00C92B2D">
              <w:rPr>
                <w:rFonts w:cstheme="minorHAnsi"/>
                <w:b/>
                <w:color w:val="1F497D" w:themeColor="text2"/>
                <w:sz w:val="20"/>
                <w:szCs w:val="20"/>
              </w:rPr>
              <w:t>hyperlinks</w:t>
            </w:r>
            <w:r w:rsidRPr="00C92B2D">
              <w:rPr>
                <w:rFonts w:cstheme="minorHAnsi"/>
                <w:sz w:val="20"/>
                <w:szCs w:val="20"/>
              </w:rPr>
              <w:t xml:space="preserve"> to all the applications submitted by this vessel for the current voyage. If the Master has successfully submitted an </w:t>
            </w:r>
            <w:r w:rsidR="00EE5DD3" w:rsidRPr="00C92B2D">
              <w:rPr>
                <w:rFonts w:cstheme="minorHAnsi"/>
                <w:sz w:val="20"/>
                <w:szCs w:val="20"/>
              </w:rPr>
              <w:t>application,</w:t>
            </w:r>
            <w:r w:rsidRPr="00C92B2D">
              <w:rPr>
                <w:rFonts w:cstheme="minorHAnsi"/>
                <w:sz w:val="20"/>
                <w:szCs w:val="20"/>
              </w:rPr>
              <w:t xml:space="preserve"> it </w:t>
            </w:r>
            <w:r w:rsidR="00576ECC" w:rsidRPr="00C92B2D">
              <w:rPr>
                <w:rFonts w:cstheme="minorHAnsi"/>
                <w:sz w:val="20"/>
                <w:szCs w:val="20"/>
              </w:rPr>
              <w:t>is</w:t>
            </w:r>
            <w:r w:rsidRPr="00C92B2D">
              <w:rPr>
                <w:rFonts w:cstheme="minorHAnsi"/>
                <w:sz w:val="20"/>
                <w:szCs w:val="20"/>
              </w:rPr>
              <w:t xml:space="preserve"> listed in this tab. Selecting the application </w:t>
            </w:r>
            <w:r w:rsidRPr="00C92B2D">
              <w:rPr>
                <w:rFonts w:cstheme="minorHAnsi"/>
                <w:b/>
                <w:color w:val="1F497D" w:themeColor="text2"/>
                <w:sz w:val="20"/>
                <w:szCs w:val="20"/>
              </w:rPr>
              <w:t>hyperlink</w:t>
            </w:r>
            <w:r w:rsidRPr="00C92B2D">
              <w:rPr>
                <w:rFonts w:cstheme="minorHAnsi"/>
                <w:sz w:val="20"/>
                <w:szCs w:val="20"/>
              </w:rPr>
              <w:t xml:space="preserve"> open</w:t>
            </w:r>
            <w:r w:rsidR="004B3462" w:rsidRPr="00C92B2D">
              <w:rPr>
                <w:rFonts w:cstheme="minorHAnsi"/>
                <w:sz w:val="20"/>
                <w:szCs w:val="20"/>
              </w:rPr>
              <w:t>s</w:t>
            </w:r>
            <w:r w:rsidRPr="00C92B2D">
              <w:rPr>
                <w:rFonts w:cstheme="minorHAnsi"/>
                <w:sz w:val="20"/>
                <w:szCs w:val="20"/>
              </w:rPr>
              <w:t xml:space="preserve"> the original application that was submitted in read only mode.</w:t>
            </w:r>
          </w:p>
        </w:tc>
      </w:tr>
      <w:tr w:rsidR="009B760D" w:rsidRPr="00C92B2D" w14:paraId="5C8F1AE7" w14:textId="77777777" w:rsidTr="002B48D5">
        <w:tc>
          <w:tcPr>
            <w:tcW w:w="1985" w:type="dxa"/>
            <w:vAlign w:val="center"/>
          </w:tcPr>
          <w:p w14:paraId="27C26FF3" w14:textId="0BF28253" w:rsidR="009B760D" w:rsidRPr="00C92B2D" w:rsidRDefault="009B760D" w:rsidP="00A76E47">
            <w:pPr>
              <w:spacing w:before="120" w:after="120" w:line="240" w:lineRule="auto"/>
              <w:rPr>
                <w:rFonts w:cstheme="minorHAnsi"/>
                <w:bCs/>
                <w:sz w:val="20"/>
                <w:szCs w:val="20"/>
              </w:rPr>
            </w:pPr>
            <w:r w:rsidRPr="00C92B2D">
              <w:rPr>
                <w:rFonts w:cstheme="minorHAnsi"/>
                <w:bCs/>
                <w:sz w:val="20"/>
                <w:szCs w:val="20"/>
              </w:rPr>
              <w:t>Inspection History Tab</w:t>
            </w:r>
          </w:p>
        </w:tc>
        <w:tc>
          <w:tcPr>
            <w:tcW w:w="7513" w:type="dxa"/>
            <w:vAlign w:val="center"/>
          </w:tcPr>
          <w:p w14:paraId="694D7BB1" w14:textId="41B7F06D" w:rsidR="009B760D" w:rsidRPr="00C92B2D" w:rsidRDefault="009B760D" w:rsidP="00A76E47">
            <w:pPr>
              <w:spacing w:before="120" w:after="120" w:line="240" w:lineRule="auto"/>
              <w:rPr>
                <w:rFonts w:cstheme="minorHAnsi"/>
                <w:sz w:val="20"/>
                <w:szCs w:val="20"/>
              </w:rPr>
            </w:pPr>
            <w:r w:rsidRPr="00C92B2D">
              <w:rPr>
                <w:rFonts w:cstheme="minorHAnsi"/>
                <w:sz w:val="20"/>
                <w:szCs w:val="20"/>
              </w:rPr>
              <w:t>This tab contains a read only history of all the inspections this vessel has received. The appointment date, the port where the inspection was completed, the inspection date and the type of inspection.</w:t>
            </w:r>
          </w:p>
        </w:tc>
      </w:tr>
    </w:tbl>
    <w:p w14:paraId="29F35FB1" w14:textId="77777777" w:rsidR="007A6CD3" w:rsidRPr="00C92B2D" w:rsidRDefault="007A6CD3" w:rsidP="007A6CD3">
      <w:pPr>
        <w:pStyle w:val="Heading2"/>
        <w:rPr>
          <w:rFonts w:asciiTheme="minorHAnsi" w:hAnsiTheme="minorHAnsi" w:cstheme="minorHAnsi"/>
        </w:rPr>
      </w:pPr>
      <w:bookmarkStart w:id="131" w:name="_Toc207954936"/>
      <w:bookmarkStart w:id="132" w:name="_Toc234853945"/>
      <w:r w:rsidRPr="00C92B2D">
        <w:rPr>
          <w:rFonts w:asciiTheme="minorHAnsi" w:hAnsiTheme="minorHAnsi" w:cstheme="minorHAnsi"/>
        </w:rPr>
        <w:lastRenderedPageBreak/>
        <w:t>MARS Documents and Certificates</w:t>
      </w:r>
      <w:bookmarkEnd w:id="131"/>
      <w:bookmarkEnd w:id="132"/>
    </w:p>
    <w:p w14:paraId="0926143D" w14:textId="77777777" w:rsidR="0037797D" w:rsidRPr="00C92B2D" w:rsidRDefault="0037797D" w:rsidP="0037797D">
      <w:pPr>
        <w:pStyle w:val="Heading3"/>
        <w:rPr>
          <w:rFonts w:asciiTheme="minorHAnsi" w:hAnsiTheme="minorHAnsi" w:cstheme="minorHAnsi"/>
        </w:rPr>
      </w:pPr>
      <w:bookmarkStart w:id="133" w:name="_Toc443550777"/>
      <w:bookmarkStart w:id="134" w:name="_Toc467755741"/>
      <w:bookmarkStart w:id="135" w:name="_Toc207954937"/>
      <w:bookmarkStart w:id="136" w:name="_Toc234853946"/>
      <w:r w:rsidRPr="00C92B2D">
        <w:rPr>
          <w:rFonts w:asciiTheme="minorHAnsi" w:hAnsiTheme="minorHAnsi" w:cstheme="minorHAnsi"/>
        </w:rPr>
        <w:t>Biosecurity Status Documents (BSD’s)</w:t>
      </w:r>
      <w:bookmarkEnd w:id="133"/>
      <w:bookmarkEnd w:id="134"/>
      <w:bookmarkEnd w:id="135"/>
      <w:bookmarkEnd w:id="136"/>
    </w:p>
    <w:p w14:paraId="1A00B07E" w14:textId="77777777" w:rsidR="00A1547D" w:rsidRPr="00C92B2D" w:rsidRDefault="00A1547D" w:rsidP="00A1547D">
      <w:pPr>
        <w:rPr>
          <w:rFonts w:cstheme="minorHAnsi"/>
        </w:rPr>
      </w:pPr>
      <w:r w:rsidRPr="00C92B2D">
        <w:rPr>
          <w:rFonts w:cstheme="minorHAnsi"/>
        </w:rPr>
        <w:t xml:space="preserve">Biosecurity Status Documents (BSDs) are the source of information that communicate the department’s biosecurity conditions and directions during the period a vessel is on an Australian voyage. </w:t>
      </w:r>
    </w:p>
    <w:p w14:paraId="277FA219" w14:textId="642DE4C2" w:rsidR="00A1547D" w:rsidRPr="00C92B2D" w:rsidRDefault="00A1547D" w:rsidP="00A1547D">
      <w:pPr>
        <w:rPr>
          <w:rFonts w:cstheme="minorHAnsi"/>
          <w:lang w:val="en-US"/>
        </w:rPr>
      </w:pPr>
      <w:r w:rsidRPr="00C92B2D">
        <w:rPr>
          <w:rFonts w:cstheme="minorHAnsi"/>
          <w:lang w:val="en-US"/>
        </w:rPr>
        <w:t>Biosecurity Status Documents (BSDs) are documents that are auto generated in MARS and version controlled to reflect any reported changes to directions or status occurring throughout a vessel</w:t>
      </w:r>
      <w:r w:rsidR="00DA5D99">
        <w:rPr>
          <w:rFonts w:cstheme="minorHAnsi"/>
          <w:lang w:val="en-US"/>
        </w:rPr>
        <w:t>’</w:t>
      </w:r>
      <w:r w:rsidRPr="00C92B2D">
        <w:rPr>
          <w:rFonts w:cstheme="minorHAnsi"/>
          <w:lang w:val="en-US"/>
        </w:rPr>
        <w:t xml:space="preserve">s voyage. </w:t>
      </w:r>
    </w:p>
    <w:p w14:paraId="667A6821" w14:textId="70593D88" w:rsidR="00A1547D" w:rsidRPr="00C92B2D" w:rsidRDefault="00A1547D" w:rsidP="00A1547D">
      <w:pPr>
        <w:rPr>
          <w:rFonts w:cstheme="minorHAnsi"/>
          <w:lang w:val="en-US"/>
        </w:rPr>
      </w:pPr>
      <w:r w:rsidRPr="00C92B2D">
        <w:rPr>
          <w:rFonts w:cstheme="minorHAnsi"/>
          <w:lang w:val="en-US"/>
        </w:rPr>
        <w:t>BSDs use a traffic light system as a visual cue to alert the vessel operators and shipping agent</w:t>
      </w:r>
      <w:r w:rsidR="00DA5D99">
        <w:rPr>
          <w:rFonts w:cstheme="minorHAnsi"/>
          <w:lang w:val="en-US"/>
        </w:rPr>
        <w:t>s</w:t>
      </w:r>
      <w:r w:rsidRPr="00C92B2D">
        <w:rPr>
          <w:rFonts w:cstheme="minorHAnsi"/>
          <w:lang w:val="en-US"/>
        </w:rPr>
        <w:t xml:space="preserve"> regarding the vessel status and any associated directions or advice issued by the department. BSD documents are emailed to the vessel operators and agent </w:t>
      </w:r>
      <w:r w:rsidR="00E77A19" w:rsidRPr="00C92B2D">
        <w:rPr>
          <w:rFonts w:cstheme="minorHAnsi"/>
          <w:lang w:val="en-US"/>
        </w:rPr>
        <w:t>and</w:t>
      </w:r>
      <w:r w:rsidRPr="00C92B2D">
        <w:rPr>
          <w:rFonts w:cstheme="minorHAnsi"/>
          <w:lang w:val="en-US"/>
        </w:rPr>
        <w:t xml:space="preserve"> displayed and available in MARS for biosecurity officers.</w:t>
      </w:r>
    </w:p>
    <w:p w14:paraId="00F9AC09" w14:textId="77777777" w:rsidR="00A1547D" w:rsidRPr="00C92B2D" w:rsidRDefault="00A1547D" w:rsidP="00A1547D">
      <w:pPr>
        <w:rPr>
          <w:rFonts w:cstheme="minorHAnsi"/>
        </w:rPr>
      </w:pPr>
      <w:r w:rsidRPr="00C92B2D">
        <w:rPr>
          <w:rFonts w:cstheme="minorHAnsi"/>
        </w:rPr>
        <w:t>The Biosecurity Status Document (BSD) is a single source of information for biosecurity directions and advice to vessel operator/master/shipping agent for each voyage.</w:t>
      </w:r>
    </w:p>
    <w:p w14:paraId="054973EB" w14:textId="77777777" w:rsidR="00A1547D" w:rsidRPr="00C92B2D" w:rsidRDefault="00A1547D" w:rsidP="00A1547D">
      <w:pPr>
        <w:rPr>
          <w:rFonts w:cstheme="minorHAnsi"/>
        </w:rPr>
      </w:pPr>
      <w:r w:rsidRPr="00C92B2D">
        <w:rPr>
          <w:rFonts w:cstheme="minorHAnsi"/>
        </w:rPr>
        <w:t>Each BSD details the department's directions (at a point in time) for arrival including berthing conditions for first point of entry and non-first point of entry, pratique, vessel biosecurity and seasonal pest, ship sanitation, ballast water, biofouling and management and treatment directions.</w:t>
      </w:r>
    </w:p>
    <w:p w14:paraId="6DF0BD03" w14:textId="77777777" w:rsidR="00A1547D" w:rsidRPr="00C92B2D" w:rsidRDefault="00A1547D" w:rsidP="00A1547D">
      <w:pPr>
        <w:rPr>
          <w:rFonts w:cstheme="minorHAnsi"/>
        </w:rPr>
      </w:pPr>
      <w:r w:rsidRPr="00C92B2D">
        <w:rPr>
          <w:rFonts w:cstheme="minorHAnsi"/>
          <w:shd w:val="clear" w:color="auto" w:fill="EAEAEA"/>
        </w:rPr>
        <w:t>A quick reference guide to Understanding the MARS Biosecurity Status Document (BSD) is published at: </w:t>
      </w:r>
      <w:hyperlink r:id="rId191" w:anchor="collapsible_inner_link_marsquickreferenceguides" w:history="1">
        <w:r w:rsidRPr="00C92B2D">
          <w:rPr>
            <w:rStyle w:val="Hyperlink"/>
            <w:rFonts w:cstheme="minorHAnsi"/>
            <w:shd w:val="clear" w:color="auto" w:fill="EAEAEA"/>
          </w:rPr>
          <w:t>Quick Reference Guide: Understanding the BSD</w:t>
        </w:r>
      </w:hyperlink>
      <w:r w:rsidRPr="00C92B2D">
        <w:rPr>
          <w:rFonts w:cstheme="minorHAnsi"/>
          <w:shd w:val="clear" w:color="auto" w:fill="EAEAEA"/>
        </w:rPr>
        <w:t>.</w:t>
      </w:r>
    </w:p>
    <w:p w14:paraId="533568BD" w14:textId="57A613DB" w:rsidR="0037797D" w:rsidRPr="00C92B2D" w:rsidRDefault="003C79FE" w:rsidP="00E41609">
      <w:pPr>
        <w:rPr>
          <w:rFonts w:cstheme="minorHAnsi"/>
        </w:rPr>
      </w:pPr>
      <w:r w:rsidRPr="00C92B2D">
        <w:rPr>
          <w:rFonts w:cstheme="minorHAnsi"/>
          <w:noProof/>
        </w:rPr>
        <w:drawing>
          <wp:inline distT="0" distB="0" distL="0" distR="0" wp14:anchorId="19549519" wp14:editId="362D2362">
            <wp:extent cx="5469903" cy="2660170"/>
            <wp:effectExtent l="57150" t="57150" r="111760" b="121285"/>
            <wp:docPr id="461350197" name="Picture 461350197" descr="MARS Biosecurity Status Document (BSD)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50197" name="Picture 461350197" descr="MARS Biosecurity Status Document (BSD) sample"/>
                    <pic:cNvPicPr/>
                  </pic:nvPicPr>
                  <pic:blipFill>
                    <a:blip r:embed="rId192"/>
                    <a:stretch>
                      <a:fillRect/>
                    </a:stretch>
                  </pic:blipFill>
                  <pic:spPr>
                    <a:xfrm>
                      <a:off x="0" y="0"/>
                      <a:ext cx="5485572" cy="2667790"/>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CB3848" w14:textId="77777777" w:rsidR="00A76E47" w:rsidRPr="00C92B2D" w:rsidRDefault="00A76E47">
      <w:pPr>
        <w:spacing w:after="0" w:line="240" w:lineRule="auto"/>
        <w:rPr>
          <w:rFonts w:eastAsia="Times New Roman" w:cstheme="minorHAnsi"/>
          <w:b/>
          <w:bCs/>
          <w:sz w:val="32"/>
          <w:szCs w:val="24"/>
          <w:highlight w:val="lightGray"/>
        </w:rPr>
      </w:pPr>
      <w:bookmarkStart w:id="137" w:name="_Toc207954938"/>
      <w:r w:rsidRPr="00C92B2D">
        <w:rPr>
          <w:rFonts w:cstheme="minorHAnsi"/>
          <w:highlight w:val="lightGray"/>
        </w:rPr>
        <w:br w:type="page"/>
      </w:r>
    </w:p>
    <w:p w14:paraId="798B22E9" w14:textId="1364C44B" w:rsidR="00A8608E" w:rsidRPr="00C92B2D" w:rsidRDefault="00A8608E" w:rsidP="00A76E47">
      <w:pPr>
        <w:pStyle w:val="Heading4"/>
        <w:numPr>
          <w:ilvl w:val="0"/>
          <w:numId w:val="0"/>
        </w:numPr>
        <w:rPr>
          <w:rFonts w:asciiTheme="minorHAnsi" w:hAnsiTheme="minorHAnsi" w:cstheme="minorHAnsi"/>
          <w:shd w:val="clear" w:color="auto" w:fill="FFFFFF"/>
        </w:rPr>
      </w:pPr>
      <w:r w:rsidRPr="00C92B2D">
        <w:rPr>
          <w:rFonts w:asciiTheme="minorHAnsi" w:hAnsiTheme="minorHAnsi" w:cstheme="minorHAnsi"/>
          <w:shd w:val="clear" w:color="auto" w:fill="FFFFFF"/>
        </w:rPr>
        <w:lastRenderedPageBreak/>
        <w:t>Where to find the BSD</w:t>
      </w:r>
      <w:bookmarkEnd w:id="137"/>
    </w:p>
    <w:p w14:paraId="69C72AB2" w14:textId="77777777" w:rsidR="00A8608E" w:rsidRPr="00C92B2D" w:rsidRDefault="00A8608E" w:rsidP="00A8608E">
      <w:pPr>
        <w:rPr>
          <w:rFonts w:cstheme="minorHAnsi"/>
          <w:color w:val="000000"/>
          <w:shd w:val="clear" w:color="auto" w:fill="FFFFFF"/>
        </w:rPr>
      </w:pPr>
      <w:r w:rsidRPr="00C92B2D">
        <w:rPr>
          <w:rFonts w:cstheme="minorHAnsi"/>
          <w:color w:val="000000"/>
          <w:shd w:val="clear" w:color="auto" w:fill="FFFFFF"/>
        </w:rPr>
        <w:t>To access the current BSD in MARS:</w:t>
      </w:r>
    </w:p>
    <w:p w14:paraId="18BDD7CB" w14:textId="77777777" w:rsidR="00A8608E" w:rsidRPr="00C92B2D" w:rsidRDefault="00A8608E" w:rsidP="003D201F">
      <w:pPr>
        <w:pStyle w:val="ListParagraph"/>
        <w:numPr>
          <w:ilvl w:val="0"/>
          <w:numId w:val="49"/>
        </w:numPr>
        <w:spacing w:before="120" w:after="120" w:line="276" w:lineRule="auto"/>
        <w:ind w:left="425" w:hanging="425"/>
        <w:rPr>
          <w:rFonts w:asciiTheme="minorHAnsi" w:hAnsiTheme="minorHAnsi" w:cstheme="minorHAnsi"/>
        </w:rPr>
      </w:pPr>
      <w:r w:rsidRPr="00C92B2D">
        <w:rPr>
          <w:rFonts w:asciiTheme="minorHAnsi" w:hAnsiTheme="minorHAnsi" w:cstheme="minorHAnsi"/>
        </w:rPr>
        <w:t xml:space="preserve">On the MARS home screen Select the </w:t>
      </w:r>
      <w:r w:rsidRPr="00C92B2D">
        <w:rPr>
          <w:rFonts w:asciiTheme="minorHAnsi" w:hAnsiTheme="minorHAnsi" w:cstheme="minorHAnsi"/>
          <w:b/>
          <w:color w:val="1F497D" w:themeColor="text2"/>
        </w:rPr>
        <w:t>Vessel Name hyperlink</w:t>
      </w:r>
      <w:r w:rsidRPr="00C92B2D">
        <w:rPr>
          <w:rFonts w:asciiTheme="minorHAnsi" w:hAnsiTheme="minorHAnsi" w:cstheme="minorHAnsi"/>
        </w:rPr>
        <w:t xml:space="preserve">. </w:t>
      </w:r>
    </w:p>
    <w:p w14:paraId="460C3427" w14:textId="77777777" w:rsidR="00A8608E" w:rsidRPr="00C92B2D" w:rsidRDefault="00A8608E" w:rsidP="00A8608E">
      <w:pPr>
        <w:pStyle w:val="ListParagraph"/>
        <w:ind w:left="0"/>
        <w:rPr>
          <w:rFonts w:asciiTheme="minorHAnsi" w:hAnsiTheme="minorHAnsi" w:cstheme="minorHAnsi"/>
        </w:rPr>
      </w:pPr>
      <w:r w:rsidRPr="00C92B2D">
        <w:rPr>
          <w:rFonts w:asciiTheme="minorHAnsi" w:hAnsiTheme="minorHAnsi" w:cstheme="minorHAnsi"/>
          <w:noProof/>
        </w:rPr>
        <w:drawing>
          <wp:inline distT="0" distB="0" distL="0" distR="0" wp14:anchorId="5FBC864A" wp14:editId="5E78A158">
            <wp:extent cx="3334909" cy="550719"/>
            <wp:effectExtent l="76200" t="76200" r="132715" b="135255"/>
            <wp:docPr id="26" name="Picture 26" descr="MARS vessel name hyper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RS vessel name hyperlink screen"/>
                    <pic:cNvPicPr/>
                  </pic:nvPicPr>
                  <pic:blipFill>
                    <a:blip r:embed="rId193"/>
                    <a:stretch>
                      <a:fillRect/>
                    </a:stretch>
                  </pic:blipFill>
                  <pic:spPr>
                    <a:xfrm>
                      <a:off x="0" y="0"/>
                      <a:ext cx="3335963" cy="5508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3998DA" w14:textId="0E914A18" w:rsidR="00A8608E" w:rsidRPr="00C92B2D" w:rsidRDefault="00A8608E" w:rsidP="003D201F">
      <w:pPr>
        <w:pStyle w:val="ListParagraph"/>
        <w:numPr>
          <w:ilvl w:val="0"/>
          <w:numId w:val="49"/>
        </w:numPr>
        <w:spacing w:before="60" w:after="200" w:line="276" w:lineRule="auto"/>
        <w:ind w:left="426" w:hanging="426"/>
        <w:contextualSpacing/>
        <w:rPr>
          <w:rFonts w:asciiTheme="minorHAnsi" w:hAnsiTheme="minorHAnsi" w:cstheme="minorHAnsi"/>
        </w:rPr>
      </w:pPr>
      <w:r w:rsidRPr="00C92B2D">
        <w:rPr>
          <w:rFonts w:asciiTheme="minorHAnsi" w:hAnsiTheme="minorHAnsi" w:cstheme="minorHAnsi"/>
        </w:rPr>
        <w:t xml:space="preserve">The </w:t>
      </w:r>
      <w:r w:rsidRPr="00C92B2D">
        <w:rPr>
          <w:rFonts w:asciiTheme="minorHAnsi" w:hAnsiTheme="minorHAnsi" w:cstheme="minorHAnsi"/>
          <w:b/>
        </w:rPr>
        <w:t>Vessel Details</w:t>
      </w:r>
      <w:r w:rsidRPr="00C92B2D">
        <w:rPr>
          <w:rFonts w:asciiTheme="minorHAnsi" w:hAnsiTheme="minorHAnsi" w:cstheme="minorHAnsi"/>
        </w:rPr>
        <w:t xml:space="preserve"> screen </w:t>
      </w:r>
      <w:r w:rsidR="004A3F86" w:rsidRPr="00C92B2D">
        <w:rPr>
          <w:rFonts w:asciiTheme="minorHAnsi" w:hAnsiTheme="minorHAnsi" w:cstheme="minorHAnsi"/>
        </w:rPr>
        <w:t>is</w:t>
      </w:r>
      <w:r w:rsidRPr="00C92B2D">
        <w:rPr>
          <w:rFonts w:asciiTheme="minorHAnsi" w:hAnsiTheme="minorHAnsi" w:cstheme="minorHAnsi"/>
        </w:rPr>
        <w:t xml:space="preserve"> displayed. </w:t>
      </w:r>
    </w:p>
    <w:p w14:paraId="05A9D77D" w14:textId="77777777" w:rsidR="00A8608E" w:rsidRPr="00C92B2D" w:rsidRDefault="00A8608E" w:rsidP="003D201F">
      <w:pPr>
        <w:pStyle w:val="ListParagraph"/>
        <w:numPr>
          <w:ilvl w:val="0"/>
          <w:numId w:val="49"/>
        </w:numPr>
        <w:spacing w:before="60" w:after="200" w:line="276" w:lineRule="auto"/>
        <w:ind w:left="426" w:hanging="426"/>
        <w:contextualSpacing/>
        <w:rPr>
          <w:rFonts w:asciiTheme="minorHAnsi" w:hAnsiTheme="minorHAnsi" w:cstheme="minorHAnsi"/>
        </w:rPr>
      </w:pPr>
      <w:r w:rsidRPr="00C92B2D">
        <w:rPr>
          <w:rFonts w:asciiTheme="minorHAnsi" w:hAnsiTheme="minorHAnsi" w:cstheme="minorHAnsi"/>
        </w:rPr>
        <w:t xml:space="preserve">Open the </w:t>
      </w:r>
      <w:r w:rsidRPr="00C92B2D">
        <w:rPr>
          <w:rFonts w:asciiTheme="minorHAnsi" w:hAnsiTheme="minorHAnsi" w:cstheme="minorHAnsi"/>
          <w:b/>
        </w:rPr>
        <w:t>Voyage History</w:t>
      </w:r>
      <w:r w:rsidRPr="00C92B2D">
        <w:rPr>
          <w:rFonts w:asciiTheme="minorHAnsi" w:hAnsiTheme="minorHAnsi" w:cstheme="minorHAnsi"/>
        </w:rPr>
        <w:t xml:space="preserve"> tab and select the </w:t>
      </w:r>
      <w:r w:rsidRPr="00C92B2D">
        <w:rPr>
          <w:rFonts w:asciiTheme="minorHAnsi" w:hAnsiTheme="minorHAnsi" w:cstheme="minorHAnsi"/>
          <w:b/>
          <w:color w:val="1F497D" w:themeColor="text2"/>
        </w:rPr>
        <w:t>Voyage Number</w:t>
      </w:r>
      <w:r w:rsidRPr="00C92B2D">
        <w:rPr>
          <w:rFonts w:asciiTheme="minorHAnsi" w:hAnsiTheme="minorHAnsi" w:cstheme="minorHAnsi"/>
          <w:color w:val="1F497D" w:themeColor="text2"/>
        </w:rPr>
        <w:t xml:space="preserve"> </w:t>
      </w:r>
      <w:r w:rsidRPr="00C92B2D">
        <w:rPr>
          <w:rFonts w:asciiTheme="minorHAnsi" w:hAnsiTheme="minorHAnsi" w:cstheme="minorHAnsi"/>
          <w:b/>
          <w:color w:val="1F497D" w:themeColor="text2"/>
        </w:rPr>
        <w:t>hyperlink</w:t>
      </w:r>
      <w:r w:rsidRPr="00C92B2D">
        <w:rPr>
          <w:rFonts w:asciiTheme="minorHAnsi" w:hAnsiTheme="minorHAnsi" w:cstheme="minorHAnsi"/>
        </w:rPr>
        <w:t>.</w:t>
      </w:r>
    </w:p>
    <w:p w14:paraId="05C81AE8" w14:textId="6B572B49" w:rsidR="003D50D4" w:rsidRPr="00C92B2D" w:rsidRDefault="00C56204" w:rsidP="00E41609">
      <w:pPr>
        <w:rPr>
          <w:rFonts w:cstheme="minorHAnsi"/>
        </w:rPr>
      </w:pPr>
      <w:r w:rsidRPr="00C92B2D">
        <w:rPr>
          <w:rFonts w:cstheme="minorHAnsi"/>
          <w:noProof/>
        </w:rPr>
        <w:drawing>
          <wp:inline distT="0" distB="0" distL="0" distR="0" wp14:anchorId="0A248589" wp14:editId="36238F8B">
            <wp:extent cx="4659390" cy="1257060"/>
            <wp:effectExtent l="76200" t="76200" r="141605" b="133985"/>
            <wp:docPr id="28" name="Picture 28" descr="MARS voyage history hyperlink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RS voyage history hyperlinks screen"/>
                    <pic:cNvPicPr/>
                  </pic:nvPicPr>
                  <pic:blipFill>
                    <a:blip r:embed="rId194"/>
                    <a:stretch>
                      <a:fillRect/>
                    </a:stretch>
                  </pic:blipFill>
                  <pic:spPr>
                    <a:xfrm>
                      <a:off x="0" y="0"/>
                      <a:ext cx="4668619" cy="125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28D39D" w14:textId="10BE7DD6" w:rsidR="00B076FD" w:rsidRPr="00C92B2D" w:rsidRDefault="00B076FD" w:rsidP="003D201F">
      <w:pPr>
        <w:pStyle w:val="ListParagraph"/>
        <w:numPr>
          <w:ilvl w:val="0"/>
          <w:numId w:val="49"/>
        </w:numPr>
        <w:spacing w:before="60" w:after="200" w:line="276" w:lineRule="auto"/>
        <w:ind w:left="426" w:hanging="426"/>
        <w:contextualSpacing/>
        <w:rPr>
          <w:rFonts w:asciiTheme="minorHAnsi" w:hAnsiTheme="minorHAnsi" w:cstheme="minorHAnsi"/>
        </w:rPr>
      </w:pPr>
      <w:r w:rsidRPr="00C92B2D">
        <w:rPr>
          <w:rFonts w:asciiTheme="minorHAnsi" w:hAnsiTheme="minorHAnsi" w:cstheme="minorHAnsi"/>
        </w:rPr>
        <w:t xml:space="preserve">The </w:t>
      </w:r>
      <w:r w:rsidRPr="00C92B2D">
        <w:rPr>
          <w:rFonts w:asciiTheme="minorHAnsi" w:hAnsiTheme="minorHAnsi" w:cstheme="minorHAnsi"/>
          <w:b/>
        </w:rPr>
        <w:t>Voyage Details</w:t>
      </w:r>
      <w:r w:rsidRPr="00C92B2D">
        <w:rPr>
          <w:rFonts w:asciiTheme="minorHAnsi" w:hAnsiTheme="minorHAnsi" w:cstheme="minorHAnsi"/>
        </w:rPr>
        <w:t xml:space="preserve"> screen is displayed. Open the </w:t>
      </w:r>
      <w:r w:rsidRPr="00C92B2D">
        <w:rPr>
          <w:rFonts w:asciiTheme="minorHAnsi" w:hAnsiTheme="minorHAnsi" w:cstheme="minorHAnsi"/>
          <w:b/>
        </w:rPr>
        <w:t>BSD Details</w:t>
      </w:r>
      <w:r w:rsidRPr="00C92B2D">
        <w:rPr>
          <w:rFonts w:asciiTheme="minorHAnsi" w:hAnsiTheme="minorHAnsi" w:cstheme="minorHAnsi"/>
        </w:rPr>
        <w:t xml:space="preserve"> tab and Select the </w:t>
      </w:r>
      <w:r w:rsidRPr="00C92B2D">
        <w:rPr>
          <w:rFonts w:asciiTheme="minorHAnsi" w:hAnsiTheme="minorHAnsi" w:cstheme="minorHAnsi"/>
          <w:b/>
          <w:color w:val="1F497D" w:themeColor="text2"/>
        </w:rPr>
        <w:t>View current BSD for voyage hyperlink</w:t>
      </w:r>
      <w:r w:rsidRPr="00C92B2D">
        <w:rPr>
          <w:rFonts w:asciiTheme="minorHAnsi" w:hAnsiTheme="minorHAnsi" w:cstheme="minorHAnsi"/>
        </w:rPr>
        <w:t xml:space="preserve">. The BSD </w:t>
      </w:r>
      <w:r w:rsidR="00696912" w:rsidRPr="00C92B2D">
        <w:rPr>
          <w:rFonts w:asciiTheme="minorHAnsi" w:hAnsiTheme="minorHAnsi" w:cstheme="minorHAnsi"/>
        </w:rPr>
        <w:t xml:space="preserve">may </w:t>
      </w:r>
      <w:r w:rsidRPr="00C92B2D">
        <w:rPr>
          <w:rFonts w:asciiTheme="minorHAnsi" w:hAnsiTheme="minorHAnsi" w:cstheme="minorHAnsi"/>
        </w:rPr>
        <w:t>be opened as a PDF file.</w:t>
      </w:r>
      <w:r w:rsidRPr="00C92B2D">
        <w:rPr>
          <w:rFonts w:asciiTheme="minorHAnsi" w:hAnsiTheme="minorHAnsi" w:cstheme="minorHAnsi"/>
          <w:noProof/>
        </w:rPr>
        <w:t xml:space="preserve"> </w:t>
      </w:r>
    </w:p>
    <w:p w14:paraId="1FF1E0EB" w14:textId="73B5ED3E" w:rsidR="00C56204" w:rsidRPr="00C92B2D" w:rsidRDefault="00CA3D32" w:rsidP="00E41609">
      <w:pPr>
        <w:rPr>
          <w:rFonts w:cstheme="minorHAnsi"/>
        </w:rPr>
      </w:pPr>
      <w:r w:rsidRPr="00C92B2D">
        <w:rPr>
          <w:rFonts w:cstheme="minorHAnsi"/>
          <w:noProof/>
        </w:rPr>
        <w:drawing>
          <wp:inline distT="0" distB="0" distL="0" distR="0" wp14:anchorId="255B6719" wp14:editId="3E8F026C">
            <wp:extent cx="4685582" cy="1202133"/>
            <wp:effectExtent l="76200" t="76200" r="134620" b="131445"/>
            <wp:docPr id="44" name="Picture 44" descr="MARS voyage details BSD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RS voyage details BSD details screen"/>
                    <pic:cNvPicPr/>
                  </pic:nvPicPr>
                  <pic:blipFill>
                    <a:blip r:embed="rId195"/>
                    <a:stretch>
                      <a:fillRect/>
                    </a:stretch>
                  </pic:blipFill>
                  <pic:spPr>
                    <a:xfrm>
                      <a:off x="0" y="0"/>
                      <a:ext cx="4714070" cy="12094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8CC162" w14:textId="77777777" w:rsidR="009E4397" w:rsidRPr="00C92B2D" w:rsidRDefault="009E4397" w:rsidP="009E4397">
      <w:pPr>
        <w:pStyle w:val="Heading3"/>
        <w:rPr>
          <w:rFonts w:asciiTheme="minorHAnsi" w:hAnsiTheme="minorHAnsi" w:cstheme="minorHAnsi"/>
        </w:rPr>
      </w:pPr>
      <w:bookmarkStart w:id="138" w:name="_Toc467755742"/>
      <w:bookmarkStart w:id="139" w:name="_Toc207954939"/>
      <w:bookmarkStart w:id="140" w:name="_Toc234853947"/>
      <w:r w:rsidRPr="00C92B2D">
        <w:rPr>
          <w:rFonts w:asciiTheme="minorHAnsi" w:hAnsiTheme="minorHAnsi" w:cstheme="minorHAnsi"/>
        </w:rPr>
        <w:t>Ship Sanitation Certificates (SSC’s)</w:t>
      </w:r>
      <w:bookmarkEnd w:id="138"/>
      <w:bookmarkEnd w:id="139"/>
      <w:bookmarkEnd w:id="140"/>
    </w:p>
    <w:p w14:paraId="01426695" w14:textId="674BCA36" w:rsidR="00D83ECD" w:rsidRPr="00C92B2D" w:rsidRDefault="00D83ECD" w:rsidP="00D83ECD">
      <w:pPr>
        <w:rPr>
          <w:rFonts w:cstheme="minorHAnsi"/>
        </w:rPr>
      </w:pPr>
      <w:r w:rsidRPr="00C92B2D">
        <w:rPr>
          <w:rFonts w:cstheme="minorHAnsi"/>
        </w:rPr>
        <w:t xml:space="preserve">Ship Sanitation Certification (SSC) </w:t>
      </w:r>
      <w:r w:rsidR="00DA5D99">
        <w:rPr>
          <w:rFonts w:cstheme="minorHAnsi"/>
        </w:rPr>
        <w:t xml:space="preserve">help </w:t>
      </w:r>
      <w:r w:rsidRPr="00C92B2D">
        <w:rPr>
          <w:rFonts w:cstheme="minorHAnsi"/>
        </w:rPr>
        <w:t xml:space="preserve">control the international spread of human diseases by any vectors that potentially be carried on a vessel. </w:t>
      </w:r>
    </w:p>
    <w:p w14:paraId="6B660FD5" w14:textId="6ABCF84F" w:rsidR="00D83ECD" w:rsidRPr="00C92B2D" w:rsidRDefault="00D83ECD" w:rsidP="00D83ECD">
      <w:pPr>
        <w:rPr>
          <w:rFonts w:cstheme="minorHAnsi"/>
        </w:rPr>
      </w:pPr>
      <w:r w:rsidRPr="00C92B2D">
        <w:rPr>
          <w:rFonts w:cstheme="minorHAnsi"/>
        </w:rPr>
        <w:t xml:space="preserve">The department administers SSC requirements on behalf of the Department of Health. Ship Sanitation Certificates are issued in </w:t>
      </w:r>
      <w:r w:rsidR="00040A4B" w:rsidRPr="00C92B2D">
        <w:rPr>
          <w:rFonts w:cstheme="minorHAnsi"/>
        </w:rPr>
        <w:t>compliance</w:t>
      </w:r>
      <w:r w:rsidRPr="00C92B2D">
        <w:rPr>
          <w:rFonts w:cstheme="minorHAnsi"/>
        </w:rPr>
        <w:t xml:space="preserve"> with Article 39 of the International Health Regulations (2005) (IHR). </w:t>
      </w:r>
    </w:p>
    <w:p w14:paraId="457A56F1" w14:textId="18681CED" w:rsidR="00D83ECD" w:rsidRPr="00C92B2D" w:rsidRDefault="00D83ECD" w:rsidP="00D83ECD">
      <w:pPr>
        <w:rPr>
          <w:rFonts w:cstheme="minorHAnsi"/>
        </w:rPr>
      </w:pPr>
      <w:r w:rsidRPr="00C92B2D">
        <w:rPr>
          <w:rFonts w:cstheme="minorHAnsi"/>
        </w:rPr>
        <w:t xml:space="preserve">Current </w:t>
      </w:r>
      <w:r w:rsidR="00911025" w:rsidRPr="00C92B2D">
        <w:rPr>
          <w:rFonts w:cstheme="minorHAnsi"/>
        </w:rPr>
        <w:t xml:space="preserve">and valid </w:t>
      </w:r>
      <w:r w:rsidRPr="00C92B2D">
        <w:rPr>
          <w:rFonts w:cstheme="minorHAnsi"/>
        </w:rPr>
        <w:t xml:space="preserve">Ship Sanitation Certificates are required for all vessels on international voyages that enter Australia. </w:t>
      </w:r>
    </w:p>
    <w:p w14:paraId="0166249C" w14:textId="5CF4F69C" w:rsidR="00D83ECD" w:rsidRPr="00C92B2D" w:rsidRDefault="00D83ECD" w:rsidP="00D83ECD">
      <w:pPr>
        <w:rPr>
          <w:rFonts w:cstheme="minorHAnsi"/>
        </w:rPr>
      </w:pPr>
      <w:r w:rsidRPr="00C92B2D">
        <w:rPr>
          <w:rFonts w:cstheme="minorHAnsi"/>
        </w:rPr>
        <w:t xml:space="preserve">In Australia, SSC inspections and the issuing or renewal of subsequent certificates </w:t>
      </w:r>
      <w:r w:rsidR="00FF0089" w:rsidRPr="00C92B2D">
        <w:rPr>
          <w:rFonts w:cstheme="minorHAnsi"/>
        </w:rPr>
        <w:t>are</w:t>
      </w:r>
      <w:r w:rsidRPr="00C92B2D">
        <w:rPr>
          <w:rFonts w:cstheme="minorHAnsi"/>
        </w:rPr>
        <w:t xml:space="preserve"> only </w:t>
      </w:r>
      <w:r w:rsidR="00FF0089" w:rsidRPr="00C92B2D">
        <w:rPr>
          <w:rFonts w:cstheme="minorHAnsi"/>
        </w:rPr>
        <w:t>conducted</w:t>
      </w:r>
      <w:r w:rsidRPr="00C92B2D">
        <w:rPr>
          <w:rFonts w:cstheme="minorHAnsi"/>
        </w:rPr>
        <w:t xml:space="preserve"> at ports that are declared by the Director of Human Biosecurity on behalf of the Department of Health. </w:t>
      </w:r>
      <w:r w:rsidR="00FF0089" w:rsidRPr="00C92B2D">
        <w:rPr>
          <w:rFonts w:cstheme="minorHAnsi"/>
        </w:rPr>
        <w:t>V</w:t>
      </w:r>
      <w:r w:rsidRPr="00C92B2D">
        <w:rPr>
          <w:rFonts w:cstheme="minorHAnsi"/>
        </w:rPr>
        <w:t xml:space="preserve">iew a list of First Points of Entry </w:t>
      </w:r>
      <w:hyperlink r:id="rId196" w:history="1">
        <w:r w:rsidRPr="00C92B2D">
          <w:rPr>
            <w:rStyle w:val="Hyperlink"/>
            <w:rFonts w:cstheme="minorHAnsi"/>
          </w:rPr>
          <w:t>www.agriculture.gov.au/biosecurity-trade/aircraft-vessels-military/vessels/first-point-entry-and-non-first-point-entry</w:t>
        </w:r>
      </w:hyperlink>
      <w:r w:rsidRPr="00C92B2D">
        <w:rPr>
          <w:rFonts w:cstheme="minorHAnsi"/>
        </w:rPr>
        <w:t xml:space="preserve"> </w:t>
      </w:r>
    </w:p>
    <w:p w14:paraId="46972BF8" w14:textId="1E54C6BF" w:rsidR="00D83ECD" w:rsidRPr="00C92B2D" w:rsidRDefault="00D83ECD" w:rsidP="00D83ECD">
      <w:pPr>
        <w:rPr>
          <w:rFonts w:cstheme="minorHAnsi"/>
        </w:rPr>
      </w:pPr>
      <w:r w:rsidRPr="00C92B2D">
        <w:rPr>
          <w:rFonts w:cstheme="minorHAnsi"/>
        </w:rPr>
        <w:lastRenderedPageBreak/>
        <w:t>The renewal of an SSC for a commercial vessel may be requested by the vessel master or agent when submitting the Pre-Arrival Report (PAR) prior to arrival, or by completing a Sanitation Certificate Service Request</w:t>
      </w:r>
      <w:r w:rsidR="00FE17BB" w:rsidRPr="00C92B2D">
        <w:rPr>
          <w:rFonts w:cstheme="minorHAnsi"/>
        </w:rPr>
        <w:t>,</w:t>
      </w:r>
      <w:r w:rsidRPr="00C92B2D">
        <w:rPr>
          <w:rFonts w:cstheme="minorHAnsi"/>
        </w:rPr>
        <w:t xml:space="preserve"> post arrival. This guide covers the Sanitation Certificate Service Request. </w:t>
      </w:r>
    </w:p>
    <w:p w14:paraId="307EA4E2" w14:textId="234E9C66" w:rsidR="00D83ECD" w:rsidRPr="00C92B2D" w:rsidRDefault="00082047" w:rsidP="00D83ECD">
      <w:pPr>
        <w:rPr>
          <w:rFonts w:cstheme="minorHAnsi"/>
        </w:rPr>
      </w:pPr>
      <w:r w:rsidRPr="00C92B2D">
        <w:rPr>
          <w:rFonts w:cstheme="minorHAnsi"/>
        </w:rPr>
        <w:t>MARS issues t</w:t>
      </w:r>
      <w:r w:rsidR="00D83ECD" w:rsidRPr="00C92B2D">
        <w:rPr>
          <w:rFonts w:cstheme="minorHAnsi"/>
        </w:rPr>
        <w:t xml:space="preserve">he Ship Sanitation Certificate electronically </w:t>
      </w:r>
      <w:r w:rsidR="00D60767" w:rsidRPr="00C92B2D">
        <w:rPr>
          <w:rFonts w:cstheme="minorHAnsi"/>
        </w:rPr>
        <w:t>f</w:t>
      </w:r>
      <w:r w:rsidR="00D83ECD" w:rsidRPr="00C92B2D">
        <w:rPr>
          <w:rFonts w:cstheme="minorHAnsi"/>
        </w:rPr>
        <w:t>ollowing a completed Ship Sanitation Inspection at a declared port.</w:t>
      </w:r>
    </w:p>
    <w:p w14:paraId="0588449A" w14:textId="33449286" w:rsidR="00D83ECD" w:rsidRPr="00C92B2D" w:rsidRDefault="00D60767" w:rsidP="00D83ECD">
      <w:pPr>
        <w:rPr>
          <w:rFonts w:cstheme="minorHAnsi"/>
        </w:rPr>
      </w:pPr>
      <w:r w:rsidRPr="00C92B2D">
        <w:rPr>
          <w:rFonts w:cstheme="minorHAnsi"/>
        </w:rPr>
        <w:t>MARS issues a</w:t>
      </w:r>
      <w:r w:rsidR="00D83ECD" w:rsidRPr="00C92B2D">
        <w:rPr>
          <w:rFonts w:cstheme="minorHAnsi"/>
          <w:b/>
        </w:rPr>
        <w:t xml:space="preserve"> Ship Sanitation Control Exemption Certificate</w:t>
      </w:r>
      <w:r w:rsidR="00D83ECD" w:rsidRPr="00C92B2D">
        <w:rPr>
          <w:rFonts w:cstheme="minorHAnsi"/>
        </w:rPr>
        <w:t xml:space="preserve"> when, at the time of inspection, </w:t>
      </w:r>
      <w:r w:rsidR="007F10B0" w:rsidRPr="00C92B2D">
        <w:rPr>
          <w:rFonts w:cstheme="minorHAnsi"/>
        </w:rPr>
        <w:t>biosecurity officers confirm</w:t>
      </w:r>
      <w:r w:rsidR="00D83ECD" w:rsidRPr="00C92B2D">
        <w:rPr>
          <w:rFonts w:cstheme="minorHAnsi"/>
        </w:rPr>
        <w:t xml:space="preserve"> </w:t>
      </w:r>
      <w:r w:rsidR="00DA5D99">
        <w:rPr>
          <w:rFonts w:cstheme="minorHAnsi"/>
        </w:rPr>
        <w:t xml:space="preserve">there </w:t>
      </w:r>
      <w:r w:rsidR="00D83ECD" w:rsidRPr="00C92B2D">
        <w:rPr>
          <w:rFonts w:cstheme="minorHAnsi"/>
        </w:rPr>
        <w:t xml:space="preserve">are no signs of vectors or reservoirs and subsequently no measures are required to control vectors and the relevant certification of vessel facilities is valid and/or in order. </w:t>
      </w:r>
    </w:p>
    <w:p w14:paraId="57BC7AE5" w14:textId="77777777" w:rsidR="00D83ECD" w:rsidRPr="00C92B2D" w:rsidRDefault="00D83ECD" w:rsidP="00D83ECD">
      <w:pPr>
        <w:rPr>
          <w:rFonts w:cstheme="minorHAnsi"/>
        </w:rPr>
      </w:pPr>
      <w:r w:rsidRPr="00C92B2D">
        <w:rPr>
          <w:rFonts w:cstheme="minorHAnsi"/>
        </w:rPr>
        <w:t xml:space="preserve">The vessel must meet the following criteria: </w:t>
      </w:r>
    </w:p>
    <w:p w14:paraId="74C390CF" w14:textId="77777777" w:rsidR="00D83ECD" w:rsidRPr="00C92B2D" w:rsidRDefault="00D83ECD" w:rsidP="003D201F">
      <w:pPr>
        <w:pStyle w:val="ListParagraph"/>
        <w:numPr>
          <w:ilvl w:val="0"/>
          <w:numId w:val="50"/>
        </w:numPr>
        <w:spacing w:before="60" w:after="120"/>
        <w:contextualSpacing/>
        <w:rPr>
          <w:rFonts w:asciiTheme="minorHAnsi" w:hAnsiTheme="minorHAnsi" w:cstheme="minorHAnsi"/>
        </w:rPr>
      </w:pPr>
      <w:r w:rsidRPr="00C92B2D">
        <w:rPr>
          <w:rFonts w:asciiTheme="minorHAnsi" w:hAnsiTheme="minorHAnsi" w:cstheme="minorHAnsi"/>
        </w:rPr>
        <w:t xml:space="preserve">The vessel is inspected (the </w:t>
      </w:r>
      <w:r w:rsidRPr="00C92B2D">
        <w:rPr>
          <w:rFonts w:asciiTheme="minorHAnsi" w:hAnsiTheme="minorHAnsi" w:cstheme="minorHAnsi"/>
          <w:b/>
          <w:bCs/>
        </w:rPr>
        <w:t xml:space="preserve">Areas Inspected </w:t>
      </w:r>
      <w:r w:rsidRPr="00C92B2D">
        <w:rPr>
          <w:rFonts w:asciiTheme="minorHAnsi" w:hAnsiTheme="minorHAnsi" w:cstheme="minorHAnsi"/>
        </w:rPr>
        <w:t xml:space="preserve">section of the certificate) and evidence of rodents and mosquitos is not found on board (see </w:t>
      </w:r>
      <w:r w:rsidRPr="00C92B2D">
        <w:rPr>
          <w:rFonts w:asciiTheme="minorHAnsi" w:hAnsiTheme="minorHAnsi" w:cstheme="minorHAnsi"/>
          <w:b/>
          <w:bCs/>
        </w:rPr>
        <w:t xml:space="preserve">Vector Indicators and Reservoirs </w:t>
      </w:r>
      <w:r w:rsidRPr="00C92B2D">
        <w:rPr>
          <w:rFonts w:asciiTheme="minorHAnsi" w:hAnsiTheme="minorHAnsi" w:cstheme="minorHAnsi"/>
        </w:rPr>
        <w:t xml:space="preserve">for further details). </w:t>
      </w:r>
    </w:p>
    <w:p w14:paraId="0D974B71" w14:textId="77777777" w:rsidR="00D83ECD" w:rsidRPr="00C92B2D" w:rsidRDefault="00D83ECD" w:rsidP="003D201F">
      <w:pPr>
        <w:pStyle w:val="ListParagraph"/>
        <w:numPr>
          <w:ilvl w:val="0"/>
          <w:numId w:val="50"/>
        </w:numPr>
        <w:spacing w:before="60" w:after="120"/>
        <w:contextualSpacing/>
        <w:rPr>
          <w:rFonts w:asciiTheme="minorHAnsi" w:hAnsiTheme="minorHAnsi" w:cstheme="minorHAnsi"/>
        </w:rPr>
      </w:pPr>
      <w:r w:rsidRPr="00C92B2D">
        <w:rPr>
          <w:rFonts w:asciiTheme="minorHAnsi" w:hAnsiTheme="minorHAnsi" w:cstheme="minorHAnsi"/>
        </w:rPr>
        <w:t xml:space="preserve">The review of relevant documents (the </w:t>
      </w:r>
      <w:r w:rsidRPr="00C92B2D">
        <w:rPr>
          <w:rFonts w:asciiTheme="minorHAnsi" w:hAnsiTheme="minorHAnsi" w:cstheme="minorHAnsi"/>
          <w:b/>
          <w:bCs/>
        </w:rPr>
        <w:t xml:space="preserve">Facility Review </w:t>
      </w:r>
      <w:r w:rsidRPr="00C92B2D">
        <w:rPr>
          <w:rFonts w:asciiTheme="minorHAnsi" w:hAnsiTheme="minorHAnsi" w:cstheme="minorHAnsi"/>
        </w:rPr>
        <w:t xml:space="preserve">section of the certificate) has found all documents to be valid and in order and </w:t>
      </w:r>
      <w:r w:rsidRPr="00C92B2D">
        <w:rPr>
          <w:rFonts w:asciiTheme="minorHAnsi" w:hAnsiTheme="minorHAnsi" w:cstheme="minorHAnsi"/>
          <w:bCs/>
        </w:rPr>
        <w:t>no control measures</w:t>
      </w:r>
      <w:r w:rsidRPr="00C92B2D">
        <w:rPr>
          <w:rFonts w:asciiTheme="minorHAnsi" w:hAnsiTheme="minorHAnsi" w:cstheme="minorHAnsi"/>
          <w:b/>
          <w:bCs/>
        </w:rPr>
        <w:t xml:space="preserve"> </w:t>
      </w:r>
      <w:r w:rsidRPr="00C92B2D">
        <w:rPr>
          <w:rFonts w:asciiTheme="minorHAnsi" w:hAnsiTheme="minorHAnsi" w:cstheme="minorHAnsi"/>
        </w:rPr>
        <w:t xml:space="preserve">have been applied. </w:t>
      </w:r>
    </w:p>
    <w:p w14:paraId="0035D372" w14:textId="7C4776D9" w:rsidR="00D83ECD" w:rsidRPr="00C92B2D" w:rsidRDefault="00D83ECD" w:rsidP="00D83ECD">
      <w:pPr>
        <w:rPr>
          <w:rFonts w:cstheme="minorHAnsi"/>
        </w:rPr>
      </w:pPr>
      <w:r w:rsidRPr="00C92B2D">
        <w:rPr>
          <w:rFonts w:cstheme="minorHAnsi"/>
        </w:rPr>
        <w:t xml:space="preserve">If satisfied that the vessel is free of vectors (rodents and mosquitos), there are no ill humans on board and pratique </w:t>
      </w:r>
      <w:r w:rsidR="00FB579A">
        <w:rPr>
          <w:rFonts w:cstheme="minorHAnsi"/>
        </w:rPr>
        <w:t>is</w:t>
      </w:r>
      <w:r w:rsidRPr="00C92B2D">
        <w:rPr>
          <w:rFonts w:cstheme="minorHAnsi"/>
        </w:rPr>
        <w:t xml:space="preserve"> granted, the biosecurity officer issue</w:t>
      </w:r>
      <w:r w:rsidR="004B3462" w:rsidRPr="00C92B2D">
        <w:rPr>
          <w:rFonts w:cstheme="minorHAnsi"/>
        </w:rPr>
        <w:t>s</w:t>
      </w:r>
      <w:r w:rsidRPr="00C92B2D">
        <w:rPr>
          <w:rFonts w:cstheme="minorHAnsi"/>
        </w:rPr>
        <w:t xml:space="preserve"> an electronic </w:t>
      </w:r>
      <w:r w:rsidRPr="00C92B2D">
        <w:rPr>
          <w:rFonts w:cstheme="minorHAnsi"/>
          <w:b/>
          <w:bCs/>
        </w:rPr>
        <w:t xml:space="preserve">Ship Sanitation Control Exemption Certificate </w:t>
      </w:r>
      <w:r w:rsidRPr="00C92B2D">
        <w:rPr>
          <w:rFonts w:cstheme="minorHAnsi"/>
        </w:rPr>
        <w:t xml:space="preserve">to the Master. </w:t>
      </w:r>
    </w:p>
    <w:p w14:paraId="02401ABE" w14:textId="0C16D48B" w:rsidR="0000614D" w:rsidRPr="00C92B2D" w:rsidRDefault="007F10B0" w:rsidP="0000614D">
      <w:pPr>
        <w:rPr>
          <w:rFonts w:cstheme="minorHAnsi"/>
        </w:rPr>
      </w:pPr>
      <w:r w:rsidRPr="00C92B2D">
        <w:rPr>
          <w:rFonts w:cstheme="minorHAnsi"/>
        </w:rPr>
        <w:t>MARS issues a</w:t>
      </w:r>
      <w:r w:rsidR="0000614D" w:rsidRPr="00C92B2D">
        <w:rPr>
          <w:rFonts w:cstheme="minorHAnsi"/>
        </w:rPr>
        <w:t xml:space="preserve"> </w:t>
      </w:r>
      <w:r w:rsidR="0000614D" w:rsidRPr="00C92B2D">
        <w:rPr>
          <w:rFonts w:cstheme="minorHAnsi"/>
          <w:b/>
          <w:bCs/>
        </w:rPr>
        <w:t xml:space="preserve">Ship Sanitation Control Certificate </w:t>
      </w:r>
      <w:r w:rsidR="0000614D" w:rsidRPr="00C92B2D">
        <w:rPr>
          <w:rFonts w:cstheme="minorHAnsi"/>
        </w:rPr>
        <w:t xml:space="preserve">when, at the time of inspection, </w:t>
      </w:r>
      <w:r w:rsidRPr="00C92B2D">
        <w:rPr>
          <w:rFonts w:cstheme="minorHAnsi"/>
        </w:rPr>
        <w:t xml:space="preserve">biosecurity officers report </w:t>
      </w:r>
      <w:r w:rsidR="0000614D" w:rsidRPr="00C92B2D">
        <w:rPr>
          <w:rFonts w:cstheme="minorHAnsi"/>
        </w:rPr>
        <w:t xml:space="preserve">there are signs or evidence of vectors, and subsequent measures are applied to control vectors; or relevant certification of vessel facilities is invalid, out of date and/or out of order. </w:t>
      </w:r>
    </w:p>
    <w:p w14:paraId="704E98A7" w14:textId="77777777" w:rsidR="0000614D" w:rsidRPr="00C92B2D" w:rsidRDefault="0000614D" w:rsidP="0000614D">
      <w:pPr>
        <w:rPr>
          <w:rFonts w:cstheme="minorHAnsi"/>
        </w:rPr>
      </w:pPr>
      <w:r w:rsidRPr="00C92B2D">
        <w:rPr>
          <w:rFonts w:cstheme="minorHAnsi"/>
        </w:rPr>
        <w:t xml:space="preserve">The vessel must meet the following criteria: </w:t>
      </w:r>
    </w:p>
    <w:p w14:paraId="12433044" w14:textId="77777777" w:rsidR="0000614D" w:rsidRPr="00C92B2D" w:rsidRDefault="0000614D" w:rsidP="003D201F">
      <w:pPr>
        <w:pStyle w:val="ListParagraph"/>
        <w:numPr>
          <w:ilvl w:val="0"/>
          <w:numId w:val="51"/>
        </w:numPr>
        <w:spacing w:before="60" w:after="120"/>
        <w:contextualSpacing/>
        <w:rPr>
          <w:rFonts w:asciiTheme="minorHAnsi" w:hAnsiTheme="minorHAnsi" w:cstheme="minorHAnsi"/>
        </w:rPr>
      </w:pPr>
      <w:r w:rsidRPr="00C92B2D">
        <w:rPr>
          <w:rFonts w:asciiTheme="minorHAnsi" w:hAnsiTheme="minorHAnsi" w:cstheme="minorHAnsi"/>
        </w:rPr>
        <w:t xml:space="preserve">The vessel is inspected (the </w:t>
      </w:r>
      <w:r w:rsidRPr="00C92B2D">
        <w:rPr>
          <w:rFonts w:asciiTheme="minorHAnsi" w:hAnsiTheme="minorHAnsi" w:cstheme="minorHAnsi"/>
          <w:b/>
          <w:bCs/>
        </w:rPr>
        <w:t xml:space="preserve">Areas Inspected </w:t>
      </w:r>
      <w:r w:rsidRPr="00C92B2D">
        <w:rPr>
          <w:rFonts w:asciiTheme="minorHAnsi" w:hAnsiTheme="minorHAnsi" w:cstheme="minorHAnsi"/>
        </w:rPr>
        <w:t xml:space="preserve">section of the certificate) and evidence of rodents and mosquitos is found on board. </w:t>
      </w:r>
    </w:p>
    <w:p w14:paraId="369F52FB" w14:textId="19D2B5F2" w:rsidR="0000614D" w:rsidRPr="00C92B2D" w:rsidRDefault="0000614D" w:rsidP="003D201F">
      <w:pPr>
        <w:pStyle w:val="ListParagraph"/>
        <w:numPr>
          <w:ilvl w:val="0"/>
          <w:numId w:val="51"/>
        </w:numPr>
        <w:spacing w:before="60" w:after="120"/>
        <w:contextualSpacing/>
        <w:rPr>
          <w:rFonts w:asciiTheme="minorHAnsi" w:hAnsiTheme="minorHAnsi" w:cstheme="minorHAnsi"/>
        </w:rPr>
      </w:pPr>
      <w:r w:rsidRPr="00C92B2D">
        <w:rPr>
          <w:rFonts w:asciiTheme="minorHAnsi" w:hAnsiTheme="minorHAnsi" w:cstheme="minorHAnsi"/>
        </w:rPr>
        <w:t xml:space="preserve">The review of relevant documents (the </w:t>
      </w:r>
      <w:r w:rsidRPr="00C92B2D">
        <w:rPr>
          <w:rFonts w:asciiTheme="minorHAnsi" w:hAnsiTheme="minorHAnsi" w:cstheme="minorHAnsi"/>
          <w:b/>
          <w:bCs/>
        </w:rPr>
        <w:t xml:space="preserve">Facility Review </w:t>
      </w:r>
      <w:r w:rsidRPr="00C92B2D">
        <w:rPr>
          <w:rFonts w:asciiTheme="minorHAnsi" w:hAnsiTheme="minorHAnsi" w:cstheme="minorHAnsi"/>
        </w:rPr>
        <w:t xml:space="preserve">section of the certificate) has found documents that are invalid, expired or otherwise out-of-order. Control measures </w:t>
      </w:r>
      <w:r w:rsidR="00DA5D99">
        <w:rPr>
          <w:rFonts w:asciiTheme="minorHAnsi" w:hAnsiTheme="minorHAnsi" w:cstheme="minorHAnsi"/>
        </w:rPr>
        <w:t>are</w:t>
      </w:r>
      <w:r w:rsidRPr="00C92B2D">
        <w:rPr>
          <w:rFonts w:asciiTheme="minorHAnsi" w:hAnsiTheme="minorHAnsi" w:cstheme="minorHAnsi"/>
        </w:rPr>
        <w:t xml:space="preserve"> applied. </w:t>
      </w:r>
    </w:p>
    <w:p w14:paraId="193F3C74" w14:textId="77777777" w:rsidR="0000614D" w:rsidRPr="00C92B2D" w:rsidRDefault="0000614D" w:rsidP="0000614D">
      <w:pPr>
        <w:rPr>
          <w:rFonts w:cstheme="minorHAnsi"/>
        </w:rPr>
      </w:pPr>
      <w:r w:rsidRPr="00C92B2D">
        <w:rPr>
          <w:rFonts w:cstheme="minorHAnsi"/>
        </w:rPr>
        <w:t>If a vessel has met any of the above criteria:</w:t>
      </w:r>
    </w:p>
    <w:p w14:paraId="29FEFCBE" w14:textId="6BAF3231" w:rsidR="0000614D" w:rsidRPr="00C92B2D" w:rsidRDefault="0000614D" w:rsidP="003D201F">
      <w:pPr>
        <w:pStyle w:val="ListParagraph"/>
        <w:numPr>
          <w:ilvl w:val="0"/>
          <w:numId w:val="52"/>
        </w:numPr>
        <w:spacing w:before="60" w:after="120"/>
        <w:contextualSpacing/>
        <w:rPr>
          <w:rFonts w:asciiTheme="minorHAnsi" w:hAnsiTheme="minorHAnsi" w:cstheme="minorHAnsi"/>
        </w:rPr>
      </w:pPr>
      <w:r w:rsidRPr="00C92B2D">
        <w:rPr>
          <w:rFonts w:asciiTheme="minorHAnsi" w:hAnsiTheme="minorHAnsi" w:cstheme="minorHAnsi"/>
        </w:rPr>
        <w:t xml:space="preserve">The vessel </w:t>
      </w:r>
      <w:r w:rsidR="00AD01EB" w:rsidRPr="00C92B2D">
        <w:rPr>
          <w:rFonts w:asciiTheme="minorHAnsi" w:hAnsiTheme="minorHAnsi" w:cstheme="minorHAnsi"/>
        </w:rPr>
        <w:t>is</w:t>
      </w:r>
      <w:r w:rsidRPr="00C92B2D">
        <w:rPr>
          <w:rFonts w:asciiTheme="minorHAnsi" w:hAnsiTheme="minorHAnsi" w:cstheme="minorHAnsi"/>
        </w:rPr>
        <w:t xml:space="preserve"> ordered to treat any infestation and </w:t>
      </w:r>
    </w:p>
    <w:p w14:paraId="3632CD41" w14:textId="7F65E87A" w:rsidR="0000614D" w:rsidRPr="00C92B2D" w:rsidRDefault="000E47B7" w:rsidP="003D201F">
      <w:pPr>
        <w:pStyle w:val="ListParagraph"/>
        <w:numPr>
          <w:ilvl w:val="0"/>
          <w:numId w:val="52"/>
        </w:numPr>
        <w:spacing w:before="120" w:after="200" w:line="276" w:lineRule="auto"/>
        <w:contextualSpacing/>
        <w:rPr>
          <w:rFonts w:asciiTheme="minorHAnsi" w:hAnsiTheme="minorHAnsi" w:cstheme="minorHAnsi"/>
        </w:rPr>
      </w:pPr>
      <w:r w:rsidRPr="00C92B2D">
        <w:rPr>
          <w:rFonts w:asciiTheme="minorHAnsi" w:hAnsiTheme="minorHAnsi" w:cstheme="minorHAnsi"/>
        </w:rPr>
        <w:t xml:space="preserve">MARS issues a </w:t>
      </w:r>
      <w:r w:rsidR="0000614D" w:rsidRPr="00C92B2D">
        <w:rPr>
          <w:rFonts w:asciiTheme="minorHAnsi" w:hAnsiTheme="minorHAnsi" w:cstheme="minorHAnsi"/>
          <w:b/>
          <w:bCs/>
        </w:rPr>
        <w:t xml:space="preserve">Ship Sanitation Control Certificate </w:t>
      </w:r>
      <w:r w:rsidR="00DA5D99">
        <w:rPr>
          <w:rFonts w:asciiTheme="minorHAnsi" w:hAnsiTheme="minorHAnsi" w:cstheme="minorHAnsi"/>
          <w:b/>
          <w:bCs/>
        </w:rPr>
        <w:t xml:space="preserve">to </w:t>
      </w:r>
      <w:r w:rsidR="0000614D" w:rsidRPr="00C92B2D">
        <w:rPr>
          <w:rFonts w:asciiTheme="minorHAnsi" w:hAnsiTheme="minorHAnsi" w:cstheme="minorHAnsi"/>
        </w:rPr>
        <w:t>the Master</w:t>
      </w:r>
      <w:r w:rsidRPr="00C92B2D">
        <w:rPr>
          <w:rFonts w:asciiTheme="minorHAnsi" w:hAnsiTheme="minorHAnsi" w:cstheme="minorHAnsi"/>
        </w:rPr>
        <w:t xml:space="preserve"> by email</w:t>
      </w:r>
      <w:r w:rsidR="0000614D" w:rsidRPr="00C92B2D">
        <w:rPr>
          <w:rFonts w:asciiTheme="minorHAnsi" w:hAnsiTheme="minorHAnsi" w:cstheme="minorHAnsi"/>
        </w:rPr>
        <w:t>.</w:t>
      </w:r>
    </w:p>
    <w:p w14:paraId="55F91459" w14:textId="1B5C00CA" w:rsidR="0000614D" w:rsidRPr="00C92B2D" w:rsidRDefault="0078063F" w:rsidP="0000614D">
      <w:pPr>
        <w:rPr>
          <w:rFonts w:cstheme="minorHAnsi"/>
        </w:rPr>
      </w:pPr>
      <w:r w:rsidRPr="00C92B2D">
        <w:rPr>
          <w:rFonts w:cstheme="minorHAnsi"/>
        </w:rPr>
        <w:t xml:space="preserve">Biosecurity officers </w:t>
      </w:r>
      <w:r w:rsidR="00E27166" w:rsidRPr="00C92B2D">
        <w:rPr>
          <w:rFonts w:cstheme="minorHAnsi"/>
        </w:rPr>
        <w:t>review t</w:t>
      </w:r>
      <w:r w:rsidR="0000614D" w:rsidRPr="00C92B2D">
        <w:rPr>
          <w:rFonts w:cstheme="minorHAnsi"/>
        </w:rPr>
        <w:t>he vessel’s ballast water records, IMO and ISPP certificates during the SSC Inspection.</w:t>
      </w:r>
    </w:p>
    <w:p w14:paraId="4F8E7D16" w14:textId="0B2A6F9E" w:rsidR="0000614D" w:rsidRPr="00C92B2D" w:rsidRDefault="0000614D" w:rsidP="0000614D">
      <w:pPr>
        <w:rPr>
          <w:rFonts w:cstheme="minorHAnsi"/>
        </w:rPr>
      </w:pPr>
      <w:r w:rsidRPr="00C92B2D">
        <w:rPr>
          <w:rFonts w:cstheme="minorHAnsi"/>
        </w:rPr>
        <w:t xml:space="preserve">The Master and the vessel’s port Agent receive the SSC as a PDF attachment to an email after an inspection. Only the vessel’s Agent and the department </w:t>
      </w:r>
      <w:r w:rsidR="00EE5DD3" w:rsidRPr="00C92B2D">
        <w:rPr>
          <w:rFonts w:cstheme="minorHAnsi"/>
        </w:rPr>
        <w:t>have</w:t>
      </w:r>
      <w:r w:rsidRPr="00C92B2D">
        <w:rPr>
          <w:rFonts w:cstheme="minorHAnsi"/>
        </w:rPr>
        <w:t xml:space="preserve"> access to the electronically stored SSC in MARS.</w:t>
      </w:r>
    </w:p>
    <w:p w14:paraId="56644570" w14:textId="5F64B7A5" w:rsidR="00982BB2" w:rsidRPr="00C92B2D" w:rsidRDefault="00210DCF" w:rsidP="00E41609">
      <w:pPr>
        <w:rPr>
          <w:rFonts w:cstheme="minorHAnsi"/>
        </w:rPr>
      </w:pPr>
      <w:r w:rsidRPr="00C92B2D">
        <w:rPr>
          <w:rFonts w:cstheme="minorHAnsi"/>
          <w:noProof/>
        </w:rPr>
        <w:lastRenderedPageBreak/>
        <w:drawing>
          <wp:inline distT="0" distB="0" distL="0" distR="0" wp14:anchorId="35E61C32" wp14:editId="33684012">
            <wp:extent cx="4362450" cy="3088510"/>
            <wp:effectExtent l="57150" t="57150" r="114300" b="112395"/>
            <wp:docPr id="1642412688" name="Picture 1642412688" descr="MARS ship sanitation exemption certificate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12688" name="Picture 1642412688" descr="MARS ship sanitation exemption certificate sample"/>
                    <pic:cNvPicPr/>
                  </pic:nvPicPr>
                  <pic:blipFill>
                    <a:blip r:embed="rId197"/>
                    <a:stretch>
                      <a:fillRect/>
                    </a:stretch>
                  </pic:blipFill>
                  <pic:spPr>
                    <a:xfrm>
                      <a:off x="0" y="0"/>
                      <a:ext cx="4393034" cy="3110163"/>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D634464" w14:textId="7D32BC39" w:rsidR="00210DCF" w:rsidRPr="00C92B2D" w:rsidRDefault="00320243" w:rsidP="00E41609">
      <w:pPr>
        <w:rPr>
          <w:rFonts w:cstheme="minorHAnsi"/>
        </w:rPr>
      </w:pPr>
      <w:r w:rsidRPr="00C92B2D">
        <w:rPr>
          <w:rFonts w:cstheme="minorHAnsi"/>
          <w:noProof/>
        </w:rPr>
        <w:drawing>
          <wp:inline distT="0" distB="0" distL="0" distR="0" wp14:anchorId="1E6BBFE9" wp14:editId="6661627D">
            <wp:extent cx="4371976" cy="3076575"/>
            <wp:effectExtent l="57150" t="57150" r="123825" b="104775"/>
            <wp:docPr id="531153177" name="Picture 531153177" descr="MARS ship sanitation exemption certificate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53177" name="Picture 531153177" descr="MARS ship sanitation exemption certificate sample"/>
                    <pic:cNvPicPr/>
                  </pic:nvPicPr>
                  <pic:blipFill>
                    <a:blip r:embed="rId198"/>
                    <a:stretch>
                      <a:fillRect/>
                    </a:stretch>
                  </pic:blipFill>
                  <pic:spPr>
                    <a:xfrm>
                      <a:off x="0" y="0"/>
                      <a:ext cx="4378671" cy="3081286"/>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2AE4BD" w14:textId="77777777" w:rsidR="00F81B00" w:rsidRPr="00C92B2D" w:rsidRDefault="00F81B00" w:rsidP="00F81B00">
      <w:pPr>
        <w:pStyle w:val="Heading3"/>
        <w:rPr>
          <w:rFonts w:asciiTheme="minorHAnsi" w:hAnsiTheme="minorHAnsi" w:cstheme="minorHAnsi"/>
        </w:rPr>
      </w:pPr>
      <w:bookmarkStart w:id="141" w:name="_Toc207954940"/>
      <w:bookmarkStart w:id="142" w:name="_Toc234853948"/>
      <w:r w:rsidRPr="00C92B2D">
        <w:rPr>
          <w:rFonts w:asciiTheme="minorHAnsi" w:hAnsiTheme="minorHAnsi" w:cstheme="minorHAnsi"/>
        </w:rPr>
        <w:t>Seasonal Pest Questionnaires</w:t>
      </w:r>
      <w:bookmarkEnd w:id="141"/>
      <w:bookmarkEnd w:id="142"/>
    </w:p>
    <w:p w14:paraId="72960DAF" w14:textId="77777777" w:rsidR="00F81B00" w:rsidRPr="00C92B2D" w:rsidRDefault="00F81B00" w:rsidP="00F81B00">
      <w:pPr>
        <w:rPr>
          <w:rFonts w:cstheme="minorHAnsi"/>
        </w:rPr>
      </w:pPr>
      <w:r w:rsidRPr="00C92B2D">
        <w:rPr>
          <w:rFonts w:cstheme="minorHAnsi"/>
        </w:rPr>
        <w:t>The department conducts annual heightened vessel surveillance for managing risks posed seasonal pests such as Spongy Moths previously known as the Asian Gypsy Moth (AGM), Brown Marmorated Stink Bug (BMSB) and Burnt Pine Longicorn (BLP) beetle.</w:t>
      </w:r>
    </w:p>
    <w:p w14:paraId="0197E97D" w14:textId="77777777" w:rsidR="00F81B00" w:rsidRPr="00C92B2D" w:rsidRDefault="00F81B00" w:rsidP="00F81B00">
      <w:pPr>
        <w:rPr>
          <w:rFonts w:cstheme="minorHAnsi"/>
        </w:rPr>
      </w:pPr>
      <w:r w:rsidRPr="00C92B2D">
        <w:rPr>
          <w:rFonts w:cstheme="minorHAnsi"/>
        </w:rPr>
        <w:t xml:space="preserve">On submission of pre-arrival reporting by vessel masters or shipping agents, MARS may automatically email additional seasonal pest questionnaires to targeted vessels. </w:t>
      </w:r>
    </w:p>
    <w:p w14:paraId="3BE51E14" w14:textId="77777777" w:rsidR="00F81B00" w:rsidRPr="00C92B2D" w:rsidRDefault="00F81B00" w:rsidP="00F81B00">
      <w:pPr>
        <w:rPr>
          <w:rFonts w:eastAsia="Times New Roman" w:cstheme="minorHAnsi"/>
          <w:b/>
          <w:bCs/>
          <w:sz w:val="36"/>
          <w:szCs w:val="26"/>
        </w:rPr>
      </w:pPr>
      <w:r w:rsidRPr="00C92B2D">
        <w:rPr>
          <w:rFonts w:cstheme="minorHAnsi"/>
        </w:rPr>
        <w:t>Once the master or agent has submitted the appropriate questionnaire, the NMC will conduct a biosecurity risk assessment of responses and advise.</w:t>
      </w:r>
    </w:p>
    <w:p w14:paraId="6F947612" w14:textId="77777777" w:rsidR="001965C3" w:rsidRPr="00C92B2D" w:rsidRDefault="001965C3" w:rsidP="001965C3">
      <w:pPr>
        <w:pStyle w:val="Heading4"/>
        <w:rPr>
          <w:rFonts w:asciiTheme="minorHAnsi" w:hAnsiTheme="minorHAnsi" w:cstheme="minorHAnsi"/>
        </w:rPr>
      </w:pPr>
      <w:bookmarkStart w:id="143" w:name="_Toc207954941"/>
      <w:r w:rsidRPr="00C92B2D">
        <w:rPr>
          <w:rFonts w:asciiTheme="minorHAnsi" w:hAnsiTheme="minorHAnsi" w:cstheme="minorHAnsi"/>
        </w:rPr>
        <w:lastRenderedPageBreak/>
        <w:t>Certificate of Freedom from Asian Gypsy Moth (AGM)</w:t>
      </w:r>
      <w:bookmarkEnd w:id="143"/>
    </w:p>
    <w:p w14:paraId="2D82752B" w14:textId="785DBBB6" w:rsidR="001965C3" w:rsidRPr="00C92B2D" w:rsidRDefault="001965C3" w:rsidP="001965C3">
      <w:pPr>
        <w:pStyle w:val="BodyText"/>
        <w:rPr>
          <w:rFonts w:asciiTheme="minorHAnsi" w:hAnsiTheme="minorHAnsi" w:cstheme="minorHAnsi"/>
        </w:rPr>
      </w:pPr>
      <w:r w:rsidRPr="00C92B2D">
        <w:rPr>
          <w:rFonts w:asciiTheme="minorHAnsi" w:hAnsiTheme="minorHAnsi" w:cstheme="minorHAnsi"/>
        </w:rPr>
        <w:t xml:space="preserve">Under the Act, the department requires all vessels that have visited a far east Russian port between 40°N to 60°N, and west of 147°E anytime between 1 July and 30 September in the previous two calendar years </w:t>
      </w:r>
      <w:r w:rsidR="00DA5D99">
        <w:rPr>
          <w:rFonts w:asciiTheme="minorHAnsi" w:hAnsiTheme="minorHAnsi" w:cstheme="minorHAnsi"/>
        </w:rPr>
        <w:t xml:space="preserve">must </w:t>
      </w:r>
      <w:r w:rsidRPr="00C92B2D">
        <w:rPr>
          <w:rFonts w:asciiTheme="minorHAnsi" w:hAnsiTheme="minorHAnsi" w:cstheme="minorHAnsi"/>
        </w:rPr>
        <w:t xml:space="preserve">provide an AGM freedom certificate. </w:t>
      </w:r>
    </w:p>
    <w:p w14:paraId="24C1202A" w14:textId="0536F557" w:rsidR="001965C3" w:rsidRPr="00C92B2D" w:rsidRDefault="001965C3" w:rsidP="001965C3">
      <w:pPr>
        <w:pStyle w:val="BodyText"/>
        <w:rPr>
          <w:rFonts w:asciiTheme="minorHAnsi" w:hAnsiTheme="minorHAnsi" w:cstheme="minorHAnsi"/>
        </w:rPr>
      </w:pPr>
      <w:r w:rsidRPr="00C92B2D">
        <w:rPr>
          <w:rFonts w:asciiTheme="minorHAnsi" w:hAnsiTheme="minorHAnsi" w:cstheme="minorHAnsi"/>
        </w:rPr>
        <w:t xml:space="preserve">The certificate must be issued by the agriculture authorities in Australia, Canada, New Zealand, </w:t>
      </w:r>
      <w:r w:rsidR="006D02A5" w:rsidRPr="00C92B2D">
        <w:rPr>
          <w:rFonts w:asciiTheme="minorHAnsi" w:hAnsiTheme="minorHAnsi" w:cstheme="minorHAnsi"/>
        </w:rPr>
        <w:t>Russia,</w:t>
      </w:r>
      <w:r w:rsidRPr="00C92B2D">
        <w:rPr>
          <w:rFonts w:asciiTheme="minorHAnsi" w:hAnsiTheme="minorHAnsi" w:cstheme="minorHAnsi"/>
        </w:rPr>
        <w:t xml:space="preserve"> or the United States of America. If the certification is issued by the Russian agriculture authorities, the certificate must include the date and time of departure from the port where the vessel was inspected for AGM. If the Master of a vessel requests a Certificate of Freedom from Asian Gypsy Moth to be issued a full AGM inspection </w:t>
      </w:r>
      <w:r w:rsidR="00AD01EB" w:rsidRPr="00C92B2D">
        <w:rPr>
          <w:rFonts w:asciiTheme="minorHAnsi" w:hAnsiTheme="minorHAnsi" w:cstheme="minorHAnsi"/>
        </w:rPr>
        <w:t>is</w:t>
      </w:r>
      <w:r w:rsidRPr="00C92B2D">
        <w:rPr>
          <w:rFonts w:asciiTheme="minorHAnsi" w:hAnsiTheme="minorHAnsi" w:cstheme="minorHAnsi"/>
        </w:rPr>
        <w:t xml:space="preserve"> conducted by </w:t>
      </w:r>
      <w:r w:rsidR="00103ADD" w:rsidRPr="00C92B2D">
        <w:rPr>
          <w:rFonts w:asciiTheme="minorHAnsi" w:hAnsiTheme="minorHAnsi" w:cstheme="minorHAnsi"/>
        </w:rPr>
        <w:t>biosecurity officers</w:t>
      </w:r>
      <w:r w:rsidRPr="00C92B2D">
        <w:rPr>
          <w:rFonts w:asciiTheme="minorHAnsi" w:hAnsiTheme="minorHAnsi" w:cstheme="minorHAnsi"/>
        </w:rPr>
        <w:t>.</w:t>
      </w:r>
    </w:p>
    <w:p w14:paraId="1FFB9E96" w14:textId="439AC3EE" w:rsidR="001965C3" w:rsidRPr="00C92B2D" w:rsidRDefault="001965C3" w:rsidP="001965C3">
      <w:pPr>
        <w:rPr>
          <w:rFonts w:cstheme="minorHAnsi"/>
        </w:rPr>
      </w:pPr>
      <w:r w:rsidRPr="00C92B2D">
        <w:rPr>
          <w:rFonts w:cstheme="minorHAnsi"/>
        </w:rPr>
        <w:t xml:space="preserve">The Master and the vessel’s port Agent receive the Certificate as a PDF attachment to an email after an inspection. Only the vessel’s </w:t>
      </w:r>
      <w:r w:rsidR="00103ADD" w:rsidRPr="00C92B2D">
        <w:rPr>
          <w:rFonts w:cstheme="minorHAnsi"/>
        </w:rPr>
        <w:t>a</w:t>
      </w:r>
      <w:r w:rsidRPr="00C92B2D">
        <w:rPr>
          <w:rFonts w:cstheme="minorHAnsi"/>
        </w:rPr>
        <w:t>gent and the department ha</w:t>
      </w:r>
      <w:r w:rsidR="00DA5D99">
        <w:rPr>
          <w:rFonts w:cstheme="minorHAnsi"/>
        </w:rPr>
        <w:t>ve</w:t>
      </w:r>
      <w:r w:rsidRPr="00C92B2D">
        <w:rPr>
          <w:rFonts w:cstheme="minorHAnsi"/>
        </w:rPr>
        <w:t xml:space="preserve"> access to the electronically stored Certificate in MARS.</w:t>
      </w:r>
    </w:p>
    <w:p w14:paraId="27355443" w14:textId="20B218BA" w:rsidR="00CA3D32" w:rsidRPr="00C92B2D" w:rsidRDefault="008E4C94" w:rsidP="00E41609">
      <w:pPr>
        <w:rPr>
          <w:rFonts w:cstheme="minorHAnsi"/>
        </w:rPr>
      </w:pPr>
      <w:r w:rsidRPr="00C92B2D">
        <w:rPr>
          <w:rFonts w:cstheme="minorHAnsi"/>
          <w:noProof/>
        </w:rPr>
        <w:drawing>
          <wp:inline distT="0" distB="0" distL="0" distR="0" wp14:anchorId="6B6B69FD" wp14:editId="1019DE4E">
            <wp:extent cx="5168661" cy="1621261"/>
            <wp:effectExtent l="57150" t="57150" r="108585" b="112395"/>
            <wp:docPr id="6" name="Picture 6" descr="MARS email sample when a AGM certificate is iss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RS email sample when a AGM certificate is issued"/>
                    <pic:cNvPicPr/>
                  </pic:nvPicPr>
                  <pic:blipFill>
                    <a:blip r:embed="rId199"/>
                    <a:stretch>
                      <a:fillRect/>
                    </a:stretch>
                  </pic:blipFill>
                  <pic:spPr>
                    <a:xfrm>
                      <a:off x="0" y="0"/>
                      <a:ext cx="5187216" cy="1627081"/>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BA8B81" w14:textId="454ED7C0" w:rsidR="008E4C94" w:rsidRPr="00C92B2D" w:rsidRDefault="00A14F37" w:rsidP="00E41609">
      <w:pPr>
        <w:rPr>
          <w:rFonts w:cstheme="minorHAnsi"/>
        </w:rPr>
      </w:pPr>
      <w:r w:rsidRPr="00C92B2D">
        <w:rPr>
          <w:rFonts w:cstheme="minorHAnsi"/>
          <w:noProof/>
        </w:rPr>
        <w:drawing>
          <wp:inline distT="0" distB="0" distL="0" distR="0" wp14:anchorId="7CB7BD6F" wp14:editId="356CFFDF">
            <wp:extent cx="2590800" cy="3791653"/>
            <wp:effectExtent l="57150" t="57150" r="114300" b="113665"/>
            <wp:docPr id="812915596" name="Picture 812915596" descr="MARS certificate of freedom from asian gypsy moth s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15596" name="Picture 812915596" descr="MARS certificate of freedom from asian gypsy moth sampe"/>
                    <pic:cNvPicPr/>
                  </pic:nvPicPr>
                  <pic:blipFill>
                    <a:blip r:embed="rId200"/>
                    <a:stretch>
                      <a:fillRect/>
                    </a:stretch>
                  </pic:blipFill>
                  <pic:spPr>
                    <a:xfrm>
                      <a:off x="0" y="0"/>
                      <a:ext cx="2619043" cy="3832987"/>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49AF92" w14:textId="77777777" w:rsidR="00FB5F1C" w:rsidRPr="00C92B2D" w:rsidRDefault="00FB5F1C" w:rsidP="00FB5F1C">
      <w:pPr>
        <w:pStyle w:val="Heading3"/>
        <w:rPr>
          <w:rFonts w:asciiTheme="minorHAnsi" w:hAnsiTheme="minorHAnsi" w:cstheme="minorHAnsi"/>
        </w:rPr>
      </w:pPr>
      <w:bookmarkStart w:id="144" w:name="_Toc207954942"/>
      <w:bookmarkStart w:id="145" w:name="_Toc234853949"/>
      <w:r w:rsidRPr="00C92B2D">
        <w:rPr>
          <w:rFonts w:asciiTheme="minorHAnsi" w:hAnsiTheme="minorHAnsi" w:cstheme="minorHAnsi"/>
        </w:rPr>
        <w:lastRenderedPageBreak/>
        <w:t>MARS Offline Forms</w:t>
      </w:r>
      <w:bookmarkEnd w:id="144"/>
      <w:bookmarkEnd w:id="145"/>
    </w:p>
    <w:p w14:paraId="0081F830" w14:textId="1B33A347" w:rsidR="00063D7F" w:rsidRPr="00C92B2D" w:rsidRDefault="00063D7F" w:rsidP="00063D7F">
      <w:pPr>
        <w:rPr>
          <w:rFonts w:cstheme="minorHAnsi"/>
        </w:rPr>
      </w:pPr>
      <w:r w:rsidRPr="00C92B2D">
        <w:rPr>
          <w:rFonts w:cstheme="minorHAnsi"/>
        </w:rPr>
        <w:t xml:space="preserve">As an alternative to direct MARS access, offline reporting forms </w:t>
      </w:r>
      <w:r w:rsidR="00103ADD" w:rsidRPr="00C92B2D">
        <w:rPr>
          <w:rFonts w:cstheme="minorHAnsi"/>
        </w:rPr>
        <w:t>may</w:t>
      </w:r>
      <w:r w:rsidRPr="00C92B2D">
        <w:rPr>
          <w:rFonts w:cstheme="minorHAnsi"/>
        </w:rPr>
        <w:t xml:space="preserve"> be used by vessel operators where there is limited or unreliable internet connectivity to meet their pre-arrival reporting obligations. </w:t>
      </w:r>
    </w:p>
    <w:p w14:paraId="151AEF34" w14:textId="77777777" w:rsidR="00063D7F" w:rsidRPr="00C92B2D" w:rsidRDefault="00063D7F" w:rsidP="00063D7F">
      <w:pPr>
        <w:rPr>
          <w:rFonts w:cstheme="minorHAnsi"/>
        </w:rPr>
      </w:pPr>
      <w:r w:rsidRPr="00C92B2D">
        <w:rPr>
          <w:rFonts w:cstheme="minorHAnsi"/>
        </w:rPr>
        <w:t>Offline forms are ‘smart’ PDF documents of MARS questions available for vessel operators to download, complete and submit to their nominated shipping agent for upload into MARS.</w:t>
      </w:r>
    </w:p>
    <w:p w14:paraId="45576659" w14:textId="77777777" w:rsidR="00063D7F" w:rsidRPr="00C92B2D" w:rsidRDefault="00063D7F" w:rsidP="00063D7F">
      <w:pPr>
        <w:rPr>
          <w:rFonts w:cstheme="minorHAnsi"/>
        </w:rPr>
      </w:pPr>
      <w:r w:rsidRPr="00C92B2D">
        <w:rPr>
          <w:rFonts w:cstheme="minorHAnsi"/>
        </w:rPr>
        <w:t xml:space="preserve">Vessel operators with internet access should submit pre-arrival information by directly using the MARS online portal. Vessel operators with email but no internet access should download and complete offline forms that have been provided by their shipping agents or downloaded direct from the department’s webpage. </w:t>
      </w:r>
    </w:p>
    <w:p w14:paraId="44FE3C1C" w14:textId="77777777" w:rsidR="00063D7F" w:rsidRPr="00C92B2D" w:rsidRDefault="00063D7F" w:rsidP="00063D7F">
      <w:pPr>
        <w:rPr>
          <w:rFonts w:cstheme="minorHAnsi"/>
        </w:rPr>
      </w:pPr>
      <w:r w:rsidRPr="00C92B2D">
        <w:rPr>
          <w:rFonts w:cstheme="minorHAnsi"/>
        </w:rPr>
        <w:t>Once the form is completed, the form must be emailed as an xml data file (the Submit page of the form) to the shipping agent. The agent must then load this data file into MARS.</w:t>
      </w:r>
    </w:p>
    <w:p w14:paraId="4C24FFF0" w14:textId="6574DC48" w:rsidR="00063D7F" w:rsidRPr="00C92B2D" w:rsidRDefault="00063D7F" w:rsidP="00063D7F">
      <w:pPr>
        <w:rPr>
          <w:rFonts w:cstheme="minorHAnsi"/>
        </w:rPr>
      </w:pPr>
      <w:r w:rsidRPr="00C92B2D">
        <w:rPr>
          <w:rFonts w:cstheme="minorHAnsi"/>
        </w:rPr>
        <w:t xml:space="preserve">The </w:t>
      </w:r>
      <w:hyperlink r:id="rId201" w:history="1">
        <w:r w:rsidRPr="00C92B2D">
          <w:rPr>
            <w:rStyle w:val="Hyperlink"/>
            <w:rFonts w:cstheme="minorHAnsi"/>
          </w:rPr>
          <w:t>offline forms are published on the web</w:t>
        </w:r>
      </w:hyperlink>
      <w:r w:rsidRPr="00C92B2D">
        <w:rPr>
          <w:rFonts w:cstheme="minorHAnsi"/>
        </w:rPr>
        <w:t>. The latest version must be downloaded regularly from the MARS offline forms webpage. This minimise</w:t>
      </w:r>
      <w:r w:rsidR="008C78D9" w:rsidRPr="00C92B2D">
        <w:rPr>
          <w:rFonts w:cstheme="minorHAnsi"/>
        </w:rPr>
        <w:t>s</w:t>
      </w:r>
      <w:r w:rsidRPr="00C92B2D">
        <w:rPr>
          <w:rFonts w:cstheme="minorHAnsi"/>
        </w:rPr>
        <w:t xml:space="preserve"> delays and error</w:t>
      </w:r>
      <w:r w:rsidR="00F846B7" w:rsidRPr="00C92B2D">
        <w:rPr>
          <w:rFonts w:cstheme="minorHAnsi"/>
        </w:rPr>
        <w:t>s</w:t>
      </w:r>
      <w:r w:rsidRPr="00C92B2D">
        <w:rPr>
          <w:rFonts w:cstheme="minorHAnsi"/>
        </w:rPr>
        <w:t xml:space="preserve"> when uploading the information in</w:t>
      </w:r>
      <w:r w:rsidR="00F846B7" w:rsidRPr="00C92B2D">
        <w:rPr>
          <w:rFonts w:cstheme="minorHAnsi"/>
        </w:rPr>
        <w:t>to</w:t>
      </w:r>
      <w:r w:rsidRPr="00C92B2D">
        <w:rPr>
          <w:rFonts w:cstheme="minorHAnsi"/>
        </w:rPr>
        <w:t xml:space="preserve"> MARS.</w:t>
      </w:r>
      <w:r w:rsidR="00F846B7" w:rsidRPr="00C92B2D">
        <w:rPr>
          <w:rFonts w:cstheme="minorHAnsi"/>
        </w:rPr>
        <w:t xml:space="preserve"> </w:t>
      </w:r>
      <w:r w:rsidRPr="00C92B2D">
        <w:rPr>
          <w:rFonts w:cstheme="minorHAnsi"/>
        </w:rPr>
        <w:t xml:space="preserve">Published offline forms are: </w:t>
      </w:r>
    </w:p>
    <w:p w14:paraId="427B79DF"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PAR</w:t>
      </w:r>
    </w:p>
    <w:p w14:paraId="15FF3821"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Non-First Point of Entry</w:t>
      </w:r>
    </w:p>
    <w:p w14:paraId="7B1914D7"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Ballast water</w:t>
      </w:r>
    </w:p>
    <w:p w14:paraId="0C41678E"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Human health update</w:t>
      </w:r>
    </w:p>
    <w:p w14:paraId="442E7858"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Domestic risk assessment application</w:t>
      </w:r>
    </w:p>
    <w:p w14:paraId="45CBA5EE" w14:textId="77777777" w:rsidR="00063D7F" w:rsidRPr="00C92B2D" w:rsidRDefault="00063D7F" w:rsidP="003D201F">
      <w:pPr>
        <w:pStyle w:val="ListParagraph"/>
        <w:numPr>
          <w:ilvl w:val="0"/>
          <w:numId w:val="53"/>
        </w:numPr>
        <w:spacing w:after="160" w:line="256" w:lineRule="auto"/>
        <w:contextualSpacing/>
        <w:rPr>
          <w:rFonts w:asciiTheme="minorHAnsi" w:hAnsiTheme="minorHAnsi" w:cstheme="minorHAnsi"/>
        </w:rPr>
      </w:pPr>
      <w:r w:rsidRPr="00C92B2D">
        <w:rPr>
          <w:rFonts w:asciiTheme="minorHAnsi" w:hAnsiTheme="minorHAnsi" w:cstheme="minorHAnsi"/>
        </w:rPr>
        <w:t>Itinerary update form.</w:t>
      </w:r>
    </w:p>
    <w:p w14:paraId="30A96CC2" w14:textId="45F62D4D" w:rsidR="00063D7F" w:rsidRPr="00C92B2D" w:rsidRDefault="00063D7F" w:rsidP="00063D7F">
      <w:pPr>
        <w:rPr>
          <w:rFonts w:cstheme="minorHAnsi"/>
        </w:rPr>
      </w:pPr>
      <w:r w:rsidRPr="00C92B2D">
        <w:rPr>
          <w:rFonts w:cstheme="minorHAnsi"/>
        </w:rPr>
        <w:t xml:space="preserve">Once an offline </w:t>
      </w:r>
      <w:r w:rsidR="00DA5D99">
        <w:rPr>
          <w:rFonts w:cstheme="minorHAnsi"/>
        </w:rPr>
        <w:t xml:space="preserve">form </w:t>
      </w:r>
      <w:r w:rsidR="00FB579A">
        <w:rPr>
          <w:rFonts w:cstheme="minorHAnsi"/>
        </w:rPr>
        <w:t>is</w:t>
      </w:r>
      <w:r w:rsidRPr="00C92B2D">
        <w:rPr>
          <w:rFonts w:cstheme="minorHAnsi"/>
        </w:rPr>
        <w:t xml:space="preserve"> completed</w:t>
      </w:r>
      <w:r w:rsidR="00FB579A">
        <w:rPr>
          <w:rFonts w:cstheme="minorHAnsi"/>
        </w:rPr>
        <w:t>,</w:t>
      </w:r>
      <w:r w:rsidRPr="00C92B2D">
        <w:rPr>
          <w:rFonts w:cstheme="minorHAnsi"/>
        </w:rPr>
        <w:t xml:space="preserve"> it </w:t>
      </w:r>
      <w:r w:rsidR="004F0180" w:rsidRPr="00C92B2D">
        <w:rPr>
          <w:rFonts w:cstheme="minorHAnsi"/>
        </w:rPr>
        <w:t>must</w:t>
      </w:r>
      <w:r w:rsidRPr="00C92B2D">
        <w:rPr>
          <w:rFonts w:cstheme="minorHAnsi"/>
        </w:rPr>
        <w:t xml:space="preserve"> be submitted to the vessel’s Port Agent.</w:t>
      </w:r>
    </w:p>
    <w:p w14:paraId="6EBE2B63" w14:textId="130FFA43" w:rsidR="00063D7F" w:rsidRPr="00C92B2D" w:rsidRDefault="00063D7F" w:rsidP="00063D7F">
      <w:pPr>
        <w:rPr>
          <w:rFonts w:cstheme="minorHAnsi"/>
        </w:rPr>
      </w:pPr>
      <w:r w:rsidRPr="00C92B2D">
        <w:rPr>
          <w:rFonts w:cstheme="minorHAnsi"/>
        </w:rPr>
        <w:t xml:space="preserve">All reports completed using the Offline PDF Form </w:t>
      </w:r>
      <w:r w:rsidRPr="00C92B2D">
        <w:rPr>
          <w:rFonts w:cstheme="minorHAnsi"/>
          <w:b/>
          <w:u w:val="single"/>
        </w:rPr>
        <w:t xml:space="preserve">must </w:t>
      </w:r>
      <w:r w:rsidRPr="00C92B2D">
        <w:rPr>
          <w:rFonts w:cstheme="minorHAnsi"/>
        </w:rPr>
        <w:t xml:space="preserve">be submitted by selecting the </w:t>
      </w:r>
      <w:r w:rsidRPr="00C92B2D">
        <w:rPr>
          <w:rFonts w:cstheme="minorHAnsi"/>
          <w:b/>
        </w:rPr>
        <w:t xml:space="preserve">Send to Agency </w:t>
      </w:r>
      <w:r w:rsidRPr="00C92B2D">
        <w:rPr>
          <w:rFonts w:cstheme="minorHAnsi"/>
        </w:rPr>
        <w:t>button on the</w:t>
      </w:r>
      <w:r w:rsidRPr="00C92B2D">
        <w:rPr>
          <w:rFonts w:cstheme="minorHAnsi"/>
          <w:b/>
        </w:rPr>
        <w:t xml:space="preserve"> Submit </w:t>
      </w:r>
      <w:r w:rsidRPr="00C92B2D">
        <w:rPr>
          <w:rFonts w:cstheme="minorHAnsi"/>
        </w:rPr>
        <w:t xml:space="preserve">tab. By selecting </w:t>
      </w:r>
      <w:r w:rsidRPr="00C92B2D">
        <w:rPr>
          <w:rFonts w:cstheme="minorHAnsi"/>
          <w:b/>
        </w:rPr>
        <w:t>Send to Agency</w:t>
      </w:r>
      <w:r w:rsidRPr="00C92B2D">
        <w:rPr>
          <w:rFonts w:cstheme="minorHAnsi"/>
        </w:rPr>
        <w:t xml:space="preserve"> the Form </w:t>
      </w:r>
      <w:r w:rsidR="00AD01EB" w:rsidRPr="00C92B2D">
        <w:rPr>
          <w:rFonts w:cstheme="minorHAnsi"/>
        </w:rPr>
        <w:t>is</w:t>
      </w:r>
      <w:r w:rsidRPr="00C92B2D">
        <w:rPr>
          <w:rFonts w:cstheme="minorHAnsi"/>
        </w:rPr>
        <w:t xml:space="preserve"> checked for any errors; alerting </w:t>
      </w:r>
      <w:r w:rsidR="009A4693" w:rsidRPr="00C92B2D">
        <w:rPr>
          <w:rFonts w:cstheme="minorHAnsi"/>
        </w:rPr>
        <w:t>users</w:t>
      </w:r>
      <w:r w:rsidRPr="00C92B2D">
        <w:rPr>
          <w:rFonts w:cstheme="minorHAnsi"/>
        </w:rPr>
        <w:t xml:space="preserve"> to rectify any mistakes or complete any incomplete mandatory fields. </w:t>
      </w:r>
    </w:p>
    <w:p w14:paraId="109357CC" w14:textId="235B5216" w:rsidR="00063D7F" w:rsidRPr="00C92B2D" w:rsidRDefault="00063D7F" w:rsidP="00063D7F">
      <w:pPr>
        <w:rPr>
          <w:rFonts w:cstheme="minorHAnsi"/>
        </w:rPr>
      </w:pPr>
      <w:r w:rsidRPr="00C92B2D">
        <w:rPr>
          <w:rFonts w:cstheme="minorHAnsi"/>
        </w:rPr>
        <w:t xml:space="preserve">Responsible Officers must </w:t>
      </w:r>
      <w:r w:rsidRPr="00C92B2D">
        <w:rPr>
          <w:rFonts w:cstheme="minorHAnsi"/>
          <w:b/>
        </w:rPr>
        <w:t xml:space="preserve">not </w:t>
      </w:r>
      <w:r w:rsidRPr="00C92B2D">
        <w:rPr>
          <w:rFonts w:cstheme="minorHAnsi"/>
        </w:rPr>
        <w:t xml:space="preserve">select the Save XML Data button. If this option is selected the data in the file that </w:t>
      </w:r>
      <w:r w:rsidR="00AD01EB" w:rsidRPr="00C92B2D">
        <w:rPr>
          <w:rFonts w:cstheme="minorHAnsi"/>
        </w:rPr>
        <w:t>is</w:t>
      </w:r>
      <w:r w:rsidRPr="00C92B2D">
        <w:rPr>
          <w:rFonts w:cstheme="minorHAnsi"/>
        </w:rPr>
        <w:t xml:space="preserve"> saved is </w:t>
      </w:r>
      <w:r w:rsidRPr="00C92B2D">
        <w:rPr>
          <w:rFonts w:cstheme="minorHAnsi"/>
          <w:u w:val="single"/>
        </w:rPr>
        <w:t>not</w:t>
      </w:r>
      <w:r w:rsidRPr="00C92B2D">
        <w:rPr>
          <w:rFonts w:cstheme="minorHAnsi"/>
        </w:rPr>
        <w:t xml:space="preserve"> checked for errors. The saved XML file will not be sent to the Agent.</w:t>
      </w:r>
    </w:p>
    <w:p w14:paraId="14285FAA" w14:textId="66163062" w:rsidR="0091630B" w:rsidRPr="00C92B2D" w:rsidRDefault="0091630B" w:rsidP="0091630B">
      <w:pPr>
        <w:spacing w:after="60"/>
        <w:rPr>
          <w:rFonts w:cstheme="minorHAnsi"/>
          <w:bCs/>
          <w:noProof/>
        </w:rPr>
      </w:pPr>
      <w:r w:rsidRPr="00C92B2D">
        <w:rPr>
          <w:rFonts w:cstheme="minorHAnsi"/>
          <w:bCs/>
          <w:noProof/>
        </w:rPr>
        <w:t>The Responsible Officer must check the following to ensure the PAR was sent to the Agent:</w:t>
      </w:r>
    </w:p>
    <w:p w14:paraId="6BEABCF8" w14:textId="7E16DF34" w:rsidR="0091630B" w:rsidRPr="00C92B2D" w:rsidRDefault="0091630B" w:rsidP="003D201F">
      <w:pPr>
        <w:pStyle w:val="ListParagraph"/>
        <w:numPr>
          <w:ilvl w:val="0"/>
          <w:numId w:val="54"/>
        </w:numPr>
        <w:spacing w:after="160" w:line="256" w:lineRule="auto"/>
        <w:contextualSpacing/>
        <w:rPr>
          <w:rFonts w:asciiTheme="minorHAnsi" w:hAnsiTheme="minorHAnsi" w:cstheme="minorHAnsi"/>
        </w:rPr>
      </w:pPr>
      <w:r w:rsidRPr="00C92B2D">
        <w:rPr>
          <w:rFonts w:asciiTheme="minorHAnsi" w:hAnsiTheme="minorHAnsi" w:cstheme="minorHAnsi"/>
        </w:rPr>
        <w:t>Check the email to ensure it was sent successfully (Sent Items).</w:t>
      </w:r>
    </w:p>
    <w:p w14:paraId="2760697C" w14:textId="18C0C4D1" w:rsidR="0091630B" w:rsidRPr="00C92B2D" w:rsidRDefault="0091630B" w:rsidP="003D201F">
      <w:pPr>
        <w:pStyle w:val="ListParagraph"/>
        <w:numPr>
          <w:ilvl w:val="0"/>
          <w:numId w:val="54"/>
        </w:numPr>
        <w:spacing w:after="160" w:line="256" w:lineRule="auto"/>
        <w:contextualSpacing/>
        <w:rPr>
          <w:rFonts w:asciiTheme="minorHAnsi" w:hAnsiTheme="minorHAnsi" w:cstheme="minorHAnsi"/>
        </w:rPr>
      </w:pPr>
      <w:r w:rsidRPr="00C92B2D">
        <w:rPr>
          <w:rFonts w:asciiTheme="minorHAnsi" w:hAnsiTheme="minorHAnsi" w:cstheme="minorHAnsi"/>
        </w:rPr>
        <w:t>Once the Agent has submitted the PAR into MARS the vessel receive</w:t>
      </w:r>
      <w:r w:rsidR="008F5E15" w:rsidRPr="00C92B2D">
        <w:rPr>
          <w:rFonts w:asciiTheme="minorHAnsi" w:hAnsiTheme="minorHAnsi" w:cstheme="minorHAnsi"/>
        </w:rPr>
        <w:t>s</w:t>
      </w:r>
      <w:r w:rsidRPr="00C92B2D">
        <w:rPr>
          <w:rFonts w:asciiTheme="minorHAnsi" w:hAnsiTheme="minorHAnsi" w:cstheme="minorHAnsi"/>
        </w:rPr>
        <w:t xml:space="preserve"> a Biosecurity Status Document (BSD) via email if the vessel’s email address was </w:t>
      </w:r>
      <w:r w:rsidR="007A4027" w:rsidRPr="00C92B2D">
        <w:rPr>
          <w:rFonts w:asciiTheme="minorHAnsi" w:hAnsiTheme="minorHAnsi" w:cstheme="minorHAnsi"/>
        </w:rPr>
        <w:t>provided</w:t>
      </w:r>
      <w:r w:rsidRPr="00C92B2D">
        <w:rPr>
          <w:rFonts w:asciiTheme="minorHAnsi" w:hAnsiTheme="minorHAnsi" w:cstheme="minorHAnsi"/>
        </w:rPr>
        <w:t xml:space="preserve"> in the Vessel Particulars tab of the Offline Form.</w:t>
      </w:r>
    </w:p>
    <w:p w14:paraId="38BB8966" w14:textId="6E0D9364" w:rsidR="0091630B" w:rsidRPr="00C92B2D" w:rsidRDefault="0091630B" w:rsidP="003D201F">
      <w:pPr>
        <w:pStyle w:val="ListParagraph"/>
        <w:numPr>
          <w:ilvl w:val="0"/>
          <w:numId w:val="54"/>
        </w:numPr>
        <w:spacing w:after="160" w:line="256" w:lineRule="auto"/>
        <w:contextualSpacing/>
        <w:rPr>
          <w:rFonts w:asciiTheme="minorHAnsi" w:hAnsiTheme="minorHAnsi" w:cstheme="minorHAnsi"/>
        </w:rPr>
      </w:pPr>
      <w:r w:rsidRPr="00C92B2D">
        <w:rPr>
          <w:rFonts w:asciiTheme="minorHAnsi" w:hAnsiTheme="minorHAnsi" w:cstheme="minorHAnsi"/>
        </w:rPr>
        <w:t>Contact the Agent to confirm the Report was successfully received if unsure.</w:t>
      </w:r>
    </w:p>
    <w:p w14:paraId="3024F06D" w14:textId="0D92CF3F" w:rsidR="0091630B" w:rsidRPr="00C92B2D" w:rsidRDefault="0091630B" w:rsidP="0091630B">
      <w:pPr>
        <w:rPr>
          <w:rFonts w:cstheme="minorHAnsi"/>
          <w:bCs/>
        </w:rPr>
      </w:pPr>
      <w:r w:rsidRPr="00C92B2D">
        <w:rPr>
          <w:rFonts w:cstheme="minorHAnsi"/>
          <w:bCs/>
          <w:noProof/>
        </w:rPr>
        <w:t>It remains the Responsible Officer’s responsibility to ensure Australian pre-arrival reporting requirements are met.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245"/>
      </w:tblGrid>
      <w:tr w:rsidR="00063D7F" w:rsidRPr="00C92B2D" w14:paraId="64784D06" w14:textId="77777777" w:rsidTr="00990FB8">
        <w:trPr>
          <w:trHeight w:val="357"/>
          <w:tblHeader/>
        </w:trPr>
        <w:tc>
          <w:tcPr>
            <w:tcW w:w="4253" w:type="dxa"/>
            <w:shd w:val="clear" w:color="auto" w:fill="1F497D" w:themeFill="text2"/>
          </w:tcPr>
          <w:p w14:paraId="01649588" w14:textId="77777777" w:rsidR="00063D7F" w:rsidRPr="00C92B2D" w:rsidRDefault="00063D7F"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lastRenderedPageBreak/>
              <w:t>Field</w:t>
            </w:r>
          </w:p>
        </w:tc>
        <w:tc>
          <w:tcPr>
            <w:tcW w:w="5245" w:type="dxa"/>
            <w:shd w:val="clear" w:color="auto" w:fill="1F497D" w:themeFill="text2"/>
          </w:tcPr>
          <w:p w14:paraId="0AC9380F" w14:textId="77777777" w:rsidR="00063D7F" w:rsidRPr="00C92B2D" w:rsidRDefault="00063D7F" w:rsidP="00A76E47">
            <w:pPr>
              <w:spacing w:before="120" w:after="120" w:line="240" w:lineRule="auto"/>
              <w:rPr>
                <w:rFonts w:cstheme="minorHAnsi"/>
                <w:b/>
                <w:noProof/>
                <w:color w:val="FFFFFF" w:themeColor="background1"/>
                <w:sz w:val="20"/>
                <w:szCs w:val="20"/>
              </w:rPr>
            </w:pPr>
            <w:r w:rsidRPr="00C92B2D">
              <w:rPr>
                <w:rFonts w:cstheme="minorHAnsi"/>
                <w:b/>
                <w:noProof/>
                <w:color w:val="FFFFFF" w:themeColor="background1"/>
                <w:sz w:val="20"/>
                <w:szCs w:val="20"/>
              </w:rPr>
              <w:t>Content</w:t>
            </w:r>
          </w:p>
        </w:tc>
      </w:tr>
      <w:tr w:rsidR="00063D7F" w:rsidRPr="00C92B2D" w14:paraId="1FF6AE31" w14:textId="77777777" w:rsidTr="00990FB8">
        <w:tc>
          <w:tcPr>
            <w:tcW w:w="4253" w:type="dxa"/>
          </w:tcPr>
          <w:p w14:paraId="762FBFA6" w14:textId="30EA1A98" w:rsidR="00063D7F" w:rsidRPr="00C92B2D" w:rsidRDefault="008D4BF7" w:rsidP="00A76E47">
            <w:pPr>
              <w:spacing w:before="120" w:after="120" w:line="240" w:lineRule="auto"/>
              <w:rPr>
                <w:rFonts w:cstheme="minorHAnsi"/>
                <w:noProof/>
                <w:sz w:val="20"/>
                <w:szCs w:val="20"/>
              </w:rPr>
            </w:pPr>
            <w:r w:rsidRPr="00C92B2D">
              <w:rPr>
                <w:rFonts w:cstheme="minorHAnsi"/>
                <w:noProof/>
                <w:sz w:val="20"/>
                <w:szCs w:val="20"/>
              </w:rPr>
              <w:drawing>
                <wp:inline distT="0" distB="0" distL="0" distR="0" wp14:anchorId="200B0A25" wp14:editId="6290E782">
                  <wp:extent cx="1047750" cy="273326"/>
                  <wp:effectExtent l="76200" t="76200" r="133350" b="127000"/>
                  <wp:docPr id="457" name="Picture 457" descr="MARS send to agenc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MARS send to agency button"/>
                          <pic:cNvPicPr/>
                        </pic:nvPicPr>
                        <pic:blipFill>
                          <a:blip r:embed="rId202"/>
                          <a:stretch>
                            <a:fillRect/>
                          </a:stretch>
                        </pic:blipFill>
                        <pic:spPr>
                          <a:xfrm>
                            <a:off x="0" y="0"/>
                            <a:ext cx="1058705" cy="2761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245" w:type="dxa"/>
          </w:tcPr>
          <w:p w14:paraId="20D82B02" w14:textId="35E09564" w:rsidR="00063D7F" w:rsidRPr="00C92B2D" w:rsidRDefault="00EE2156" w:rsidP="00A76E47">
            <w:pPr>
              <w:spacing w:before="120" w:after="120" w:line="240" w:lineRule="auto"/>
              <w:rPr>
                <w:rFonts w:cstheme="minorHAnsi"/>
                <w:sz w:val="20"/>
                <w:szCs w:val="20"/>
                <w:lang w:eastAsia="en-AU"/>
              </w:rPr>
            </w:pPr>
            <w:r w:rsidRPr="00C92B2D">
              <w:rPr>
                <w:rFonts w:cstheme="minorHAnsi"/>
                <w:noProof/>
                <w:sz w:val="20"/>
                <w:szCs w:val="20"/>
              </w:rPr>
              <w:t xml:space="preserve">By selecting the </w:t>
            </w:r>
            <w:r w:rsidRPr="00C92B2D">
              <w:rPr>
                <w:rFonts w:cstheme="minorHAnsi"/>
                <w:b/>
                <w:noProof/>
                <w:sz w:val="20"/>
                <w:szCs w:val="20"/>
              </w:rPr>
              <w:t>Send to Agency</w:t>
            </w:r>
            <w:r w:rsidRPr="00C92B2D">
              <w:rPr>
                <w:rFonts w:cstheme="minorHAnsi"/>
                <w:noProof/>
                <w:sz w:val="20"/>
                <w:szCs w:val="20"/>
              </w:rPr>
              <w:t xml:space="preserve"> button, a report </w:t>
            </w:r>
            <w:r w:rsidR="00AD01EB" w:rsidRPr="00C92B2D">
              <w:rPr>
                <w:rFonts w:cstheme="minorHAnsi"/>
                <w:noProof/>
                <w:sz w:val="20"/>
                <w:szCs w:val="20"/>
              </w:rPr>
              <w:t>is</w:t>
            </w:r>
            <w:r w:rsidRPr="00C92B2D">
              <w:rPr>
                <w:rFonts w:cstheme="minorHAnsi"/>
                <w:noProof/>
                <w:sz w:val="20"/>
                <w:szCs w:val="20"/>
              </w:rPr>
              <w:t xml:space="preserve"> sent to </w:t>
            </w:r>
            <w:r w:rsidR="00DA5D99">
              <w:rPr>
                <w:rFonts w:cstheme="minorHAnsi"/>
                <w:noProof/>
                <w:sz w:val="20"/>
                <w:szCs w:val="20"/>
              </w:rPr>
              <w:t xml:space="preserve">the </w:t>
            </w:r>
            <w:r w:rsidRPr="00C92B2D">
              <w:rPr>
                <w:rFonts w:cstheme="minorHAnsi"/>
                <w:noProof/>
                <w:sz w:val="20"/>
                <w:szCs w:val="20"/>
              </w:rPr>
              <w:t xml:space="preserve">vessel’s Agent as an attachment to an email. The Responsible Officer must select the email application to use and enter the Agency’s e-mail address in the email application </w:t>
            </w:r>
            <w:r w:rsidRPr="00C92B2D">
              <w:rPr>
                <w:rFonts w:cstheme="minorHAnsi"/>
                <w:b/>
                <w:noProof/>
                <w:sz w:val="20"/>
                <w:szCs w:val="20"/>
              </w:rPr>
              <w:t>To</w:t>
            </w:r>
            <w:r w:rsidRPr="00C92B2D">
              <w:rPr>
                <w:rFonts w:cstheme="minorHAnsi"/>
                <w:noProof/>
                <w:sz w:val="20"/>
                <w:szCs w:val="20"/>
              </w:rPr>
              <w:t xml:space="preserve"> field.</w:t>
            </w:r>
          </w:p>
        </w:tc>
      </w:tr>
      <w:tr w:rsidR="00063D7F" w:rsidRPr="00C92B2D" w14:paraId="5DD9A02B" w14:textId="77777777" w:rsidTr="00990FB8">
        <w:tc>
          <w:tcPr>
            <w:tcW w:w="4253" w:type="dxa"/>
          </w:tcPr>
          <w:p w14:paraId="558545B2" w14:textId="39373BCA" w:rsidR="00063D7F" w:rsidRPr="00C92B2D" w:rsidRDefault="00990FB8" w:rsidP="00A76E47">
            <w:pPr>
              <w:spacing w:before="120" w:after="120" w:line="240" w:lineRule="auto"/>
              <w:rPr>
                <w:rFonts w:cstheme="minorHAnsi"/>
                <w:noProof/>
                <w:sz w:val="20"/>
                <w:szCs w:val="20"/>
              </w:rPr>
            </w:pPr>
            <w:r w:rsidRPr="00C92B2D">
              <w:rPr>
                <w:rFonts w:cstheme="minorHAnsi"/>
                <w:noProof/>
                <w:sz w:val="20"/>
                <w:szCs w:val="20"/>
              </w:rPr>
              <w:drawing>
                <wp:inline distT="0" distB="0" distL="0" distR="0" wp14:anchorId="16FD89BB" wp14:editId="17997A24">
                  <wp:extent cx="2501660" cy="1540532"/>
                  <wp:effectExtent l="0" t="0" r="0" b="2540"/>
                  <wp:docPr id="459" name="Picture 459" descr="This Send Email window will appear when the Responsible Officer clicks on the Send to Agenc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This Send Email window will appear when the Responsible Officer clicks on the Send to Agency button."/>
                          <pic:cNvPicPr/>
                        </pic:nvPicPr>
                        <pic:blipFill>
                          <a:blip r:embed="rId203"/>
                          <a:stretch>
                            <a:fillRect/>
                          </a:stretch>
                        </pic:blipFill>
                        <pic:spPr>
                          <a:xfrm>
                            <a:off x="0" y="0"/>
                            <a:ext cx="2514081" cy="1548181"/>
                          </a:xfrm>
                          <a:prstGeom prst="rect">
                            <a:avLst/>
                          </a:prstGeom>
                        </pic:spPr>
                      </pic:pic>
                    </a:graphicData>
                  </a:graphic>
                </wp:inline>
              </w:drawing>
            </w:r>
          </w:p>
        </w:tc>
        <w:tc>
          <w:tcPr>
            <w:tcW w:w="5245" w:type="dxa"/>
          </w:tcPr>
          <w:p w14:paraId="47209E11" w14:textId="0168DA8E" w:rsidR="00C732C1" w:rsidRPr="00C92B2D" w:rsidRDefault="00C732C1" w:rsidP="00A76E47">
            <w:pPr>
              <w:spacing w:before="120" w:after="120" w:line="240" w:lineRule="auto"/>
              <w:rPr>
                <w:rFonts w:cstheme="minorHAnsi"/>
                <w:noProof/>
                <w:sz w:val="20"/>
                <w:szCs w:val="20"/>
              </w:rPr>
            </w:pPr>
            <w:r w:rsidRPr="00C92B2D">
              <w:rPr>
                <w:rFonts w:cstheme="minorHAnsi"/>
                <w:noProof/>
                <w:sz w:val="20"/>
                <w:szCs w:val="20"/>
              </w:rPr>
              <w:t>The Send Email window appear</w:t>
            </w:r>
            <w:r w:rsidR="008F5E15" w:rsidRPr="00C92B2D">
              <w:rPr>
                <w:rFonts w:cstheme="minorHAnsi"/>
                <w:noProof/>
                <w:sz w:val="20"/>
                <w:szCs w:val="20"/>
              </w:rPr>
              <w:t>s</w:t>
            </w:r>
            <w:r w:rsidRPr="00C92B2D">
              <w:rPr>
                <w:rFonts w:cstheme="minorHAnsi"/>
                <w:noProof/>
                <w:sz w:val="20"/>
                <w:szCs w:val="20"/>
              </w:rPr>
              <w:t xml:space="preserve"> when the Responsible Officer selects the Send to Agency button.</w:t>
            </w:r>
          </w:p>
          <w:p w14:paraId="495CD767" w14:textId="77777777" w:rsidR="00C732C1" w:rsidRPr="00C92B2D" w:rsidRDefault="00C732C1" w:rsidP="00A76E47">
            <w:pPr>
              <w:spacing w:before="120" w:after="120" w:line="240" w:lineRule="auto"/>
              <w:rPr>
                <w:rFonts w:cstheme="minorHAnsi"/>
                <w:noProof/>
                <w:sz w:val="20"/>
                <w:szCs w:val="20"/>
              </w:rPr>
            </w:pPr>
            <w:r w:rsidRPr="00C92B2D">
              <w:rPr>
                <w:rFonts w:cstheme="minorHAnsi"/>
                <w:noProof/>
                <w:sz w:val="20"/>
                <w:szCs w:val="20"/>
              </w:rPr>
              <w:t>The Responsible Officer must select the appropriate email application for the vessel and select Continue.</w:t>
            </w:r>
          </w:p>
          <w:p w14:paraId="74CFAAD5" w14:textId="44F7798E" w:rsidR="00063D7F" w:rsidRPr="00C92B2D" w:rsidRDefault="00C732C1" w:rsidP="00A76E47">
            <w:pPr>
              <w:spacing w:before="120" w:after="120" w:line="240" w:lineRule="auto"/>
              <w:rPr>
                <w:rFonts w:cstheme="minorHAnsi"/>
                <w:sz w:val="20"/>
                <w:szCs w:val="20"/>
                <w:lang w:eastAsia="en-AU"/>
              </w:rPr>
            </w:pPr>
            <w:r w:rsidRPr="00C92B2D">
              <w:rPr>
                <w:rFonts w:cstheme="minorHAnsi"/>
                <w:noProof/>
                <w:sz w:val="20"/>
                <w:szCs w:val="20"/>
              </w:rPr>
              <w:t xml:space="preserve">An email </w:t>
            </w:r>
            <w:r w:rsidR="00AD01EB" w:rsidRPr="00C92B2D">
              <w:rPr>
                <w:rFonts w:cstheme="minorHAnsi"/>
                <w:noProof/>
                <w:sz w:val="20"/>
                <w:szCs w:val="20"/>
              </w:rPr>
              <w:t>is</w:t>
            </w:r>
            <w:r w:rsidRPr="00C92B2D">
              <w:rPr>
                <w:rFonts w:cstheme="minorHAnsi"/>
                <w:noProof/>
                <w:sz w:val="20"/>
                <w:szCs w:val="20"/>
              </w:rPr>
              <w:t xml:space="preserve"> generated as shown below.</w:t>
            </w:r>
          </w:p>
        </w:tc>
      </w:tr>
    </w:tbl>
    <w:p w14:paraId="1B82236D" w14:textId="539729B8" w:rsidR="00A14F37" w:rsidRPr="00C92B2D" w:rsidRDefault="00FF2960" w:rsidP="00E41609">
      <w:pPr>
        <w:rPr>
          <w:rFonts w:cstheme="minorHAnsi"/>
        </w:rPr>
      </w:pPr>
      <w:r w:rsidRPr="00C92B2D">
        <w:rPr>
          <w:rFonts w:cstheme="minorHAnsi"/>
          <w:noProof/>
          <w:sz w:val="20"/>
          <w:szCs w:val="20"/>
        </w:rPr>
        <w:drawing>
          <wp:inline distT="0" distB="0" distL="0" distR="0" wp14:anchorId="692860BE" wp14:editId="526942AE">
            <wp:extent cx="5962650" cy="4439644"/>
            <wp:effectExtent l="57150" t="57150" r="114300" b="113665"/>
            <wp:docPr id="464" name="Picture 464" descr="A MARS generated email sample for the submission of a ballast wate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MARS generated email sample for the submission of a ballast water report"/>
                    <pic:cNvPicPr/>
                  </pic:nvPicPr>
                  <pic:blipFill>
                    <a:blip r:embed="rId204"/>
                    <a:stretch>
                      <a:fillRect/>
                    </a:stretch>
                  </pic:blipFill>
                  <pic:spPr>
                    <a:xfrm>
                      <a:off x="0" y="0"/>
                      <a:ext cx="5979942" cy="4452519"/>
                    </a:xfrm>
                    <a:prstGeom prst="rect">
                      <a:avLst/>
                    </a:prstGeom>
                    <a:ln w="222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52744F" w14:textId="77777777" w:rsidR="00F009EE" w:rsidRDefault="00F009EE">
      <w:pPr>
        <w:spacing w:after="0" w:line="240" w:lineRule="auto"/>
        <w:rPr>
          <w:rFonts w:eastAsia="Times New Roman" w:cstheme="minorHAnsi"/>
          <w:b/>
          <w:bCs/>
          <w:sz w:val="40"/>
          <w:szCs w:val="24"/>
          <w:lang w:val="en-US"/>
        </w:rPr>
      </w:pPr>
      <w:bookmarkStart w:id="146" w:name="_Toc207954943"/>
      <w:r>
        <w:rPr>
          <w:rFonts w:cstheme="minorHAnsi"/>
          <w:lang w:val="en-US"/>
        </w:rPr>
        <w:br w:type="page"/>
      </w:r>
    </w:p>
    <w:p w14:paraId="586B66A2" w14:textId="2B2FE434" w:rsidR="00B01874" w:rsidRPr="00C92B2D" w:rsidRDefault="00B01874" w:rsidP="00B01874">
      <w:pPr>
        <w:pStyle w:val="Heading3"/>
        <w:rPr>
          <w:rFonts w:asciiTheme="minorHAnsi" w:hAnsiTheme="minorHAnsi" w:cstheme="minorHAnsi"/>
          <w:lang w:val="en-US"/>
        </w:rPr>
      </w:pPr>
      <w:bookmarkStart w:id="147" w:name="_Toc234853950"/>
      <w:r w:rsidRPr="00C92B2D">
        <w:rPr>
          <w:rFonts w:asciiTheme="minorHAnsi" w:hAnsiTheme="minorHAnsi" w:cstheme="minorHAnsi"/>
          <w:lang w:val="en-US"/>
        </w:rPr>
        <w:lastRenderedPageBreak/>
        <w:t>Pratique</w:t>
      </w:r>
      <w:bookmarkEnd w:id="146"/>
      <w:bookmarkEnd w:id="147"/>
    </w:p>
    <w:p w14:paraId="4D62B79A" w14:textId="7B56FFC5" w:rsidR="000F7D8D" w:rsidRPr="00C92B2D" w:rsidRDefault="000F7D8D" w:rsidP="000F7D8D">
      <w:pPr>
        <w:rPr>
          <w:rFonts w:cstheme="minorHAnsi"/>
          <w:lang w:val="en-US"/>
        </w:rPr>
      </w:pPr>
      <w:r w:rsidRPr="00C92B2D">
        <w:rPr>
          <w:rFonts w:cstheme="minorHAnsi"/>
          <w:lang w:val="en-US"/>
        </w:rPr>
        <w:t>Vessels are subject to either positive or negative pratique when entering Australian territorial waters, 12 nautical miles (nm) from the Australian coastline. The vessel type and the information provided in the PAR determine</w:t>
      </w:r>
      <w:r w:rsidR="001A5642" w:rsidRPr="00C92B2D">
        <w:rPr>
          <w:rFonts w:cstheme="minorHAnsi"/>
          <w:lang w:val="en-US"/>
        </w:rPr>
        <w:t>s</w:t>
      </w:r>
      <w:r w:rsidRPr="00C92B2D">
        <w:rPr>
          <w:rFonts w:cstheme="minorHAnsi"/>
          <w:lang w:val="en-US"/>
        </w:rPr>
        <w:t xml:space="preserve"> the pratique process used.</w:t>
      </w:r>
    </w:p>
    <w:p w14:paraId="1F4AFF74" w14:textId="38374D76" w:rsidR="00876705" w:rsidRPr="00C92B2D" w:rsidRDefault="00876705" w:rsidP="00876705">
      <w:pPr>
        <w:rPr>
          <w:rFonts w:cstheme="minorHAnsi"/>
          <w:lang w:val="en-US"/>
        </w:rPr>
      </w:pPr>
      <w:r w:rsidRPr="00C92B2D">
        <w:rPr>
          <w:rFonts w:cstheme="minorHAnsi"/>
          <w:lang w:val="en-US"/>
        </w:rPr>
        <w:t xml:space="preserve">Once pratique </w:t>
      </w:r>
      <w:r w:rsidR="00F96207">
        <w:rPr>
          <w:rFonts w:cstheme="minorHAnsi"/>
          <w:lang w:val="en-US"/>
        </w:rPr>
        <w:t>is</w:t>
      </w:r>
      <w:r w:rsidRPr="00C92B2D">
        <w:rPr>
          <w:rFonts w:cstheme="minorHAnsi"/>
          <w:lang w:val="en-US"/>
        </w:rPr>
        <w:t xml:space="preserve"> granted, it cannot be revoked.</w:t>
      </w:r>
    </w:p>
    <w:p w14:paraId="1B36B699" w14:textId="77777777" w:rsidR="00876705" w:rsidRPr="00C92B2D" w:rsidRDefault="00876705" w:rsidP="00876705">
      <w:pPr>
        <w:rPr>
          <w:rFonts w:cstheme="minorHAnsi"/>
          <w:lang w:val="en-US"/>
        </w:rPr>
      </w:pPr>
      <w:r w:rsidRPr="00C92B2D">
        <w:rPr>
          <w:rFonts w:cstheme="minorHAnsi"/>
          <w:lang w:val="en-US"/>
        </w:rPr>
        <w:t xml:space="preserve">Read all the details of pratique and vessel types at: </w:t>
      </w:r>
      <w:hyperlink r:id="rId205" w:history="1">
        <w:r w:rsidRPr="00C92B2D">
          <w:rPr>
            <w:rStyle w:val="Hyperlink"/>
            <w:rFonts w:cstheme="minorHAnsi"/>
          </w:rPr>
          <w:t>Vessel Pratique - DAFF (agriculture.gov.au)</w:t>
        </w:r>
      </w:hyperlink>
    </w:p>
    <w:p w14:paraId="5F2A5AFF" w14:textId="77777777" w:rsidR="000F7D8D" w:rsidRPr="00C92B2D" w:rsidRDefault="000F7D8D" w:rsidP="000F7D8D">
      <w:pPr>
        <w:pStyle w:val="Heading4"/>
        <w:rPr>
          <w:rFonts w:asciiTheme="minorHAnsi" w:hAnsiTheme="minorHAnsi" w:cstheme="minorHAnsi"/>
          <w:lang w:val="en-US"/>
        </w:rPr>
      </w:pPr>
      <w:bookmarkStart w:id="148" w:name="_Toc207954944"/>
      <w:r w:rsidRPr="00C92B2D">
        <w:rPr>
          <w:rFonts w:asciiTheme="minorHAnsi" w:hAnsiTheme="minorHAnsi" w:cstheme="minorHAnsi"/>
          <w:lang w:val="en-US"/>
        </w:rPr>
        <w:t>Positive pratique</w:t>
      </w:r>
      <w:bookmarkEnd w:id="148"/>
    </w:p>
    <w:p w14:paraId="76F1D07C" w14:textId="2A9E932A" w:rsidR="000F7D8D" w:rsidRPr="00C92B2D" w:rsidRDefault="000F7D8D" w:rsidP="000F7D8D">
      <w:pPr>
        <w:rPr>
          <w:rFonts w:cstheme="minorHAnsi"/>
          <w:lang w:val="en-US"/>
        </w:rPr>
      </w:pPr>
      <w:r w:rsidRPr="00C92B2D">
        <w:rPr>
          <w:rFonts w:cstheme="minorHAnsi"/>
          <w:lang w:val="en-US"/>
        </w:rPr>
        <w:t xml:space="preserve">A vessel subject to the positive pratique process under the </w:t>
      </w:r>
      <w:r w:rsidRPr="00C92B2D">
        <w:rPr>
          <w:rFonts w:cstheme="minorHAnsi"/>
          <w:i/>
          <w:iCs/>
          <w:lang w:val="en-US"/>
        </w:rPr>
        <w:t>Act</w:t>
      </w:r>
      <w:r w:rsidRPr="00C92B2D">
        <w:rPr>
          <w:rFonts w:cstheme="minorHAnsi"/>
          <w:lang w:val="en-US"/>
        </w:rPr>
        <w:t xml:space="preserve"> </w:t>
      </w:r>
      <w:r w:rsidR="00AD01EB" w:rsidRPr="00C92B2D">
        <w:rPr>
          <w:rFonts w:cstheme="minorHAnsi"/>
          <w:lang w:val="en-US"/>
        </w:rPr>
        <w:t>is</w:t>
      </w:r>
      <w:r w:rsidRPr="00C92B2D">
        <w:rPr>
          <w:rFonts w:cstheme="minorHAnsi"/>
          <w:lang w:val="en-US"/>
        </w:rPr>
        <w:t xml:space="preserve"> granted permission to embark or disembark Travellers (all passengers and crew), discharge or load goods and/or waste. These vessel arrivals are generally commercial, not cruise vessels.</w:t>
      </w:r>
    </w:p>
    <w:p w14:paraId="35D81BCF" w14:textId="77777777" w:rsidR="000F7D8D" w:rsidRPr="00C92B2D" w:rsidRDefault="000F7D8D" w:rsidP="000F7D8D">
      <w:pPr>
        <w:pStyle w:val="Heading4"/>
        <w:rPr>
          <w:rFonts w:asciiTheme="minorHAnsi" w:hAnsiTheme="minorHAnsi" w:cstheme="minorHAnsi"/>
          <w:lang w:val="en-US"/>
        </w:rPr>
      </w:pPr>
      <w:bookmarkStart w:id="149" w:name="_Toc207954945"/>
      <w:r w:rsidRPr="00C92B2D">
        <w:rPr>
          <w:rFonts w:asciiTheme="minorHAnsi" w:hAnsiTheme="minorHAnsi" w:cstheme="minorHAnsi"/>
          <w:lang w:val="en-US"/>
        </w:rPr>
        <w:t>Negative pratique</w:t>
      </w:r>
      <w:bookmarkEnd w:id="149"/>
    </w:p>
    <w:p w14:paraId="3EAFAA4B" w14:textId="79CACBF1" w:rsidR="000F7D8D" w:rsidRPr="00C92B2D" w:rsidRDefault="000F7D8D" w:rsidP="000F7D8D">
      <w:pPr>
        <w:rPr>
          <w:rFonts w:cstheme="minorHAnsi"/>
          <w:lang w:val="en-US"/>
        </w:rPr>
      </w:pPr>
      <w:r w:rsidRPr="00C92B2D">
        <w:rPr>
          <w:rFonts w:cstheme="minorHAnsi"/>
          <w:lang w:val="en-US"/>
        </w:rPr>
        <w:t xml:space="preserve">A vessel subject to the negative pratique process under the </w:t>
      </w:r>
      <w:r w:rsidRPr="00C92B2D">
        <w:rPr>
          <w:rFonts w:cstheme="minorHAnsi"/>
          <w:i/>
          <w:iCs/>
          <w:lang w:val="en-US"/>
        </w:rPr>
        <w:t>Act</w:t>
      </w:r>
      <w:r w:rsidRPr="00C92B2D">
        <w:rPr>
          <w:rFonts w:cstheme="minorHAnsi"/>
          <w:lang w:val="en-US"/>
        </w:rPr>
        <w:t xml:space="preserve"> does not have permission to embark or disembark travellers (all passengers and crew), discharge or load waste or goods. Access to the vessel is restricted to personnel who are authorised under the </w:t>
      </w:r>
      <w:r w:rsidRPr="00C92B2D">
        <w:rPr>
          <w:rFonts w:cstheme="minorHAnsi"/>
          <w:i/>
          <w:iCs/>
          <w:lang w:val="en-US"/>
        </w:rPr>
        <w:t>Act,</w:t>
      </w:r>
      <w:r w:rsidRPr="00C92B2D">
        <w:rPr>
          <w:rFonts w:cstheme="minorHAnsi"/>
          <w:lang w:val="en-US"/>
        </w:rPr>
        <w:t xml:space="preserve"> or another Australian law</w:t>
      </w:r>
      <w:r w:rsidRPr="00C92B2D">
        <w:rPr>
          <w:rFonts w:cstheme="minorHAnsi"/>
          <w:b/>
          <w:bCs/>
          <w:lang w:val="en-US"/>
        </w:rPr>
        <w:t>*</w:t>
      </w:r>
      <w:r w:rsidRPr="00C92B2D">
        <w:rPr>
          <w:rFonts w:cstheme="minorHAnsi"/>
          <w:lang w:val="en-US"/>
        </w:rPr>
        <w:t xml:space="preserve"> until pratique </w:t>
      </w:r>
      <w:r w:rsidR="00F96207">
        <w:rPr>
          <w:rFonts w:cstheme="minorHAnsi"/>
          <w:lang w:val="en-US"/>
        </w:rPr>
        <w:t>is</w:t>
      </w:r>
      <w:r w:rsidRPr="00C92B2D">
        <w:rPr>
          <w:rFonts w:cstheme="minorHAnsi"/>
          <w:lang w:val="en-US"/>
        </w:rPr>
        <w:t xml:space="preserve"> granted by a biosecurity officer.</w:t>
      </w:r>
    </w:p>
    <w:p w14:paraId="7424CDC5" w14:textId="39AB5A6C" w:rsidR="000F7D8D" w:rsidRPr="00C92B2D" w:rsidRDefault="000F7D8D" w:rsidP="000F7D8D">
      <w:pPr>
        <w:rPr>
          <w:rFonts w:cstheme="minorHAnsi"/>
          <w:lang w:val="en-US"/>
        </w:rPr>
      </w:pPr>
      <w:r w:rsidRPr="00C92B2D">
        <w:rPr>
          <w:rFonts w:cstheme="minorHAnsi"/>
          <w:lang w:val="en-US"/>
        </w:rPr>
        <w:t xml:space="preserve">These vessel arrivals are generally non-commercial </w:t>
      </w:r>
      <w:r w:rsidR="00096817" w:rsidRPr="00C92B2D">
        <w:rPr>
          <w:rFonts w:cstheme="minorHAnsi"/>
          <w:lang w:val="en-US"/>
        </w:rPr>
        <w:t xml:space="preserve">vessels </w:t>
      </w:r>
      <w:r w:rsidRPr="00C92B2D">
        <w:rPr>
          <w:rFonts w:cstheme="minorHAnsi"/>
          <w:lang w:val="en-US"/>
        </w:rPr>
        <w:t>and cruise vessels.</w:t>
      </w:r>
    </w:p>
    <w:p w14:paraId="42F6E631" w14:textId="408FB8FD" w:rsidR="000F7D8D" w:rsidRPr="00C92B2D" w:rsidRDefault="000F7D8D" w:rsidP="000F7D8D">
      <w:pPr>
        <w:rPr>
          <w:rFonts w:cstheme="minorHAnsi"/>
          <w:lang w:val="en-US"/>
        </w:rPr>
      </w:pPr>
      <w:r w:rsidRPr="00C92B2D">
        <w:rPr>
          <w:rFonts w:cstheme="minorHAnsi"/>
          <w:b/>
          <w:bCs/>
          <w:lang w:val="en-US"/>
        </w:rPr>
        <w:t>*</w:t>
      </w:r>
      <w:r w:rsidR="00876705" w:rsidRPr="00C92B2D">
        <w:rPr>
          <w:rFonts w:cstheme="minorHAnsi"/>
          <w:lang w:val="en-US"/>
        </w:rPr>
        <w:t>e.g.,</w:t>
      </w:r>
      <w:r w:rsidRPr="00C92B2D">
        <w:rPr>
          <w:rFonts w:cstheme="minorHAnsi"/>
          <w:lang w:val="en-US"/>
        </w:rPr>
        <w:t xml:space="preserve"> Vessel pilots, and other Government departments such as the Australian Maritime Safety Authority (AMSA), or Australian Border Force (ABF).</w:t>
      </w:r>
    </w:p>
    <w:p w14:paraId="688A71D1" w14:textId="77777777" w:rsidR="007758A7" w:rsidRPr="00C92B2D" w:rsidRDefault="007758A7" w:rsidP="007758A7">
      <w:pPr>
        <w:pStyle w:val="Heading3"/>
        <w:rPr>
          <w:rFonts w:asciiTheme="minorHAnsi" w:hAnsiTheme="minorHAnsi" w:cstheme="minorHAnsi"/>
          <w:lang w:val="en-US"/>
        </w:rPr>
      </w:pPr>
      <w:bookmarkStart w:id="150" w:name="_Toc207954946"/>
      <w:bookmarkStart w:id="151" w:name="_Toc234853951"/>
      <w:r w:rsidRPr="00C92B2D">
        <w:rPr>
          <w:rFonts w:asciiTheme="minorHAnsi" w:hAnsiTheme="minorHAnsi" w:cstheme="minorHAnsi"/>
          <w:lang w:val="en-US"/>
        </w:rPr>
        <w:t>Determined Ports</w:t>
      </w:r>
      <w:bookmarkEnd w:id="150"/>
      <w:bookmarkEnd w:id="151"/>
    </w:p>
    <w:p w14:paraId="223D4222" w14:textId="77777777" w:rsidR="007758A7" w:rsidRPr="00C92B2D" w:rsidRDefault="007758A7" w:rsidP="007758A7">
      <w:pPr>
        <w:rPr>
          <w:rFonts w:cstheme="minorHAnsi"/>
        </w:rPr>
      </w:pPr>
      <w:r w:rsidRPr="00C92B2D">
        <w:rPr>
          <w:rFonts w:cstheme="minorHAnsi"/>
        </w:rPr>
        <w:t>After submitting a PAR and entering an Australian port, international vessels must comply with the Act and the First Point of Entry (FPOE) biosecurity determinations.</w:t>
      </w:r>
    </w:p>
    <w:p w14:paraId="231ED8B6" w14:textId="77777777" w:rsidR="007758A7" w:rsidRPr="00C92B2D" w:rsidRDefault="007758A7" w:rsidP="007758A7">
      <w:pPr>
        <w:rPr>
          <w:rFonts w:cstheme="minorHAnsi"/>
        </w:rPr>
      </w:pPr>
      <w:r w:rsidRPr="00C92B2D">
        <w:rPr>
          <w:rFonts w:cstheme="minorHAnsi"/>
        </w:rPr>
        <w:t>Each FPOE has its own determination which sets out what classes of vessels and goods are permitted to arrive at each port. Determinations also list the biosecurity entry points (BEPs) within the port at which certain classes of vessels and goods must arrive.</w:t>
      </w:r>
    </w:p>
    <w:p w14:paraId="716C8718" w14:textId="77777777" w:rsidR="007758A7" w:rsidRPr="00C92B2D" w:rsidRDefault="007758A7" w:rsidP="007758A7">
      <w:pPr>
        <w:rPr>
          <w:rFonts w:cstheme="minorHAnsi"/>
        </w:rPr>
      </w:pPr>
      <w:r w:rsidRPr="00C92B2D">
        <w:rPr>
          <w:rFonts w:cstheme="minorHAnsi"/>
        </w:rPr>
        <w:t>Each determination lists:</w:t>
      </w:r>
    </w:p>
    <w:p w14:paraId="6B87A0C6" w14:textId="65AADFC7" w:rsidR="007758A7" w:rsidRPr="00C92B2D" w:rsidRDefault="007758A7" w:rsidP="003D201F">
      <w:pPr>
        <w:pStyle w:val="ListParagraph"/>
        <w:numPr>
          <w:ilvl w:val="0"/>
          <w:numId w:val="55"/>
        </w:numPr>
        <w:spacing w:after="160" w:line="256" w:lineRule="auto"/>
        <w:contextualSpacing/>
        <w:rPr>
          <w:rFonts w:asciiTheme="minorHAnsi" w:hAnsiTheme="minorHAnsi" w:cstheme="minorHAnsi"/>
        </w:rPr>
      </w:pPr>
      <w:r w:rsidRPr="00C92B2D">
        <w:rPr>
          <w:rFonts w:asciiTheme="minorHAnsi" w:hAnsiTheme="minorHAnsi" w:cstheme="minorHAnsi"/>
        </w:rPr>
        <w:t xml:space="preserve">permissions for particular classes of vessel that </w:t>
      </w:r>
      <w:r w:rsidR="00BC7CEF">
        <w:rPr>
          <w:rFonts w:asciiTheme="minorHAnsi" w:hAnsiTheme="minorHAnsi" w:cstheme="minorHAnsi"/>
        </w:rPr>
        <w:t>can</w:t>
      </w:r>
      <w:r w:rsidRPr="00C92B2D">
        <w:rPr>
          <w:rFonts w:asciiTheme="minorHAnsi" w:hAnsiTheme="minorHAnsi" w:cstheme="minorHAnsi"/>
        </w:rPr>
        <w:t xml:space="preserve"> berth</w:t>
      </w:r>
    </w:p>
    <w:p w14:paraId="4D2FABEA" w14:textId="2045437D" w:rsidR="007758A7" w:rsidRPr="00C92B2D" w:rsidRDefault="007758A7" w:rsidP="003D201F">
      <w:pPr>
        <w:pStyle w:val="ListParagraph"/>
        <w:numPr>
          <w:ilvl w:val="0"/>
          <w:numId w:val="55"/>
        </w:numPr>
        <w:spacing w:after="160" w:line="256" w:lineRule="auto"/>
        <w:contextualSpacing/>
        <w:rPr>
          <w:rFonts w:asciiTheme="minorHAnsi" w:hAnsiTheme="minorHAnsi" w:cstheme="minorHAnsi"/>
        </w:rPr>
      </w:pPr>
      <w:r w:rsidRPr="00C92B2D">
        <w:rPr>
          <w:rFonts w:asciiTheme="minorHAnsi" w:hAnsiTheme="minorHAnsi" w:cstheme="minorHAnsi"/>
        </w:rPr>
        <w:t xml:space="preserve">goods that </w:t>
      </w:r>
      <w:r w:rsidR="00BC7CEF">
        <w:rPr>
          <w:rFonts w:asciiTheme="minorHAnsi" w:hAnsiTheme="minorHAnsi" w:cstheme="minorHAnsi"/>
        </w:rPr>
        <w:t>can</w:t>
      </w:r>
      <w:r w:rsidRPr="00C92B2D">
        <w:rPr>
          <w:rFonts w:asciiTheme="minorHAnsi" w:hAnsiTheme="minorHAnsi" w:cstheme="minorHAnsi"/>
        </w:rPr>
        <w:t xml:space="preserve"> be unloaded at the port</w:t>
      </w:r>
    </w:p>
    <w:p w14:paraId="38E2FDB6" w14:textId="77777777" w:rsidR="007758A7" w:rsidRPr="00C92B2D" w:rsidRDefault="007758A7" w:rsidP="003D201F">
      <w:pPr>
        <w:pStyle w:val="ListParagraph"/>
        <w:numPr>
          <w:ilvl w:val="0"/>
          <w:numId w:val="55"/>
        </w:numPr>
        <w:spacing w:after="160" w:line="256" w:lineRule="auto"/>
        <w:contextualSpacing/>
        <w:rPr>
          <w:rFonts w:asciiTheme="minorHAnsi" w:hAnsiTheme="minorHAnsi" w:cstheme="minorHAnsi"/>
        </w:rPr>
      </w:pPr>
      <w:r w:rsidRPr="00C92B2D">
        <w:rPr>
          <w:rFonts w:asciiTheme="minorHAnsi" w:hAnsiTheme="minorHAnsi" w:cstheme="minorHAnsi"/>
        </w:rPr>
        <w:t>biosecurity entry points (BEPs) within the port</w:t>
      </w:r>
    </w:p>
    <w:p w14:paraId="772BF074" w14:textId="77777777" w:rsidR="007758A7" w:rsidRPr="00C92B2D" w:rsidRDefault="007758A7" w:rsidP="003D201F">
      <w:pPr>
        <w:pStyle w:val="ListParagraph"/>
        <w:numPr>
          <w:ilvl w:val="0"/>
          <w:numId w:val="55"/>
        </w:numPr>
        <w:spacing w:after="160" w:line="256" w:lineRule="auto"/>
        <w:contextualSpacing/>
        <w:rPr>
          <w:rFonts w:asciiTheme="minorHAnsi" w:hAnsiTheme="minorHAnsi" w:cstheme="minorHAnsi"/>
        </w:rPr>
      </w:pPr>
      <w:r w:rsidRPr="00C92B2D">
        <w:rPr>
          <w:rFonts w:asciiTheme="minorHAnsi" w:hAnsiTheme="minorHAnsi" w:cstheme="minorHAnsi"/>
        </w:rPr>
        <w:t>any conditions associated with the port as a first point of entry.</w:t>
      </w:r>
    </w:p>
    <w:p w14:paraId="6BB47AF7" w14:textId="77777777" w:rsidR="007758A7" w:rsidRPr="00C92B2D" w:rsidRDefault="007758A7" w:rsidP="007758A7">
      <w:pPr>
        <w:rPr>
          <w:rFonts w:cstheme="minorHAnsi"/>
          <w:lang w:val="en-US"/>
        </w:rPr>
      </w:pPr>
      <w:r w:rsidRPr="00C92B2D">
        <w:rPr>
          <w:rFonts w:cstheme="minorHAnsi"/>
        </w:rPr>
        <w:t>Applications for arrival and goods are two separate processes. FPOE approval to enter a port does not mean that goods are permitted. Goods and vessels are two separate permissions.</w:t>
      </w:r>
    </w:p>
    <w:p w14:paraId="71431CB1" w14:textId="77777777" w:rsidR="00F009EE" w:rsidRDefault="00F009EE">
      <w:pPr>
        <w:spacing w:after="0" w:line="240" w:lineRule="auto"/>
        <w:rPr>
          <w:rFonts w:eastAsia="Times New Roman" w:cstheme="minorHAnsi"/>
          <w:b/>
          <w:bCs/>
          <w:sz w:val="40"/>
          <w:szCs w:val="24"/>
        </w:rPr>
      </w:pPr>
      <w:bookmarkStart w:id="152" w:name="_Toc207954947"/>
      <w:r>
        <w:rPr>
          <w:rFonts w:cstheme="minorHAnsi"/>
        </w:rPr>
        <w:br w:type="page"/>
      </w:r>
    </w:p>
    <w:p w14:paraId="79B81797" w14:textId="33A237CA" w:rsidR="00222383" w:rsidRPr="00C92B2D" w:rsidRDefault="00222383" w:rsidP="00222383">
      <w:pPr>
        <w:pStyle w:val="Heading3"/>
        <w:rPr>
          <w:rFonts w:asciiTheme="minorHAnsi" w:hAnsiTheme="minorHAnsi" w:cstheme="minorHAnsi"/>
        </w:rPr>
      </w:pPr>
      <w:bookmarkStart w:id="153" w:name="_Toc234853952"/>
      <w:r w:rsidRPr="00C92B2D">
        <w:rPr>
          <w:rFonts w:asciiTheme="minorHAnsi" w:hAnsiTheme="minorHAnsi" w:cstheme="minorHAnsi"/>
        </w:rPr>
        <w:lastRenderedPageBreak/>
        <w:t>The Vessel Compliance Scheme</w:t>
      </w:r>
      <w:bookmarkEnd w:id="152"/>
      <w:bookmarkEnd w:id="153"/>
    </w:p>
    <w:p w14:paraId="266E020E" w14:textId="2E9534C8" w:rsidR="00222383" w:rsidRPr="00C92B2D" w:rsidRDefault="00222383" w:rsidP="00222383">
      <w:pPr>
        <w:rPr>
          <w:rFonts w:cstheme="minorHAnsi"/>
        </w:rPr>
      </w:pPr>
      <w:r w:rsidRPr="00C92B2D">
        <w:rPr>
          <w:rFonts w:cstheme="minorHAnsi"/>
        </w:rPr>
        <w:t>The Vessel Compliance Scheme (VCS) is a feature in MARS that provides transparency of Australia’s biosecurity requirements aimed at facilitating compliance by our maritime clients and stakeholders.</w:t>
      </w:r>
    </w:p>
    <w:p w14:paraId="655192D9" w14:textId="77777777" w:rsidR="00222383" w:rsidRPr="00C92B2D" w:rsidRDefault="00222383" w:rsidP="00222383">
      <w:pPr>
        <w:rPr>
          <w:rFonts w:cstheme="minorHAnsi"/>
        </w:rPr>
      </w:pPr>
      <w:r w:rsidRPr="00C92B2D">
        <w:rPr>
          <w:rFonts w:cstheme="minorHAnsi"/>
        </w:rPr>
        <w:t>Under the VCS, commercial vessels who frequent Australian waters and demonstrate a history of compliance may be subject to a less rigorous inspection regime, which is a reduction in the number of physical inspections, with some voyages managed on documents and not a physical inspection.</w:t>
      </w:r>
    </w:p>
    <w:p w14:paraId="057B7EC7" w14:textId="77777777" w:rsidR="00222383" w:rsidRPr="00C92B2D" w:rsidRDefault="00222383" w:rsidP="00222383">
      <w:pPr>
        <w:rPr>
          <w:rFonts w:cstheme="minorHAnsi"/>
        </w:rPr>
      </w:pPr>
      <w:r w:rsidRPr="00C92B2D">
        <w:rPr>
          <w:rFonts w:cstheme="minorHAnsi"/>
        </w:rPr>
        <w:t>Livestock vessels, cruise vessels and non-commercial vessels (yachts and super yachts) are not eligible for the VCS.</w:t>
      </w:r>
    </w:p>
    <w:p w14:paraId="6DBB5A01" w14:textId="77777777" w:rsidR="00222383" w:rsidRPr="00C92B2D" w:rsidRDefault="00222383" w:rsidP="00222383">
      <w:pPr>
        <w:rPr>
          <w:rFonts w:cstheme="minorHAnsi"/>
        </w:rPr>
      </w:pPr>
      <w:r w:rsidRPr="00C92B2D">
        <w:rPr>
          <w:rFonts w:cstheme="minorHAnsi"/>
        </w:rPr>
        <w:t xml:space="preserve">Learn more about the VSC at: </w:t>
      </w:r>
      <w:hyperlink r:id="rId206" w:history="1">
        <w:r w:rsidRPr="00C92B2D">
          <w:rPr>
            <w:rStyle w:val="Hyperlink"/>
            <w:rFonts w:cstheme="minorHAnsi"/>
          </w:rPr>
          <w:t>The Maritime and Aircraft Reporting System (MARS) and the Vessel Compliance Scheme (VCS) - DAFF (agriculture.gov.au)</w:t>
        </w:r>
      </w:hyperlink>
      <w:r w:rsidRPr="00C92B2D">
        <w:rPr>
          <w:rFonts w:cstheme="minorHAnsi"/>
        </w:rPr>
        <w:t xml:space="preserve"> </w:t>
      </w:r>
    </w:p>
    <w:p w14:paraId="4778BDAB" w14:textId="77777777" w:rsidR="00222383" w:rsidRPr="00C92B2D" w:rsidRDefault="00222383" w:rsidP="00222383">
      <w:pPr>
        <w:pStyle w:val="Heading3"/>
        <w:rPr>
          <w:rFonts w:asciiTheme="minorHAnsi" w:hAnsiTheme="minorHAnsi" w:cstheme="minorHAnsi"/>
        </w:rPr>
      </w:pPr>
      <w:bookmarkStart w:id="154" w:name="_Toc207954948"/>
      <w:bookmarkStart w:id="155" w:name="_Toc234853953"/>
      <w:r w:rsidRPr="00C92B2D">
        <w:rPr>
          <w:rFonts w:asciiTheme="minorHAnsi" w:hAnsiTheme="minorHAnsi" w:cstheme="minorHAnsi"/>
        </w:rPr>
        <w:t>Offshore Installations</w:t>
      </w:r>
      <w:bookmarkEnd w:id="154"/>
      <w:bookmarkEnd w:id="155"/>
    </w:p>
    <w:p w14:paraId="7E1112C6" w14:textId="77777777" w:rsidR="00222383" w:rsidRPr="00C92B2D" w:rsidRDefault="00222383" w:rsidP="00222383">
      <w:pPr>
        <w:rPr>
          <w:rFonts w:cstheme="minorHAnsi"/>
        </w:rPr>
      </w:pPr>
      <w:r w:rsidRPr="00C92B2D">
        <w:rPr>
          <w:rFonts w:cstheme="minorHAnsi"/>
        </w:rPr>
        <w:t>Offshore installations operating outside of Australian territory (12 Nm limit) are not subject to biosecurity control. However, any conveyance (such as support vessels and aircraft) that leaves Australian territory and interacts with an offshore installation (physical contact or in close proximity) becomes an exposed conveyance and is subject to biosecurity requirements when returning to Australia. For example, vessels that move between the offshore installation and an Australian port as part of provisioning operations.</w:t>
      </w:r>
    </w:p>
    <w:p w14:paraId="700A24F9" w14:textId="7BE0DA21" w:rsidR="00222383" w:rsidRPr="00C92B2D" w:rsidRDefault="00222383" w:rsidP="00222383">
      <w:pPr>
        <w:rPr>
          <w:rFonts w:cstheme="minorHAnsi"/>
        </w:rPr>
      </w:pPr>
      <w:r w:rsidRPr="00C92B2D">
        <w:rPr>
          <w:rFonts w:cstheme="minorHAnsi"/>
        </w:rPr>
        <w:t xml:space="preserve">During activities/interaction with the installation, vessels are subject to biosecurity control in </w:t>
      </w:r>
      <w:r w:rsidR="00FE0E6D" w:rsidRPr="00C92B2D">
        <w:rPr>
          <w:rFonts w:cstheme="minorHAnsi"/>
        </w:rPr>
        <w:t>compliance</w:t>
      </w:r>
      <w:r w:rsidRPr="00C92B2D">
        <w:rPr>
          <w:rFonts w:cstheme="minorHAnsi"/>
        </w:rPr>
        <w:t xml:space="preserve"> with the installation’s environmental management plan, such as ballast water, </w:t>
      </w:r>
      <w:r w:rsidR="00D86033" w:rsidRPr="00C92B2D">
        <w:rPr>
          <w:rFonts w:cstheme="minorHAnsi"/>
        </w:rPr>
        <w:t>biofouling,</w:t>
      </w:r>
      <w:r w:rsidRPr="00C92B2D">
        <w:rPr>
          <w:rFonts w:cstheme="minorHAnsi"/>
        </w:rPr>
        <w:t xml:space="preserve"> and other biosecurity risks. </w:t>
      </w:r>
    </w:p>
    <w:p w14:paraId="503945CA" w14:textId="587D44F9" w:rsidR="00222383" w:rsidRPr="00C92B2D" w:rsidRDefault="00222383" w:rsidP="00222383">
      <w:pPr>
        <w:rPr>
          <w:rFonts w:cstheme="minorHAnsi"/>
        </w:rPr>
      </w:pPr>
      <w:r w:rsidRPr="00C92B2D">
        <w:rPr>
          <w:rFonts w:cstheme="minorHAnsi"/>
        </w:rPr>
        <w:t xml:space="preserve">When returning to Australian territory, exposed conveyances become subject to biosecurity control and must undertake pre-arrival reporting and </w:t>
      </w:r>
      <w:r w:rsidR="000E1172" w:rsidRPr="00C92B2D">
        <w:rPr>
          <w:rFonts w:cstheme="minorHAnsi"/>
        </w:rPr>
        <w:t>report</w:t>
      </w:r>
      <w:r w:rsidRPr="00C92B2D">
        <w:rPr>
          <w:rFonts w:cstheme="minorHAnsi"/>
        </w:rPr>
        <w:t xml:space="preserve"> where the vessel intends to arrive and unload goods.</w:t>
      </w:r>
    </w:p>
    <w:p w14:paraId="40372E6D" w14:textId="77777777" w:rsidR="00222383" w:rsidRPr="00C92B2D" w:rsidRDefault="00222383" w:rsidP="00222383">
      <w:pPr>
        <w:pStyle w:val="Heading3"/>
        <w:rPr>
          <w:rFonts w:asciiTheme="minorHAnsi" w:hAnsiTheme="minorHAnsi" w:cstheme="minorHAnsi"/>
        </w:rPr>
      </w:pPr>
      <w:bookmarkStart w:id="156" w:name="_Toc207954949"/>
      <w:bookmarkStart w:id="157" w:name="_Toc234853954"/>
      <w:r w:rsidRPr="00C92B2D">
        <w:rPr>
          <w:rFonts w:asciiTheme="minorHAnsi" w:hAnsiTheme="minorHAnsi" w:cstheme="minorHAnsi"/>
        </w:rPr>
        <w:t>Vessels exposed to offshore installations</w:t>
      </w:r>
      <w:bookmarkEnd w:id="156"/>
      <w:bookmarkEnd w:id="157"/>
    </w:p>
    <w:p w14:paraId="40B09141" w14:textId="2D16A32B" w:rsidR="00222383" w:rsidRPr="00C92B2D" w:rsidRDefault="00222383" w:rsidP="00222383">
      <w:pPr>
        <w:spacing w:after="0"/>
        <w:rPr>
          <w:rFonts w:cstheme="minorHAnsi"/>
        </w:rPr>
      </w:pPr>
      <w:r w:rsidRPr="00C92B2D">
        <w:rPr>
          <w:rFonts w:cstheme="minorHAnsi"/>
        </w:rPr>
        <w:t xml:space="preserve">A domestic vessel that leaves Australian territory and interacts with an installation or other vessels becomes an ‘exposed conveyance’ (exposed vessel) and is subject to biosecurity control when it returns to Australian territory in </w:t>
      </w:r>
      <w:r w:rsidR="000E1172" w:rsidRPr="00C92B2D">
        <w:rPr>
          <w:rFonts w:cstheme="minorHAnsi"/>
        </w:rPr>
        <w:t>compliance</w:t>
      </w:r>
      <w:r w:rsidRPr="00C92B2D">
        <w:rPr>
          <w:rFonts w:cstheme="minorHAnsi"/>
        </w:rPr>
        <w:t xml:space="preserve"> with </w:t>
      </w:r>
      <w:r w:rsidR="009A216C" w:rsidRPr="00C92B2D">
        <w:rPr>
          <w:rFonts w:cstheme="minorHAnsi"/>
        </w:rPr>
        <w:t>the</w:t>
      </w:r>
      <w:r w:rsidRPr="00C92B2D">
        <w:rPr>
          <w:rFonts w:cstheme="minorHAnsi"/>
        </w:rPr>
        <w:t xml:space="preserve"> </w:t>
      </w:r>
      <w:r w:rsidRPr="00C92B2D">
        <w:rPr>
          <w:rFonts w:cstheme="minorHAnsi"/>
          <w:i/>
          <w:iCs/>
        </w:rPr>
        <w:t>Act</w:t>
      </w:r>
      <w:r w:rsidRPr="00C92B2D">
        <w:rPr>
          <w:rFonts w:cstheme="minorHAnsi"/>
        </w:rPr>
        <w:t>,</w:t>
      </w:r>
      <w:r w:rsidR="009A216C" w:rsidRPr="00C92B2D">
        <w:rPr>
          <w:rFonts w:cstheme="minorHAnsi"/>
        </w:rPr>
        <w:t xml:space="preserve"> s</w:t>
      </w:r>
      <w:r w:rsidRPr="00C92B2D">
        <w:rPr>
          <w:rFonts w:cstheme="minorHAnsi"/>
        </w:rPr>
        <w:t xml:space="preserve">193(1) (a) and (b); unless an </w:t>
      </w:r>
    </w:p>
    <w:p w14:paraId="50C12FD9" w14:textId="77777777" w:rsidR="00222383" w:rsidRPr="00C92B2D" w:rsidRDefault="00222383" w:rsidP="00222383">
      <w:pPr>
        <w:spacing w:after="0"/>
        <w:rPr>
          <w:rFonts w:cstheme="minorHAnsi"/>
        </w:rPr>
      </w:pPr>
      <w:r w:rsidRPr="00C92B2D">
        <w:rPr>
          <w:rFonts w:cstheme="minorHAnsi"/>
        </w:rPr>
        <w:t>exception can be met. For the purposes of the Biosecurity Act 2015, exposure results from being in physical contact with, in close proximity to, or being contaminated by an installation.</w:t>
      </w:r>
    </w:p>
    <w:p w14:paraId="1E556B61" w14:textId="77777777" w:rsidR="00222383" w:rsidRPr="00C92B2D" w:rsidRDefault="00222383" w:rsidP="00222383">
      <w:pPr>
        <w:spacing w:after="0"/>
        <w:rPr>
          <w:rFonts w:cstheme="minorHAnsi"/>
        </w:rPr>
      </w:pPr>
    </w:p>
    <w:p w14:paraId="4E053005" w14:textId="77777777" w:rsidR="00222383" w:rsidRPr="00C92B2D" w:rsidRDefault="00222383" w:rsidP="00222383">
      <w:pPr>
        <w:spacing w:after="0"/>
        <w:rPr>
          <w:rFonts w:cstheme="minorHAnsi"/>
        </w:rPr>
      </w:pPr>
      <w:r w:rsidRPr="00C92B2D">
        <w:rPr>
          <w:rFonts w:cstheme="minorHAnsi"/>
        </w:rPr>
        <w:t xml:space="preserve">Masters of domestic vessels entering Australia following exposure to an offshore installation must notify the department of their intention to enter either a First Point of Entry or Non-First Point of Entry (NFP). </w:t>
      </w:r>
    </w:p>
    <w:p w14:paraId="38100A1B" w14:textId="77777777" w:rsidR="00222383" w:rsidRPr="00C92B2D" w:rsidRDefault="00222383" w:rsidP="00222383">
      <w:pPr>
        <w:spacing w:after="0"/>
        <w:rPr>
          <w:rFonts w:cstheme="minorHAnsi"/>
        </w:rPr>
      </w:pPr>
    </w:p>
    <w:p w14:paraId="5A6082ED" w14:textId="77777777" w:rsidR="00222383" w:rsidRPr="00C92B2D" w:rsidRDefault="00222383" w:rsidP="00222383">
      <w:pPr>
        <w:spacing w:after="0"/>
        <w:rPr>
          <w:rFonts w:cstheme="minorHAnsi"/>
        </w:rPr>
      </w:pPr>
      <w:r w:rsidRPr="00C92B2D">
        <w:rPr>
          <w:rFonts w:cstheme="minorHAnsi"/>
        </w:rPr>
        <w:t xml:space="preserve">The Pre-Arrival Reports (PAR) and the NFP application must be completed by the vessel master (or agent on their behalf) to notify the department of a vessels’ impending arrival. When completing the PAR and NFP application in MARS, the vessel master should select their port of origin as Administrative Port (Installations in International Waters). Exposed vessels are required to submit a </w:t>
      </w:r>
      <w:r w:rsidRPr="00C92B2D">
        <w:rPr>
          <w:rFonts w:cstheme="minorHAnsi"/>
        </w:rPr>
        <w:lastRenderedPageBreak/>
        <w:t xml:space="preserve">PAR and notify the department of any intention to unload goods in Australia, unless an exception applies, as noted below. </w:t>
      </w:r>
    </w:p>
    <w:p w14:paraId="438BA520" w14:textId="77777777" w:rsidR="00222383" w:rsidRPr="00C92B2D" w:rsidRDefault="00222383" w:rsidP="00222383">
      <w:pPr>
        <w:spacing w:after="0"/>
        <w:rPr>
          <w:rFonts w:cstheme="minorHAnsi"/>
        </w:rPr>
      </w:pPr>
    </w:p>
    <w:p w14:paraId="5F4A8D19" w14:textId="77777777" w:rsidR="00222383" w:rsidRPr="00C92B2D" w:rsidRDefault="00222383" w:rsidP="00222383">
      <w:pPr>
        <w:spacing w:after="0"/>
        <w:rPr>
          <w:rFonts w:cstheme="minorHAnsi"/>
        </w:rPr>
      </w:pPr>
      <w:r w:rsidRPr="00C92B2D">
        <w:rPr>
          <w:rFonts w:cstheme="minorHAnsi"/>
        </w:rPr>
        <w:t xml:space="preserve">The PAR must be submitted 96 to 12 hours prior to arrival for each voyage in Australia. Any change in circumstances must be reported to the department as soon as practicable through a new PAR. NFP applications, where required, should be submitted at least 10 working days prior to arrival. </w:t>
      </w:r>
    </w:p>
    <w:p w14:paraId="4A13D511" w14:textId="77777777" w:rsidR="00222383" w:rsidRPr="00C92B2D" w:rsidRDefault="00222383" w:rsidP="00222383">
      <w:pPr>
        <w:spacing w:after="0"/>
        <w:rPr>
          <w:rFonts w:cstheme="minorHAnsi"/>
        </w:rPr>
      </w:pPr>
    </w:p>
    <w:p w14:paraId="75E1D6F9" w14:textId="77777777" w:rsidR="00222383" w:rsidRPr="00C92B2D" w:rsidRDefault="00222383" w:rsidP="00222383">
      <w:pPr>
        <w:spacing w:after="0"/>
        <w:rPr>
          <w:rFonts w:cstheme="minorHAnsi"/>
          <w:b/>
          <w:bCs/>
        </w:rPr>
      </w:pPr>
      <w:r w:rsidRPr="00C92B2D">
        <w:rPr>
          <w:rFonts w:cstheme="minorHAnsi"/>
          <w:b/>
          <w:bCs/>
        </w:rPr>
        <w:t>When there are exceptions to lodging a PAR?</w:t>
      </w:r>
    </w:p>
    <w:p w14:paraId="7400FA93" w14:textId="77777777" w:rsidR="00222383" w:rsidRDefault="00222383" w:rsidP="00222383">
      <w:pPr>
        <w:spacing w:after="0"/>
        <w:rPr>
          <w:rFonts w:cstheme="minorHAnsi"/>
        </w:rPr>
      </w:pPr>
      <w:r w:rsidRPr="00C92B2D">
        <w:rPr>
          <w:rFonts w:cstheme="minorHAnsi"/>
        </w:rPr>
        <w:t xml:space="preserve">Where conditions are met under the </w:t>
      </w:r>
      <w:r w:rsidRPr="00C92B2D">
        <w:rPr>
          <w:rFonts w:cstheme="minorHAnsi"/>
          <w:i/>
          <w:iCs/>
        </w:rPr>
        <w:t>Biosecurity (Exposed Conveyances – Exceptions from Biosecurity Control) Determination 2016</w:t>
      </w:r>
      <w:r w:rsidRPr="00C92B2D">
        <w:rPr>
          <w:rFonts w:cstheme="minorHAnsi"/>
        </w:rPr>
        <w:t xml:space="preserve">, exposed conveyances can claim an exception from being subject to biosecurity control. This Determination can be found at More information relating to vessels exposed to offshore petroleum installations can be found in the </w:t>
      </w:r>
      <w:hyperlink r:id="rId207" w:history="1">
        <w:r w:rsidRPr="00C92B2D">
          <w:rPr>
            <w:rStyle w:val="Hyperlink"/>
            <w:rFonts w:cstheme="minorHAnsi"/>
          </w:rPr>
          <w:t>Offshore Installation Biosecurity Guide</w:t>
        </w:r>
      </w:hyperlink>
      <w:r w:rsidRPr="00C92B2D">
        <w:rPr>
          <w:rFonts w:cstheme="minorHAnsi"/>
        </w:rPr>
        <w:t>.</w:t>
      </w:r>
    </w:p>
    <w:p w14:paraId="1E092A93" w14:textId="77777777" w:rsidR="00AC71ED" w:rsidRPr="00C92B2D" w:rsidRDefault="00AC71ED" w:rsidP="00222383">
      <w:pPr>
        <w:spacing w:after="0"/>
        <w:rPr>
          <w:rFonts w:cstheme="minorHAnsi"/>
        </w:rPr>
      </w:pPr>
    </w:p>
    <w:p w14:paraId="0AED7493" w14:textId="77777777" w:rsidR="00265DE1" w:rsidRPr="00C92B2D" w:rsidRDefault="00265DE1" w:rsidP="00021BAD">
      <w:pPr>
        <w:pStyle w:val="Heading3"/>
        <w:rPr>
          <w:rFonts w:asciiTheme="minorHAnsi" w:hAnsiTheme="minorHAnsi" w:cstheme="minorHAnsi"/>
        </w:rPr>
      </w:pPr>
      <w:bookmarkStart w:id="158" w:name="_Toc207954950"/>
      <w:bookmarkStart w:id="159" w:name="_Toc234853955"/>
      <w:r w:rsidRPr="00C92B2D">
        <w:rPr>
          <w:rFonts w:asciiTheme="minorHAnsi" w:hAnsiTheme="minorHAnsi" w:cstheme="minorHAnsi"/>
        </w:rPr>
        <w:t>Pre-Arrival Reporting for Australian External Territories</w:t>
      </w:r>
      <w:bookmarkEnd w:id="158"/>
      <w:bookmarkEnd w:id="159"/>
    </w:p>
    <w:p w14:paraId="33C7A4F9" w14:textId="77777777" w:rsidR="000A143A" w:rsidRPr="00C92B2D" w:rsidRDefault="000A143A" w:rsidP="000A143A">
      <w:pPr>
        <w:spacing w:after="0"/>
        <w:rPr>
          <w:rFonts w:cstheme="minorHAnsi"/>
        </w:rPr>
      </w:pPr>
      <w:r w:rsidRPr="00C92B2D">
        <w:rPr>
          <w:rFonts w:cstheme="minorHAnsi"/>
        </w:rPr>
        <w:t xml:space="preserve">All international vessels planning to enter Australian territory must submit a Pre-Arrival Report (PAR). </w:t>
      </w:r>
    </w:p>
    <w:p w14:paraId="0D10BD8D" w14:textId="29B9E22F" w:rsidR="000A143A" w:rsidRPr="00C92B2D" w:rsidRDefault="000A143A" w:rsidP="000A143A">
      <w:pPr>
        <w:spacing w:after="0"/>
        <w:rPr>
          <w:rFonts w:cstheme="minorHAnsi"/>
        </w:rPr>
      </w:pPr>
      <w:r w:rsidRPr="00C92B2D">
        <w:rPr>
          <w:rFonts w:cstheme="minorHAnsi"/>
        </w:rPr>
        <w:t xml:space="preserve">All international vessels that are sailed, </w:t>
      </w:r>
      <w:r w:rsidR="00D86033" w:rsidRPr="00C92B2D">
        <w:rPr>
          <w:rFonts w:cstheme="minorHAnsi"/>
        </w:rPr>
        <w:t>motored,</w:t>
      </w:r>
      <w:r w:rsidRPr="00C92B2D">
        <w:rPr>
          <w:rFonts w:cstheme="minorHAnsi"/>
        </w:rPr>
        <w:t xml:space="preserve"> or towed through the 12nM limit and enter Australian territory are subject to pre-arrival reporting, pratique, biosecurity assessment and inspection at a first point of entry on arrival. Vessels entering Australian territory must comply with their requirements under biosecurity legislation.</w:t>
      </w:r>
    </w:p>
    <w:p w14:paraId="56447C93" w14:textId="77777777" w:rsidR="000A143A" w:rsidRPr="00C92B2D" w:rsidRDefault="000A143A" w:rsidP="000A143A">
      <w:pPr>
        <w:spacing w:after="0"/>
        <w:rPr>
          <w:rFonts w:cstheme="minorHAnsi"/>
        </w:rPr>
      </w:pPr>
    </w:p>
    <w:p w14:paraId="1C6BEFA4" w14:textId="77777777" w:rsidR="000A143A" w:rsidRPr="00C92B2D" w:rsidRDefault="000A143A" w:rsidP="000A143A">
      <w:pPr>
        <w:spacing w:after="0"/>
        <w:rPr>
          <w:rFonts w:cstheme="minorHAnsi"/>
        </w:rPr>
      </w:pPr>
      <w:r w:rsidRPr="00C92B2D">
        <w:rPr>
          <w:rFonts w:cstheme="minorHAnsi"/>
        </w:rPr>
        <w:t xml:space="preserve">Australian External Territories are Christmas Island, Cocos (Keeling) Islands and Norfolk Island. </w:t>
      </w:r>
    </w:p>
    <w:p w14:paraId="73D5310E" w14:textId="77777777" w:rsidR="000A143A" w:rsidRPr="00C92B2D" w:rsidRDefault="000A143A" w:rsidP="000A143A">
      <w:pPr>
        <w:spacing w:after="0"/>
        <w:rPr>
          <w:rFonts w:cstheme="minorHAnsi"/>
        </w:rPr>
      </w:pPr>
    </w:p>
    <w:p w14:paraId="54C7D50E" w14:textId="77777777" w:rsidR="000A143A" w:rsidRPr="00C92B2D" w:rsidRDefault="000A143A" w:rsidP="000A143A">
      <w:pPr>
        <w:spacing w:after="0"/>
        <w:rPr>
          <w:rFonts w:cstheme="minorHAnsi"/>
        </w:rPr>
      </w:pPr>
      <w:r w:rsidRPr="00C92B2D">
        <w:rPr>
          <w:rFonts w:cstheme="minorHAnsi"/>
        </w:rPr>
        <w:t>All vessel masters and agents representing commercial vessels, including cruise vessels, travelling between the Australian mainland and the Australian External territories, and between the external territories, are required to pre-arrival report.</w:t>
      </w:r>
    </w:p>
    <w:p w14:paraId="11455461" w14:textId="77777777" w:rsidR="000A143A" w:rsidRPr="00C92B2D" w:rsidRDefault="000A143A" w:rsidP="000A143A">
      <w:pPr>
        <w:spacing w:after="0"/>
        <w:rPr>
          <w:rFonts w:cstheme="minorHAnsi"/>
        </w:rPr>
      </w:pPr>
    </w:p>
    <w:p w14:paraId="2BC2BBFF" w14:textId="425D3B11" w:rsidR="000A143A" w:rsidRPr="00C92B2D" w:rsidRDefault="00162C7F" w:rsidP="000A143A">
      <w:pPr>
        <w:spacing w:after="0"/>
        <w:rPr>
          <w:rFonts w:cstheme="minorHAnsi"/>
        </w:rPr>
      </w:pPr>
      <w:r w:rsidRPr="00C92B2D">
        <w:rPr>
          <w:rFonts w:cstheme="minorHAnsi"/>
        </w:rPr>
        <w:t>MARS and biosecurity officers assess t</w:t>
      </w:r>
      <w:r w:rsidR="000A143A" w:rsidRPr="00C92B2D">
        <w:rPr>
          <w:rFonts w:cstheme="minorHAnsi"/>
        </w:rPr>
        <w:t xml:space="preserve">he PAR submission. </w:t>
      </w:r>
      <w:r w:rsidR="001A5642" w:rsidRPr="00C92B2D">
        <w:rPr>
          <w:rFonts w:cstheme="minorHAnsi"/>
        </w:rPr>
        <w:t>Users</w:t>
      </w:r>
      <w:r w:rsidR="000A143A" w:rsidRPr="00C92B2D">
        <w:rPr>
          <w:rFonts w:cstheme="minorHAnsi"/>
        </w:rPr>
        <w:t xml:space="preserve"> receive notification communicating the department’s biosecurity conditions and expectations. This information may be emailed to a shipping agent (where an agency </w:t>
      </w:r>
      <w:r w:rsidR="00F96207">
        <w:rPr>
          <w:rFonts w:cstheme="minorHAnsi"/>
        </w:rPr>
        <w:t>is</w:t>
      </w:r>
      <w:r w:rsidR="000A143A" w:rsidRPr="00C92B2D">
        <w:rPr>
          <w:rFonts w:cstheme="minorHAnsi"/>
        </w:rPr>
        <w:t xml:space="preserve"> nominated in the PAR).</w:t>
      </w:r>
    </w:p>
    <w:p w14:paraId="68B2E64C" w14:textId="77777777" w:rsidR="000A143A" w:rsidRPr="00C92B2D" w:rsidRDefault="000A143A" w:rsidP="000A143A">
      <w:pPr>
        <w:spacing w:after="0"/>
        <w:rPr>
          <w:rFonts w:cstheme="minorHAnsi"/>
        </w:rPr>
      </w:pPr>
    </w:p>
    <w:p w14:paraId="3239E872" w14:textId="77777777" w:rsidR="000A143A" w:rsidRPr="00C92B2D" w:rsidRDefault="000A143A" w:rsidP="000A143A">
      <w:pPr>
        <w:pStyle w:val="Heading3"/>
        <w:rPr>
          <w:rFonts w:asciiTheme="minorHAnsi" w:hAnsiTheme="minorHAnsi" w:cstheme="minorHAnsi"/>
        </w:rPr>
      </w:pPr>
      <w:bookmarkStart w:id="160" w:name="_Toc207954951"/>
      <w:bookmarkStart w:id="161" w:name="_Toc234853956"/>
      <w:r w:rsidRPr="00C92B2D">
        <w:rPr>
          <w:rFonts w:asciiTheme="minorHAnsi" w:hAnsiTheme="minorHAnsi" w:cstheme="minorHAnsi"/>
        </w:rPr>
        <w:t>Sovereign Immunity</w:t>
      </w:r>
      <w:bookmarkEnd w:id="160"/>
      <w:bookmarkEnd w:id="161"/>
    </w:p>
    <w:p w14:paraId="3B58C26E" w14:textId="77777777" w:rsidR="0018048F" w:rsidRPr="00C92B2D" w:rsidRDefault="000A143A" w:rsidP="000A143A">
      <w:pPr>
        <w:pStyle w:val="BodyText"/>
        <w:rPr>
          <w:rFonts w:asciiTheme="minorHAnsi" w:eastAsia="Calibri" w:hAnsiTheme="minorHAnsi" w:cstheme="minorHAnsi"/>
        </w:rPr>
      </w:pPr>
      <w:r w:rsidRPr="00C92B2D">
        <w:rPr>
          <w:rFonts w:asciiTheme="minorHAnsi" w:hAnsiTheme="minorHAnsi" w:cstheme="minorHAnsi"/>
        </w:rPr>
        <w:t>​​​​​​</w:t>
      </w:r>
      <w:r w:rsidRPr="00C92B2D">
        <w:rPr>
          <w:rFonts w:asciiTheme="minorHAnsi" w:eastAsia="Calibri" w:hAnsiTheme="minorHAnsi" w:cstheme="minorHAnsi"/>
        </w:rPr>
        <w:t xml:space="preserve">Under international law, foreign governments are entitled to invoke sovereign immunity on state-owned or operated vessels arriving into Australian territory. Whenever the claim of sovereign immunity is invoked, biosecurity officers are not permitted to board sovereign immune vessels to conduct inspections or other official activities. </w:t>
      </w:r>
    </w:p>
    <w:p w14:paraId="72973A66" w14:textId="24250739" w:rsidR="000A143A" w:rsidRPr="00C92B2D" w:rsidRDefault="000A143A" w:rsidP="000A143A">
      <w:pPr>
        <w:pStyle w:val="BodyText"/>
        <w:rPr>
          <w:rFonts w:asciiTheme="minorHAnsi" w:eastAsia="Calibri" w:hAnsiTheme="minorHAnsi" w:cstheme="minorHAnsi"/>
        </w:rPr>
      </w:pPr>
      <w:r w:rsidRPr="00C92B2D">
        <w:rPr>
          <w:rFonts w:asciiTheme="minorHAnsi" w:eastAsia="Calibri" w:hAnsiTheme="minorHAnsi" w:cstheme="minorHAnsi"/>
        </w:rPr>
        <w:t xml:space="preserve">Biosecurity officers </w:t>
      </w:r>
      <w:r w:rsidR="0018048F" w:rsidRPr="00C92B2D">
        <w:rPr>
          <w:rFonts w:asciiTheme="minorHAnsi" w:eastAsia="Calibri" w:hAnsiTheme="minorHAnsi" w:cstheme="minorHAnsi"/>
        </w:rPr>
        <w:t xml:space="preserve">however will </w:t>
      </w:r>
      <w:r w:rsidRPr="00C92B2D">
        <w:rPr>
          <w:rFonts w:asciiTheme="minorHAnsi" w:eastAsia="Calibri" w:hAnsiTheme="minorHAnsi" w:cstheme="minorHAnsi"/>
        </w:rPr>
        <w:t>continue to carry out biosecurity functions under the </w:t>
      </w:r>
      <w:r w:rsidRPr="00C92B2D">
        <w:rPr>
          <w:rFonts w:asciiTheme="minorHAnsi" w:eastAsia="Calibri" w:hAnsiTheme="minorHAnsi" w:cstheme="minorHAnsi"/>
          <w:i/>
          <w:iCs/>
        </w:rPr>
        <w:t>Biosecurity Act 2015</w:t>
      </w:r>
      <w:r w:rsidRPr="00C92B2D">
        <w:rPr>
          <w:rFonts w:asciiTheme="minorHAnsi" w:eastAsia="Calibri" w:hAnsiTheme="minorHAnsi" w:cstheme="minorHAnsi"/>
        </w:rPr>
        <w:t xml:space="preserve"> without boarding the vessel.</w:t>
      </w:r>
    </w:p>
    <w:p w14:paraId="2EA844DB" w14:textId="587E64AD" w:rsidR="000A143A" w:rsidRPr="00C92B2D" w:rsidRDefault="000A143A" w:rsidP="000A143A">
      <w:pPr>
        <w:pStyle w:val="BodyText"/>
        <w:rPr>
          <w:rFonts w:asciiTheme="minorHAnsi" w:hAnsiTheme="minorHAnsi" w:cstheme="minorHAnsi"/>
          <w:color w:val="000000"/>
        </w:rPr>
      </w:pPr>
      <w:r w:rsidRPr="00C92B2D">
        <w:rPr>
          <w:rFonts w:asciiTheme="minorHAnsi" w:hAnsiTheme="minorHAnsi" w:cstheme="minorHAnsi"/>
          <w:color w:val="000000"/>
        </w:rPr>
        <w:t xml:space="preserve">While biosecurity officers are not to board a vessel that has invoked sovereign immunity, the vessel, its crew, </w:t>
      </w:r>
      <w:r w:rsidR="00D86033" w:rsidRPr="00C92B2D">
        <w:rPr>
          <w:rFonts w:asciiTheme="minorHAnsi" w:hAnsiTheme="minorHAnsi" w:cstheme="minorHAnsi"/>
          <w:color w:val="000000"/>
        </w:rPr>
        <w:t>passengers,</w:t>
      </w:r>
      <w:r w:rsidRPr="00C92B2D">
        <w:rPr>
          <w:rFonts w:asciiTheme="minorHAnsi" w:hAnsiTheme="minorHAnsi" w:cstheme="minorHAnsi"/>
          <w:color w:val="000000"/>
        </w:rPr>
        <w:t xml:space="preserve"> and goods are still subject to biosecurity control and must still meet Australian biosecurity requirements. The process for managing them </w:t>
      </w:r>
      <w:r w:rsidR="00DA5D99">
        <w:rPr>
          <w:rFonts w:asciiTheme="minorHAnsi" w:hAnsiTheme="minorHAnsi" w:cstheme="minorHAnsi"/>
          <w:color w:val="000000"/>
        </w:rPr>
        <w:t>is</w:t>
      </w:r>
      <w:r w:rsidR="00DA5D99" w:rsidRPr="00C92B2D">
        <w:rPr>
          <w:rFonts w:asciiTheme="minorHAnsi" w:hAnsiTheme="minorHAnsi" w:cstheme="minorHAnsi"/>
          <w:color w:val="000000"/>
        </w:rPr>
        <w:t xml:space="preserve"> </w:t>
      </w:r>
      <w:r w:rsidRPr="00C92B2D">
        <w:rPr>
          <w:rFonts w:asciiTheme="minorHAnsi" w:hAnsiTheme="minorHAnsi" w:cstheme="minorHAnsi"/>
          <w:color w:val="000000"/>
        </w:rPr>
        <w:t>set out below.</w:t>
      </w:r>
    </w:p>
    <w:p w14:paraId="08664B52"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lastRenderedPageBreak/>
        <w:t>The claim of sovereign immunity does not exempt the vessel operator from meeting all Australian biosecurity requirements. The commanding officer (vessel master) of the vessel must ensure these requirements are met, including:</w:t>
      </w:r>
    </w:p>
    <w:p w14:paraId="57644062" w14:textId="77777777" w:rsidR="000A143A" w:rsidRPr="00C92B2D" w:rsidRDefault="000A143A" w:rsidP="003D201F">
      <w:pPr>
        <w:pStyle w:val="BodyText"/>
        <w:numPr>
          <w:ilvl w:val="0"/>
          <w:numId w:val="56"/>
        </w:numPr>
        <w:rPr>
          <w:rFonts w:asciiTheme="minorHAnsi" w:hAnsiTheme="minorHAnsi" w:cstheme="minorHAnsi"/>
        </w:rPr>
      </w:pPr>
      <w:r w:rsidRPr="00C92B2D">
        <w:rPr>
          <w:rFonts w:asciiTheme="minorHAnsi" w:hAnsiTheme="minorHAnsi" w:cstheme="minorHAnsi"/>
        </w:rPr>
        <w:t>submitting a pre-arrival report (PAR) in MARS between 96 to 12 hours prior to arrival</w:t>
      </w:r>
    </w:p>
    <w:p w14:paraId="3C06E743" w14:textId="77777777" w:rsidR="000A143A" w:rsidRPr="00C92B2D" w:rsidRDefault="000A143A" w:rsidP="003D201F">
      <w:pPr>
        <w:pStyle w:val="BodyText"/>
        <w:numPr>
          <w:ilvl w:val="0"/>
          <w:numId w:val="56"/>
        </w:numPr>
        <w:rPr>
          <w:rFonts w:asciiTheme="minorHAnsi" w:hAnsiTheme="minorHAnsi" w:cstheme="minorHAnsi"/>
        </w:rPr>
      </w:pPr>
      <w:r w:rsidRPr="00C92B2D">
        <w:rPr>
          <w:rFonts w:asciiTheme="minorHAnsi" w:hAnsiTheme="minorHAnsi" w:cstheme="minorHAnsi"/>
        </w:rPr>
        <w:t>submitting a </w:t>
      </w:r>
      <w:hyperlink r:id="rId208" w:history="1">
        <w:r w:rsidRPr="00C92B2D">
          <w:rPr>
            <w:rStyle w:val="Hyperlink"/>
            <w:rFonts w:asciiTheme="minorHAnsi" w:eastAsiaTheme="minorHAnsi" w:hAnsiTheme="minorHAnsi" w:cstheme="minorHAnsi"/>
            <w:color w:val="006A94"/>
          </w:rPr>
          <w:t>Ballast Water Report</w:t>
        </w:r>
      </w:hyperlink>
      <w:r w:rsidRPr="00C92B2D">
        <w:rPr>
          <w:rFonts w:asciiTheme="minorHAnsi" w:hAnsiTheme="minorHAnsi" w:cstheme="minorHAnsi"/>
        </w:rPr>
        <w:t> and other appropriate vessel papers (for example, Certificate of Freedom from Gypsy Moth and Ship Sanitation Certificate) to a biosecurity officer on arrival at the port briefing.</w:t>
      </w:r>
    </w:p>
    <w:p w14:paraId="6FE2D240" w14:textId="4E399705" w:rsidR="000A143A" w:rsidRPr="00C92B2D" w:rsidRDefault="009D604F" w:rsidP="000A143A">
      <w:pPr>
        <w:pStyle w:val="BodyText"/>
        <w:rPr>
          <w:rFonts w:asciiTheme="minorHAnsi" w:hAnsiTheme="minorHAnsi" w:cstheme="minorHAnsi"/>
        </w:rPr>
      </w:pPr>
      <w:r w:rsidRPr="00C92B2D">
        <w:rPr>
          <w:rFonts w:asciiTheme="minorHAnsi" w:hAnsiTheme="minorHAnsi" w:cstheme="minorHAnsi"/>
        </w:rPr>
        <w:t>Assessment of t</w:t>
      </w:r>
      <w:r w:rsidR="000A143A" w:rsidRPr="00C92B2D">
        <w:rPr>
          <w:rFonts w:asciiTheme="minorHAnsi" w:hAnsiTheme="minorHAnsi" w:cstheme="minorHAnsi"/>
        </w:rPr>
        <w:t xml:space="preserve">he biosecurity risk posed by the vessel </w:t>
      </w:r>
      <w:r w:rsidR="00AD01EB" w:rsidRPr="00C92B2D">
        <w:rPr>
          <w:rFonts w:asciiTheme="minorHAnsi" w:hAnsiTheme="minorHAnsi" w:cstheme="minorHAnsi"/>
        </w:rPr>
        <w:t>is</w:t>
      </w:r>
      <w:r w:rsidR="000A143A" w:rsidRPr="00C92B2D">
        <w:rPr>
          <w:rFonts w:asciiTheme="minorHAnsi" w:hAnsiTheme="minorHAnsi" w:cstheme="minorHAnsi"/>
        </w:rPr>
        <w:t xml:space="preserve"> based on the</w:t>
      </w:r>
      <w:r w:rsidRPr="00C92B2D">
        <w:rPr>
          <w:rFonts w:asciiTheme="minorHAnsi" w:hAnsiTheme="minorHAnsi" w:cstheme="minorHAnsi"/>
        </w:rPr>
        <w:t xml:space="preserve"> </w:t>
      </w:r>
      <w:r w:rsidR="000A143A" w:rsidRPr="00C92B2D">
        <w:rPr>
          <w:rFonts w:asciiTheme="minorHAnsi" w:hAnsiTheme="minorHAnsi" w:cstheme="minorHAnsi"/>
        </w:rPr>
        <w:t xml:space="preserve">information </w:t>
      </w:r>
      <w:r w:rsidRPr="00C92B2D">
        <w:rPr>
          <w:rFonts w:asciiTheme="minorHAnsi" w:hAnsiTheme="minorHAnsi" w:cstheme="minorHAnsi"/>
        </w:rPr>
        <w:t>reported</w:t>
      </w:r>
      <w:r w:rsidR="000A143A" w:rsidRPr="00C92B2D">
        <w:rPr>
          <w:rFonts w:asciiTheme="minorHAnsi" w:hAnsiTheme="minorHAnsi" w:cstheme="minorHAnsi"/>
        </w:rPr>
        <w:t xml:space="preserve"> in the PAR</w:t>
      </w:r>
      <w:r w:rsidRPr="00C92B2D">
        <w:rPr>
          <w:rFonts w:asciiTheme="minorHAnsi" w:hAnsiTheme="minorHAnsi" w:cstheme="minorHAnsi"/>
        </w:rPr>
        <w:t xml:space="preserve">. </w:t>
      </w:r>
      <w:r w:rsidR="002D7F6F" w:rsidRPr="00C92B2D">
        <w:rPr>
          <w:rFonts w:asciiTheme="minorHAnsi" w:hAnsiTheme="minorHAnsi" w:cstheme="minorHAnsi"/>
        </w:rPr>
        <w:t xml:space="preserve">MARS and biosecurity officers </w:t>
      </w:r>
      <w:r w:rsidR="000A143A" w:rsidRPr="00C92B2D">
        <w:rPr>
          <w:rFonts w:asciiTheme="minorHAnsi" w:hAnsiTheme="minorHAnsi" w:cstheme="minorHAnsi"/>
        </w:rPr>
        <w:t>determine any conditions and/or measures to be placed on the vessel (for example, whether or not the vessel has the department’s permission to discharge ballast water).</w:t>
      </w:r>
    </w:p>
    <w:p w14:paraId="6BA8C414" w14:textId="3B92DEFD"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The vessel </w:t>
      </w:r>
      <w:r w:rsidR="00AD01EB" w:rsidRPr="00C92B2D">
        <w:rPr>
          <w:rFonts w:asciiTheme="minorHAnsi" w:hAnsiTheme="minorHAnsi" w:cstheme="minorHAnsi"/>
        </w:rPr>
        <w:t>is</w:t>
      </w:r>
      <w:r w:rsidRPr="00C92B2D">
        <w:rPr>
          <w:rFonts w:asciiTheme="minorHAnsi" w:hAnsiTheme="minorHAnsi" w:cstheme="minorHAnsi"/>
        </w:rPr>
        <w:t xml:space="preserve"> issued a Biosecurity Status Document, informing the commanding officer (vessel master) of the department’s requirements regarding pratique, waste removal and biosecurity intervention of the crew and passengers that occur wharf side during the vessel’s stay in port.</w:t>
      </w:r>
    </w:p>
    <w:p w14:paraId="44772395"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The vessel’s agent should discuss the vessel’s sovereign immunity requirements with biosecurity officers prior to a vessel’s arrival. </w:t>
      </w:r>
    </w:p>
    <w:p w14:paraId="299CEFC2" w14:textId="77777777" w:rsidR="000A143A" w:rsidRPr="00C92B2D" w:rsidRDefault="000A143A" w:rsidP="000A143A">
      <w:pPr>
        <w:pStyle w:val="Heading4"/>
        <w:rPr>
          <w:rFonts w:asciiTheme="minorHAnsi" w:hAnsiTheme="minorHAnsi" w:cstheme="minorHAnsi"/>
        </w:rPr>
      </w:pPr>
      <w:bookmarkStart w:id="162" w:name="_Toc207954952"/>
      <w:r w:rsidRPr="00C92B2D">
        <w:rPr>
          <w:rFonts w:asciiTheme="minorHAnsi" w:hAnsiTheme="minorHAnsi" w:cstheme="minorHAnsi"/>
        </w:rPr>
        <w:t>Sovereign immunity declaration</w:t>
      </w:r>
      <w:bookmarkEnd w:id="162"/>
    </w:p>
    <w:p w14:paraId="04A6BD26"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The commanding officer (vessel master) of each vessel claiming sovereign immunity must declare to the department on arrival:</w:t>
      </w:r>
    </w:p>
    <w:p w14:paraId="0BB2FBDA" w14:textId="77777777" w:rsidR="000A143A" w:rsidRPr="00C92B2D" w:rsidRDefault="000A143A" w:rsidP="003D201F">
      <w:pPr>
        <w:pStyle w:val="BodyText"/>
        <w:numPr>
          <w:ilvl w:val="0"/>
          <w:numId w:val="57"/>
        </w:numPr>
        <w:rPr>
          <w:rFonts w:asciiTheme="minorHAnsi" w:hAnsiTheme="minorHAnsi" w:cstheme="minorHAnsi"/>
        </w:rPr>
      </w:pPr>
      <w:r w:rsidRPr="00C92B2D">
        <w:rPr>
          <w:rFonts w:asciiTheme="minorHAnsi" w:hAnsiTheme="minorHAnsi" w:cstheme="minorHAnsi"/>
        </w:rPr>
        <w:t>whether the galley areas and dry stores are hygienic and free of infestations</w:t>
      </w:r>
    </w:p>
    <w:p w14:paraId="6C7491A4" w14:textId="77777777" w:rsidR="000A143A" w:rsidRPr="00C92B2D" w:rsidRDefault="000A143A" w:rsidP="003D201F">
      <w:pPr>
        <w:pStyle w:val="BodyText"/>
        <w:numPr>
          <w:ilvl w:val="0"/>
          <w:numId w:val="57"/>
        </w:numPr>
        <w:rPr>
          <w:rFonts w:asciiTheme="minorHAnsi" w:hAnsiTheme="minorHAnsi" w:cstheme="minorHAnsi"/>
        </w:rPr>
      </w:pPr>
      <w:r w:rsidRPr="00C92B2D">
        <w:rPr>
          <w:rFonts w:asciiTheme="minorHAnsi" w:hAnsiTheme="minorHAnsi" w:cstheme="minorHAnsi"/>
        </w:rPr>
        <w:t>whether waste is stored appropriately (in bags/bins and not exposed)</w:t>
      </w:r>
    </w:p>
    <w:p w14:paraId="4F042A4D" w14:textId="77777777" w:rsidR="000A143A" w:rsidRPr="00C92B2D" w:rsidRDefault="000A143A" w:rsidP="003D201F">
      <w:pPr>
        <w:pStyle w:val="BodyText"/>
        <w:numPr>
          <w:ilvl w:val="0"/>
          <w:numId w:val="57"/>
        </w:numPr>
        <w:rPr>
          <w:rFonts w:asciiTheme="minorHAnsi" w:hAnsiTheme="minorHAnsi" w:cstheme="minorHAnsi"/>
        </w:rPr>
      </w:pPr>
      <w:r w:rsidRPr="00C92B2D">
        <w:rPr>
          <w:rFonts w:asciiTheme="minorHAnsi" w:hAnsiTheme="minorHAnsi" w:cstheme="minorHAnsi"/>
        </w:rPr>
        <w:t>whether there are any dry stores on the vessel from the countries listed as being at risk from </w:t>
      </w:r>
      <w:r w:rsidRPr="00C92B2D">
        <w:rPr>
          <w:rStyle w:val="Emphasis"/>
          <w:rFonts w:asciiTheme="minorHAnsi" w:hAnsiTheme="minorHAnsi" w:cstheme="minorHAnsi"/>
          <w:color w:val="000000"/>
        </w:rPr>
        <w:t>Trogoderma</w:t>
      </w:r>
      <w:r w:rsidRPr="00C92B2D">
        <w:rPr>
          <w:rFonts w:asciiTheme="minorHAnsi" w:hAnsiTheme="minorHAnsi" w:cstheme="minorHAnsi"/>
        </w:rPr>
        <w:t> species (as per the department’s </w:t>
      </w:r>
      <w:hyperlink r:id="rId209" w:history="1">
        <w:r w:rsidRPr="00C92B2D">
          <w:rPr>
            <w:rStyle w:val="Hyperlink"/>
            <w:rFonts w:asciiTheme="minorHAnsi" w:eastAsiaTheme="minorHAnsi" w:hAnsiTheme="minorHAnsi" w:cstheme="minorHAnsi"/>
            <w:color w:val="006A94"/>
          </w:rPr>
          <w:t>Biosecurity Import Conditions system (BICON)</w:t>
        </w:r>
      </w:hyperlink>
      <w:r w:rsidRPr="00C92B2D">
        <w:rPr>
          <w:rFonts w:asciiTheme="minorHAnsi" w:hAnsiTheme="minorHAnsi" w:cstheme="minorHAnsi"/>
        </w:rPr>
        <w:t> case for raw seed, or see </w:t>
      </w:r>
      <w:hyperlink r:id="rId210" w:history="1">
        <w:r w:rsidRPr="00C92B2D">
          <w:rPr>
            <w:rStyle w:val="Hyperlink"/>
            <w:rFonts w:asciiTheme="minorHAnsi" w:eastAsiaTheme="minorHAnsi" w:hAnsiTheme="minorHAnsi" w:cstheme="minorHAnsi"/>
            <w:color w:val="006A94"/>
          </w:rPr>
          <w:t>Khapra beetle</w:t>
        </w:r>
      </w:hyperlink>
      <w:r w:rsidRPr="00C92B2D">
        <w:rPr>
          <w:rFonts w:asciiTheme="minorHAnsi" w:hAnsiTheme="minorHAnsi" w:cstheme="minorHAnsi"/>
        </w:rPr>
        <w:t>, and</w:t>
      </w:r>
    </w:p>
    <w:p w14:paraId="6DD7B133" w14:textId="77777777" w:rsidR="000A143A" w:rsidRPr="00C92B2D" w:rsidRDefault="000A143A" w:rsidP="003D201F">
      <w:pPr>
        <w:pStyle w:val="BodyText"/>
        <w:numPr>
          <w:ilvl w:val="0"/>
          <w:numId w:val="57"/>
        </w:numPr>
        <w:rPr>
          <w:rFonts w:asciiTheme="minorHAnsi" w:hAnsiTheme="minorHAnsi" w:cstheme="minorHAnsi"/>
        </w:rPr>
      </w:pPr>
      <w:r w:rsidRPr="00C92B2D">
        <w:rPr>
          <w:rFonts w:asciiTheme="minorHAnsi" w:hAnsiTheme="minorHAnsi" w:cstheme="minorHAnsi"/>
        </w:rPr>
        <w:t>that crew are aware of the department’s requirements to not remove any food products, plant or animal material from the vessel and that targeted gangway watches of the vessel may occur.</w:t>
      </w:r>
    </w:p>
    <w:p w14:paraId="06B5DA95"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The declaration must be in writing, and should be submitted by the commanding officer (vessel master) by email to the NMC.</w:t>
      </w:r>
    </w:p>
    <w:p w14:paraId="098F2CB8" w14:textId="77777777" w:rsidR="000A143A" w:rsidRPr="00C92B2D" w:rsidRDefault="000A143A" w:rsidP="000A143A">
      <w:pPr>
        <w:pStyle w:val="Heading3"/>
        <w:rPr>
          <w:rFonts w:asciiTheme="minorHAnsi" w:hAnsiTheme="minorHAnsi" w:cstheme="minorHAnsi"/>
        </w:rPr>
      </w:pPr>
      <w:bookmarkStart w:id="163" w:name="_Toc207954953"/>
      <w:bookmarkStart w:id="164" w:name="_Toc234853957"/>
      <w:r w:rsidRPr="00C92B2D">
        <w:rPr>
          <w:rFonts w:asciiTheme="minorHAnsi" w:hAnsiTheme="minorHAnsi" w:cstheme="minorHAnsi"/>
        </w:rPr>
        <w:t>Biosecurity waste bins used by vessels at all intended ports of call</w:t>
      </w:r>
      <w:bookmarkEnd w:id="163"/>
      <w:bookmarkEnd w:id="164"/>
    </w:p>
    <w:p w14:paraId="54B35739"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Sovereign immune vessels, or their Australian agents, are required to provide adequate biosecurity waste bins at all Australian ports where the vessel intends to visit.</w:t>
      </w:r>
    </w:p>
    <w:p w14:paraId="7F261160"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Biosecurity officers are not responsible for the collection and disposal of biosecurity risk material. It is the commanding officer’s (vessel master's) responsibility to ensure that the waste is disposed of by a service provider on an approved arrangement with the department.</w:t>
      </w:r>
    </w:p>
    <w:p w14:paraId="359B3726" w14:textId="77777777" w:rsidR="00EE07A1" w:rsidRDefault="00EE07A1">
      <w:pPr>
        <w:spacing w:after="0" w:line="240" w:lineRule="auto"/>
        <w:rPr>
          <w:rFonts w:eastAsia="Times New Roman" w:cstheme="minorHAnsi"/>
          <w:b/>
          <w:bCs/>
          <w:sz w:val="40"/>
          <w:szCs w:val="24"/>
        </w:rPr>
      </w:pPr>
      <w:bookmarkStart w:id="165" w:name="_Toc207954954"/>
      <w:r>
        <w:rPr>
          <w:rFonts w:cstheme="minorHAnsi"/>
        </w:rPr>
        <w:br w:type="page"/>
      </w:r>
    </w:p>
    <w:p w14:paraId="727590C0" w14:textId="353461DD" w:rsidR="000A143A" w:rsidRPr="00C92B2D" w:rsidRDefault="000A143A" w:rsidP="000A143A">
      <w:pPr>
        <w:pStyle w:val="Heading3"/>
        <w:rPr>
          <w:rFonts w:asciiTheme="minorHAnsi" w:hAnsiTheme="minorHAnsi" w:cstheme="minorHAnsi"/>
        </w:rPr>
      </w:pPr>
      <w:bookmarkStart w:id="166" w:name="_Toc234853958"/>
      <w:r w:rsidRPr="00C92B2D">
        <w:rPr>
          <w:rFonts w:asciiTheme="minorHAnsi" w:hAnsiTheme="minorHAnsi" w:cstheme="minorHAnsi"/>
        </w:rPr>
        <w:lastRenderedPageBreak/>
        <w:t>Treatment of biosecurity waste coming off the vessel</w:t>
      </w:r>
      <w:bookmarkEnd w:id="165"/>
      <w:bookmarkEnd w:id="166"/>
    </w:p>
    <w:p w14:paraId="233EFFC7" w14:textId="3955B76A"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As biosecurity officers cannot inspect the vessel to determine the disease/pest status of the galley and provision areas, all waste being removed from the vessel must be treated as a biosecurity risk, and managed in </w:t>
      </w:r>
      <w:r w:rsidR="009A216C" w:rsidRPr="00C92B2D">
        <w:rPr>
          <w:rFonts w:asciiTheme="minorHAnsi" w:hAnsiTheme="minorHAnsi" w:cstheme="minorHAnsi"/>
        </w:rPr>
        <w:t>compliance</w:t>
      </w:r>
      <w:r w:rsidRPr="00C92B2D">
        <w:rPr>
          <w:rFonts w:asciiTheme="minorHAnsi" w:hAnsiTheme="minorHAnsi" w:cstheme="minorHAnsi"/>
        </w:rPr>
        <w:t xml:space="preserve"> with the department’s requirements, taking into account specific port capabilities and infrastructure.</w:t>
      </w:r>
    </w:p>
    <w:p w14:paraId="42E729AB"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Biosecurity officers must supervise the removal of all waste from the vessel to barge (if applicable), and to the wharf side collection point. In circumstances whereby a vessel is at anchor and a barge is used to transfer waste to shore and where front-loading lift bin type receptacles are used, receptacles must be lockable and be kept locked during transfer. All waste must be double bagged prior to being removed from the vessel.</w:t>
      </w:r>
    </w:p>
    <w:p w14:paraId="39365DB0"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If crew intend to remove waste, a biosecurity officer must supervise the removal of the waste.</w:t>
      </w:r>
    </w:p>
    <w:p w14:paraId="75B4F73C" w14:textId="53096846"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Where the integrity of the receptacles </w:t>
      </w:r>
      <w:r w:rsidR="00F96207">
        <w:rPr>
          <w:rFonts w:asciiTheme="minorHAnsi" w:hAnsiTheme="minorHAnsi" w:cstheme="minorHAnsi"/>
        </w:rPr>
        <w:t>are</w:t>
      </w:r>
      <w:r w:rsidRPr="00C92B2D">
        <w:rPr>
          <w:rFonts w:asciiTheme="minorHAnsi" w:hAnsiTheme="minorHAnsi" w:cstheme="minorHAnsi"/>
        </w:rPr>
        <w:t xml:space="preserve"> compromised or there is an identifiable risk such as:</w:t>
      </w:r>
    </w:p>
    <w:p w14:paraId="3A7DB1E2" w14:textId="77777777" w:rsidR="000A143A" w:rsidRPr="00C92B2D" w:rsidRDefault="000A143A" w:rsidP="003D201F">
      <w:pPr>
        <w:pStyle w:val="BodyText"/>
        <w:numPr>
          <w:ilvl w:val="0"/>
          <w:numId w:val="58"/>
        </w:numPr>
        <w:rPr>
          <w:rFonts w:asciiTheme="minorHAnsi" w:hAnsiTheme="minorHAnsi" w:cstheme="minorHAnsi"/>
        </w:rPr>
      </w:pPr>
      <w:r w:rsidRPr="00C92B2D">
        <w:rPr>
          <w:rFonts w:asciiTheme="minorHAnsi" w:hAnsiTheme="minorHAnsi" w:cstheme="minorHAnsi"/>
        </w:rPr>
        <w:t>non-cosmopolitan insects or insects of an unknown species are sighted on or near waste</w:t>
      </w:r>
    </w:p>
    <w:p w14:paraId="031DF2F6" w14:textId="03E91DF3" w:rsidR="000A143A" w:rsidRPr="00C92B2D" w:rsidRDefault="000A143A" w:rsidP="003D201F">
      <w:pPr>
        <w:pStyle w:val="BodyText"/>
        <w:numPr>
          <w:ilvl w:val="0"/>
          <w:numId w:val="58"/>
        </w:numPr>
        <w:rPr>
          <w:rFonts w:asciiTheme="minorHAnsi" w:hAnsiTheme="minorHAnsi" w:cstheme="minorHAnsi"/>
        </w:rPr>
      </w:pPr>
      <w:r w:rsidRPr="00C92B2D">
        <w:rPr>
          <w:rFonts w:asciiTheme="minorHAnsi" w:hAnsiTheme="minorHAnsi" w:cstheme="minorHAnsi"/>
        </w:rPr>
        <w:t>waste not being double bagged</w:t>
      </w:r>
    </w:p>
    <w:p w14:paraId="2EFE8243" w14:textId="77777777" w:rsidR="000A143A" w:rsidRPr="00C92B2D" w:rsidRDefault="000A143A" w:rsidP="003D201F">
      <w:pPr>
        <w:pStyle w:val="BodyText"/>
        <w:numPr>
          <w:ilvl w:val="0"/>
          <w:numId w:val="58"/>
        </w:numPr>
        <w:rPr>
          <w:rFonts w:asciiTheme="minorHAnsi" w:hAnsiTheme="minorHAnsi" w:cstheme="minorHAnsi"/>
        </w:rPr>
      </w:pPr>
      <w:r w:rsidRPr="00C92B2D">
        <w:rPr>
          <w:rFonts w:asciiTheme="minorHAnsi" w:hAnsiTheme="minorHAnsi" w:cstheme="minorHAnsi"/>
        </w:rPr>
        <w:t>bags containing waste are damaged</w:t>
      </w:r>
    </w:p>
    <w:p w14:paraId="74D81556" w14:textId="77777777" w:rsidR="000A143A" w:rsidRPr="00C92B2D" w:rsidRDefault="000A143A" w:rsidP="003D201F">
      <w:pPr>
        <w:pStyle w:val="BodyText"/>
        <w:numPr>
          <w:ilvl w:val="0"/>
          <w:numId w:val="58"/>
        </w:numPr>
        <w:rPr>
          <w:rFonts w:asciiTheme="minorHAnsi" w:hAnsiTheme="minorHAnsi" w:cstheme="minorHAnsi"/>
        </w:rPr>
      </w:pPr>
      <w:r w:rsidRPr="00C92B2D">
        <w:rPr>
          <w:rFonts w:asciiTheme="minorHAnsi" w:hAnsiTheme="minorHAnsi" w:cstheme="minorHAnsi"/>
        </w:rPr>
        <w:t>the vessel having a history of insect related problems, for example Trogoderma.</w:t>
      </w:r>
    </w:p>
    <w:p w14:paraId="20B782A6" w14:textId="492EC771"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The following treatments apply:</w:t>
      </w:r>
    </w:p>
    <w:p w14:paraId="3B1BDE44" w14:textId="38C12C45" w:rsidR="000A143A" w:rsidRPr="00C92B2D" w:rsidRDefault="000A143A" w:rsidP="003D201F">
      <w:pPr>
        <w:pStyle w:val="BodyText"/>
        <w:numPr>
          <w:ilvl w:val="0"/>
          <w:numId w:val="59"/>
        </w:numPr>
        <w:rPr>
          <w:rFonts w:asciiTheme="minorHAnsi" w:hAnsiTheme="minorHAnsi" w:cstheme="minorHAnsi"/>
        </w:rPr>
      </w:pPr>
      <w:r w:rsidRPr="00C92B2D">
        <w:rPr>
          <w:rFonts w:asciiTheme="minorHAnsi" w:hAnsiTheme="minorHAnsi" w:cstheme="minorHAnsi"/>
        </w:rPr>
        <w:t xml:space="preserve">The waste </w:t>
      </w:r>
      <w:r w:rsidR="00AD01EB" w:rsidRPr="00C92B2D">
        <w:rPr>
          <w:rFonts w:asciiTheme="minorHAnsi" w:hAnsiTheme="minorHAnsi" w:cstheme="minorHAnsi"/>
        </w:rPr>
        <w:t>is</w:t>
      </w:r>
      <w:r w:rsidRPr="00C92B2D">
        <w:rPr>
          <w:rFonts w:asciiTheme="minorHAnsi" w:hAnsiTheme="minorHAnsi" w:cstheme="minorHAnsi"/>
        </w:rPr>
        <w:t xml:space="preserve"> sprayed with an insecticide aerosol spray. Spray </w:t>
      </w:r>
      <w:r w:rsidR="00AD01EB" w:rsidRPr="00C92B2D">
        <w:rPr>
          <w:rFonts w:asciiTheme="minorHAnsi" w:hAnsiTheme="minorHAnsi" w:cstheme="minorHAnsi"/>
        </w:rPr>
        <w:t>is</w:t>
      </w:r>
      <w:r w:rsidRPr="00C92B2D">
        <w:rPr>
          <w:rFonts w:asciiTheme="minorHAnsi" w:hAnsiTheme="minorHAnsi" w:cstheme="minorHAnsi"/>
        </w:rPr>
        <w:t xml:space="preserve"> applied to the top of the waste and all external and internal surfaces of the receptacle. For very large volumes of waste the vessel’s master </w:t>
      </w:r>
      <w:r w:rsidR="00AD01EB" w:rsidRPr="00C92B2D">
        <w:rPr>
          <w:rFonts w:asciiTheme="minorHAnsi" w:hAnsiTheme="minorHAnsi" w:cstheme="minorHAnsi"/>
        </w:rPr>
        <w:t>is</w:t>
      </w:r>
      <w:r w:rsidRPr="00C92B2D">
        <w:rPr>
          <w:rFonts w:asciiTheme="minorHAnsi" w:hAnsiTheme="minorHAnsi" w:cstheme="minorHAnsi"/>
        </w:rPr>
        <w:t xml:space="preserve"> directed to use industrial style spraying devices in lieu of a pressure pack spray and/or engage a pest controller to undertake required treatment.</w:t>
      </w:r>
    </w:p>
    <w:p w14:paraId="372AA6E1" w14:textId="6BF96F6D" w:rsidR="000A143A" w:rsidRPr="00C92B2D" w:rsidRDefault="000A143A" w:rsidP="003D201F">
      <w:pPr>
        <w:pStyle w:val="BodyText"/>
        <w:numPr>
          <w:ilvl w:val="0"/>
          <w:numId w:val="59"/>
        </w:numPr>
        <w:rPr>
          <w:rFonts w:asciiTheme="minorHAnsi" w:hAnsiTheme="minorHAnsi" w:cstheme="minorHAnsi"/>
        </w:rPr>
      </w:pPr>
      <w:r w:rsidRPr="00C92B2D">
        <w:rPr>
          <w:rFonts w:asciiTheme="minorHAnsi" w:hAnsiTheme="minorHAnsi" w:cstheme="minorHAnsi"/>
        </w:rPr>
        <w:t>If a biosecurity pest is identified, biosecurity officer</w:t>
      </w:r>
      <w:r w:rsidR="0018048F" w:rsidRPr="00C92B2D">
        <w:rPr>
          <w:rFonts w:asciiTheme="minorHAnsi" w:hAnsiTheme="minorHAnsi" w:cstheme="minorHAnsi"/>
        </w:rPr>
        <w:t xml:space="preserve">s </w:t>
      </w:r>
      <w:r w:rsidRPr="00C92B2D">
        <w:rPr>
          <w:rFonts w:asciiTheme="minorHAnsi" w:hAnsiTheme="minorHAnsi" w:cstheme="minorHAnsi"/>
        </w:rPr>
        <w:t>direct the vessel to cease the further removal of waste pending treatment of landed waste in an approved manner, such as fumigation.</w:t>
      </w:r>
    </w:p>
    <w:p w14:paraId="7A50C6D9" w14:textId="212EAE06"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All costs associated with the treatment and/or destruction of any biosecurity waste being removed from the vessel </w:t>
      </w:r>
      <w:r w:rsidR="00DA5D99">
        <w:rPr>
          <w:rFonts w:asciiTheme="minorHAnsi" w:hAnsiTheme="minorHAnsi" w:cstheme="minorHAnsi"/>
        </w:rPr>
        <w:t>are</w:t>
      </w:r>
      <w:r w:rsidRPr="00C92B2D">
        <w:rPr>
          <w:rFonts w:asciiTheme="minorHAnsi" w:hAnsiTheme="minorHAnsi" w:cstheme="minorHAnsi"/>
        </w:rPr>
        <w:t xml:space="preserve"> at the expense of the vessel operator or its nominated agent.</w:t>
      </w:r>
    </w:p>
    <w:p w14:paraId="07E96D1E" w14:textId="77777777" w:rsidR="000A143A" w:rsidRPr="00C92B2D" w:rsidRDefault="000A143A" w:rsidP="000A143A">
      <w:pPr>
        <w:pStyle w:val="Heading3"/>
        <w:rPr>
          <w:rFonts w:asciiTheme="minorHAnsi" w:hAnsiTheme="minorHAnsi" w:cstheme="minorHAnsi"/>
        </w:rPr>
      </w:pPr>
      <w:bookmarkStart w:id="167" w:name="_Toc207954955"/>
      <w:bookmarkStart w:id="168" w:name="_Toc234853959"/>
      <w:r w:rsidRPr="00C92B2D">
        <w:rPr>
          <w:rFonts w:asciiTheme="minorHAnsi" w:hAnsiTheme="minorHAnsi" w:cstheme="minorHAnsi"/>
        </w:rPr>
        <w:t>Increased gangway watch of disembarking crew</w:t>
      </w:r>
      <w:bookmarkEnd w:id="167"/>
      <w:bookmarkEnd w:id="168"/>
    </w:p>
    <w:p w14:paraId="210BDC29" w14:textId="096A5193"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While the vessel is in port, any baggage carried off the vessel by officers, crew and/or visitors to the vessel </w:t>
      </w:r>
      <w:r w:rsidR="00AD01EB" w:rsidRPr="00C92B2D">
        <w:rPr>
          <w:rFonts w:asciiTheme="minorHAnsi" w:hAnsiTheme="minorHAnsi" w:cstheme="minorHAnsi"/>
        </w:rPr>
        <w:t>is</w:t>
      </w:r>
      <w:r w:rsidRPr="00C92B2D">
        <w:rPr>
          <w:rFonts w:asciiTheme="minorHAnsi" w:hAnsiTheme="minorHAnsi" w:cstheme="minorHAnsi"/>
        </w:rPr>
        <w:t xml:space="preserve"> subject to biosecurity intervention at the point of disembarkation from the gangway.</w:t>
      </w:r>
    </w:p>
    <w:p w14:paraId="5F09D694" w14:textId="77777777"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Any non-compliance with biosecurity requirements will result in increased mandatory gangway watches and monitoring by the department for the duration of the vessel’s stay in port.</w:t>
      </w:r>
    </w:p>
    <w:p w14:paraId="1779C2C3" w14:textId="16D6DF3E" w:rsidR="000A143A" w:rsidRPr="00C92B2D" w:rsidRDefault="000A143A" w:rsidP="000A143A">
      <w:pPr>
        <w:pStyle w:val="BodyText"/>
        <w:rPr>
          <w:rFonts w:asciiTheme="minorHAnsi" w:hAnsiTheme="minorHAnsi" w:cstheme="minorHAnsi"/>
        </w:rPr>
      </w:pPr>
      <w:r w:rsidRPr="00C92B2D">
        <w:rPr>
          <w:rFonts w:asciiTheme="minorHAnsi" w:hAnsiTheme="minorHAnsi" w:cstheme="minorHAnsi"/>
        </w:rPr>
        <w:t xml:space="preserve">All costs associated with the intervention of disembarking officers, crew and/or visitors </w:t>
      </w:r>
      <w:r w:rsidR="00DA5D99">
        <w:rPr>
          <w:rFonts w:asciiTheme="minorHAnsi" w:hAnsiTheme="minorHAnsi" w:cstheme="minorHAnsi"/>
        </w:rPr>
        <w:t>are</w:t>
      </w:r>
      <w:r w:rsidRPr="00C92B2D">
        <w:rPr>
          <w:rFonts w:asciiTheme="minorHAnsi" w:hAnsiTheme="minorHAnsi" w:cstheme="minorHAnsi"/>
        </w:rPr>
        <w:t xml:space="preserve"> borne by the vessel or its Australian agent.</w:t>
      </w:r>
    </w:p>
    <w:p w14:paraId="17F57C8B" w14:textId="77777777" w:rsidR="00EE07A1" w:rsidRDefault="00EE07A1">
      <w:pPr>
        <w:spacing w:after="0" w:line="240" w:lineRule="auto"/>
        <w:rPr>
          <w:rFonts w:eastAsia="Times New Roman" w:cstheme="minorHAnsi"/>
          <w:b/>
          <w:bCs/>
          <w:sz w:val="40"/>
          <w:szCs w:val="24"/>
        </w:rPr>
      </w:pPr>
      <w:bookmarkStart w:id="169" w:name="_Toc207954956"/>
      <w:r>
        <w:rPr>
          <w:rFonts w:cstheme="minorHAnsi"/>
        </w:rPr>
        <w:br w:type="page"/>
      </w:r>
    </w:p>
    <w:p w14:paraId="353161E5" w14:textId="5798B21A" w:rsidR="000A143A" w:rsidRPr="00C92B2D" w:rsidRDefault="000A143A" w:rsidP="000A143A">
      <w:pPr>
        <w:pStyle w:val="Heading3"/>
        <w:rPr>
          <w:rFonts w:asciiTheme="minorHAnsi" w:hAnsiTheme="minorHAnsi" w:cstheme="minorHAnsi"/>
        </w:rPr>
      </w:pPr>
      <w:bookmarkStart w:id="170" w:name="_Toc234853960"/>
      <w:r w:rsidRPr="00C92B2D">
        <w:rPr>
          <w:rFonts w:asciiTheme="minorHAnsi" w:hAnsiTheme="minorHAnsi" w:cstheme="minorHAnsi"/>
        </w:rPr>
        <w:lastRenderedPageBreak/>
        <w:t xml:space="preserve">Changes to the health of crew, </w:t>
      </w:r>
      <w:r w:rsidR="00D86033" w:rsidRPr="00C92B2D">
        <w:rPr>
          <w:rFonts w:asciiTheme="minorHAnsi" w:hAnsiTheme="minorHAnsi" w:cstheme="minorHAnsi"/>
        </w:rPr>
        <w:t>passengers,</w:t>
      </w:r>
      <w:r w:rsidRPr="00C92B2D">
        <w:rPr>
          <w:rFonts w:asciiTheme="minorHAnsi" w:hAnsiTheme="minorHAnsi" w:cstheme="minorHAnsi"/>
        </w:rPr>
        <w:t xml:space="preserve"> or visitors</w:t>
      </w:r>
      <w:bookmarkEnd w:id="169"/>
      <w:bookmarkEnd w:id="170"/>
    </w:p>
    <w:p w14:paraId="55D05AB3" w14:textId="3D6144C9" w:rsidR="00EE07A1" w:rsidRDefault="000A143A" w:rsidP="00EE07A1">
      <w:pPr>
        <w:pStyle w:val="BodyText"/>
        <w:rPr>
          <w:rFonts w:cstheme="minorHAnsi"/>
          <w:b/>
          <w:bCs/>
          <w:sz w:val="40"/>
        </w:rPr>
      </w:pPr>
      <w:r w:rsidRPr="00C92B2D">
        <w:rPr>
          <w:rFonts w:asciiTheme="minorHAnsi" w:hAnsiTheme="minorHAnsi" w:cstheme="minorHAnsi"/>
        </w:rPr>
        <w:t xml:space="preserve">The vessel’s commanding officer (vessel master) must report any change to the health status of persons on board the vessel, including crew, </w:t>
      </w:r>
      <w:r w:rsidR="00D86033" w:rsidRPr="00C92B2D">
        <w:rPr>
          <w:rFonts w:asciiTheme="minorHAnsi" w:hAnsiTheme="minorHAnsi" w:cstheme="minorHAnsi"/>
        </w:rPr>
        <w:t>passengers,</w:t>
      </w:r>
      <w:r w:rsidRPr="00C92B2D">
        <w:rPr>
          <w:rFonts w:asciiTheme="minorHAnsi" w:hAnsiTheme="minorHAnsi" w:cstheme="minorHAnsi"/>
        </w:rPr>
        <w:t xml:space="preserve"> or visitors, for the duration of the vessel’s stay in port. The report can be made by contacting the NMC or the department’s local office where the vessel is in port.</w:t>
      </w:r>
    </w:p>
    <w:p w14:paraId="2A4CC313" w14:textId="6CF388B4" w:rsidR="00075B88" w:rsidRPr="00C92B2D" w:rsidRDefault="00075B88" w:rsidP="00075B88">
      <w:pPr>
        <w:pStyle w:val="Heading3"/>
        <w:rPr>
          <w:rFonts w:asciiTheme="minorHAnsi" w:hAnsiTheme="minorHAnsi" w:cstheme="minorHAnsi"/>
        </w:rPr>
      </w:pPr>
      <w:bookmarkStart w:id="171" w:name="_Toc234853961"/>
      <w:r w:rsidRPr="00C92B2D">
        <w:rPr>
          <w:rFonts w:asciiTheme="minorHAnsi" w:hAnsiTheme="minorHAnsi" w:cstheme="minorHAnsi"/>
        </w:rPr>
        <w:t>What to expect during an inspection</w:t>
      </w:r>
      <w:bookmarkEnd w:id="171"/>
      <w:r w:rsidRPr="00C92B2D">
        <w:rPr>
          <w:rFonts w:asciiTheme="minorHAnsi" w:hAnsiTheme="minorHAnsi" w:cstheme="minorHAnsi"/>
        </w:rPr>
        <w:t xml:space="preserve"> </w:t>
      </w:r>
    </w:p>
    <w:p w14:paraId="5DE487F1" w14:textId="77777777" w:rsidR="00075B88" w:rsidRPr="00C92B2D" w:rsidRDefault="00075B88" w:rsidP="00075B88">
      <w:pPr>
        <w:pStyle w:val="BodyText"/>
        <w:rPr>
          <w:rFonts w:asciiTheme="minorHAnsi" w:hAnsiTheme="minorHAnsi" w:cstheme="minorHAnsi"/>
        </w:rPr>
      </w:pPr>
      <w:r w:rsidRPr="00C92B2D">
        <w:rPr>
          <w:rFonts w:asciiTheme="minorHAnsi" w:hAnsiTheme="minorHAnsi" w:cstheme="minorHAnsi"/>
        </w:rPr>
        <w:t xml:space="preserve">Biosecurity officers in the field use mobile devices to conduct inspections and record outcomes. </w:t>
      </w:r>
    </w:p>
    <w:p w14:paraId="234012CD" w14:textId="5938B270" w:rsidR="00075B88" w:rsidRPr="00C92B2D" w:rsidRDefault="00075B88" w:rsidP="00075B88">
      <w:pPr>
        <w:pStyle w:val="BodyText"/>
        <w:rPr>
          <w:rFonts w:asciiTheme="minorHAnsi" w:hAnsiTheme="minorHAnsi" w:cstheme="minorHAnsi"/>
        </w:rPr>
      </w:pPr>
      <w:r w:rsidRPr="00C92B2D">
        <w:rPr>
          <w:rFonts w:asciiTheme="minorHAnsi" w:hAnsiTheme="minorHAnsi" w:cstheme="minorHAnsi"/>
        </w:rPr>
        <w:t xml:space="preserve">As MARS is a paperless system, all </w:t>
      </w:r>
      <w:r w:rsidR="00D86033" w:rsidRPr="00C92B2D">
        <w:rPr>
          <w:rFonts w:asciiTheme="minorHAnsi" w:hAnsiTheme="minorHAnsi" w:cstheme="minorHAnsi"/>
        </w:rPr>
        <w:t>directions,</w:t>
      </w:r>
      <w:r w:rsidRPr="00C92B2D">
        <w:rPr>
          <w:rFonts w:asciiTheme="minorHAnsi" w:hAnsiTheme="minorHAnsi" w:cstheme="minorHAnsi"/>
        </w:rPr>
        <w:t xml:space="preserve"> and relevant documents such as pratique and ship sanitation certificates are issued electronically. These documents are emailed to the nominated agent or vessel master. </w:t>
      </w:r>
    </w:p>
    <w:p w14:paraId="6C1E0BAD" w14:textId="5BED44F9" w:rsidR="00075B88" w:rsidRPr="00C92B2D" w:rsidRDefault="00075B88" w:rsidP="00075B88">
      <w:pPr>
        <w:pStyle w:val="BodyText"/>
        <w:rPr>
          <w:rFonts w:asciiTheme="minorHAnsi" w:hAnsiTheme="minorHAnsi" w:cstheme="minorHAnsi"/>
        </w:rPr>
      </w:pPr>
      <w:r w:rsidRPr="00C92B2D">
        <w:rPr>
          <w:rFonts w:asciiTheme="minorHAnsi" w:hAnsiTheme="minorHAnsi" w:cstheme="minorHAnsi"/>
        </w:rPr>
        <w:t>Once an assessment or inspection activity is finalised, updated BSD</w:t>
      </w:r>
      <w:r w:rsidR="00EC4A3F" w:rsidRPr="00C92B2D">
        <w:rPr>
          <w:rFonts w:asciiTheme="minorHAnsi" w:hAnsiTheme="minorHAnsi" w:cstheme="minorHAnsi"/>
        </w:rPr>
        <w:t>’s</w:t>
      </w:r>
      <w:r w:rsidRPr="00C92B2D">
        <w:rPr>
          <w:rFonts w:asciiTheme="minorHAnsi" w:hAnsiTheme="minorHAnsi" w:cstheme="minorHAnsi"/>
        </w:rPr>
        <w:t xml:space="preserve"> will generally be emailed within minutes. During the inspection, biosecurity officers </w:t>
      </w:r>
      <w:r w:rsidR="00EC4A3F" w:rsidRPr="00C92B2D">
        <w:rPr>
          <w:rFonts w:asciiTheme="minorHAnsi" w:hAnsiTheme="minorHAnsi" w:cstheme="minorHAnsi"/>
        </w:rPr>
        <w:t xml:space="preserve">may </w:t>
      </w:r>
      <w:r w:rsidRPr="00C92B2D">
        <w:rPr>
          <w:rFonts w:asciiTheme="minorHAnsi" w:hAnsiTheme="minorHAnsi" w:cstheme="minorHAnsi"/>
        </w:rPr>
        <w:t>request that a master demonstrate compliance with BSD directions and vessel documentation.</w:t>
      </w:r>
    </w:p>
    <w:p w14:paraId="2E74248F" w14:textId="77777777" w:rsidR="003D201F" w:rsidRPr="00C92B2D" w:rsidRDefault="003D201F" w:rsidP="003D201F">
      <w:pPr>
        <w:pStyle w:val="Heading3"/>
        <w:rPr>
          <w:rFonts w:asciiTheme="minorHAnsi" w:hAnsiTheme="minorHAnsi" w:cstheme="minorHAnsi"/>
          <w:lang w:val="en-US"/>
        </w:rPr>
      </w:pPr>
      <w:bookmarkStart w:id="172" w:name="_Toc207954965"/>
      <w:bookmarkStart w:id="173" w:name="_Toc234853962"/>
      <w:r w:rsidRPr="00C92B2D">
        <w:rPr>
          <w:rFonts w:asciiTheme="minorHAnsi" w:hAnsiTheme="minorHAnsi" w:cstheme="minorHAnsi"/>
          <w:lang w:val="en-US"/>
        </w:rPr>
        <w:t>Home Screen - Menu Bar</w:t>
      </w:r>
      <w:bookmarkEnd w:id="172"/>
      <w:bookmarkEnd w:id="173"/>
    </w:p>
    <w:p w14:paraId="38AB4E4D" w14:textId="77777777" w:rsidR="003D201F" w:rsidRPr="00C92B2D" w:rsidRDefault="003D201F" w:rsidP="003D201F">
      <w:pPr>
        <w:pStyle w:val="BodyText"/>
        <w:rPr>
          <w:rFonts w:asciiTheme="minorHAnsi" w:hAnsiTheme="minorHAnsi" w:cstheme="minorHAnsi"/>
          <w:b/>
          <w:bCs/>
          <w:highlight w:val="yellow"/>
          <w:lang w:val="en-US"/>
        </w:rPr>
      </w:pPr>
      <w:r w:rsidRPr="00C92B2D">
        <w:rPr>
          <w:rFonts w:asciiTheme="minorHAnsi" w:hAnsiTheme="minorHAnsi" w:cstheme="minorHAnsi"/>
          <w:b/>
          <w:bCs/>
          <w:noProof/>
          <w:lang w:val="en-US"/>
        </w:rPr>
        <w:drawing>
          <wp:inline distT="0" distB="0" distL="0" distR="0" wp14:anchorId="5830E56F" wp14:editId="66DEA85E">
            <wp:extent cx="6120130" cy="326390"/>
            <wp:effectExtent l="0" t="0" r="0" b="0"/>
            <wp:docPr id="110779238" name="Picture 1" descr="MARS home screen menu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9238" name="Picture 1" descr="MARS home screen menu bar"/>
                    <pic:cNvPicPr/>
                  </pic:nvPicPr>
                  <pic:blipFill>
                    <a:blip r:embed="rId211"/>
                    <a:stretch>
                      <a:fillRect/>
                    </a:stretch>
                  </pic:blipFill>
                  <pic:spPr>
                    <a:xfrm>
                      <a:off x="0" y="0"/>
                      <a:ext cx="6120130" cy="326390"/>
                    </a:xfrm>
                    <a:prstGeom prst="rect">
                      <a:avLst/>
                    </a:prstGeom>
                  </pic:spPr>
                </pic:pic>
              </a:graphicData>
            </a:graphic>
          </wp:inline>
        </w:drawing>
      </w:r>
    </w:p>
    <w:p w14:paraId="1EE7BD56" w14:textId="157D36E7" w:rsidR="003D201F" w:rsidRPr="00C92B2D" w:rsidRDefault="003D201F" w:rsidP="003D201F">
      <w:pPr>
        <w:pStyle w:val="BodyText"/>
        <w:rPr>
          <w:rFonts w:asciiTheme="minorHAnsi" w:hAnsiTheme="minorHAnsi" w:cstheme="minorHAnsi"/>
          <w:lang w:val="en-US"/>
        </w:rPr>
      </w:pPr>
      <w:r w:rsidRPr="00C92B2D">
        <w:rPr>
          <w:rFonts w:asciiTheme="minorHAnsi" w:hAnsiTheme="minorHAnsi" w:cstheme="minorHAnsi"/>
          <w:lang w:val="en-US"/>
        </w:rPr>
        <w:t xml:space="preserve">Submit Applications – From this menu vessel operators </w:t>
      </w:r>
      <w:r w:rsidR="002F61D6" w:rsidRPr="00C92B2D">
        <w:rPr>
          <w:rFonts w:asciiTheme="minorHAnsi" w:hAnsiTheme="minorHAnsi" w:cstheme="minorHAnsi"/>
          <w:lang w:val="en-US"/>
        </w:rPr>
        <w:t>can</w:t>
      </w:r>
      <w:r w:rsidRPr="00C92B2D">
        <w:rPr>
          <w:rFonts w:asciiTheme="minorHAnsi" w:hAnsiTheme="minorHAnsi" w:cstheme="minorHAnsi"/>
          <w:lang w:val="en-US"/>
        </w:rPr>
        <w:t xml:space="preserve"> select the report or application they would like to submit. There are four reports/applications that can be completed from this menu.</w:t>
      </w:r>
    </w:p>
    <w:p w14:paraId="3B574C28" w14:textId="77777777" w:rsidR="003D201F" w:rsidRPr="00C92B2D" w:rsidRDefault="003D201F" w:rsidP="003D201F">
      <w:pPr>
        <w:pStyle w:val="BodyText"/>
        <w:numPr>
          <w:ilvl w:val="0"/>
          <w:numId w:val="62"/>
        </w:numPr>
        <w:rPr>
          <w:rFonts w:asciiTheme="minorHAnsi" w:hAnsiTheme="minorHAnsi" w:cstheme="minorHAnsi"/>
          <w:lang w:val="en-US"/>
        </w:rPr>
      </w:pPr>
      <w:r w:rsidRPr="00C92B2D">
        <w:rPr>
          <w:rFonts w:asciiTheme="minorHAnsi" w:hAnsiTheme="minorHAnsi" w:cstheme="minorHAnsi"/>
          <w:lang w:val="en-US"/>
        </w:rPr>
        <w:t>Pre-Arrival Report</w:t>
      </w:r>
    </w:p>
    <w:p w14:paraId="1F11720D" w14:textId="77777777" w:rsidR="003D201F" w:rsidRPr="00C92B2D" w:rsidRDefault="003D201F" w:rsidP="003D201F">
      <w:pPr>
        <w:pStyle w:val="BodyText"/>
        <w:numPr>
          <w:ilvl w:val="0"/>
          <w:numId w:val="62"/>
        </w:numPr>
        <w:rPr>
          <w:rFonts w:asciiTheme="minorHAnsi" w:hAnsiTheme="minorHAnsi" w:cstheme="minorHAnsi"/>
          <w:lang w:val="en-US"/>
        </w:rPr>
      </w:pPr>
      <w:r w:rsidRPr="00C92B2D">
        <w:rPr>
          <w:rFonts w:asciiTheme="minorHAnsi" w:hAnsiTheme="minorHAnsi" w:cstheme="minorHAnsi"/>
          <w:lang w:val="en-US"/>
        </w:rPr>
        <w:t>Ballast Water Report</w:t>
      </w:r>
    </w:p>
    <w:p w14:paraId="7B511630" w14:textId="77777777" w:rsidR="003D201F" w:rsidRPr="00C92B2D" w:rsidRDefault="003D201F" w:rsidP="003D201F">
      <w:pPr>
        <w:pStyle w:val="BodyText"/>
        <w:numPr>
          <w:ilvl w:val="0"/>
          <w:numId w:val="62"/>
        </w:numPr>
        <w:rPr>
          <w:rFonts w:asciiTheme="minorHAnsi" w:hAnsiTheme="minorHAnsi" w:cstheme="minorHAnsi"/>
          <w:lang w:val="en-US"/>
        </w:rPr>
      </w:pPr>
      <w:r w:rsidRPr="00C92B2D">
        <w:rPr>
          <w:rFonts w:asciiTheme="minorHAnsi" w:hAnsiTheme="minorHAnsi" w:cstheme="minorHAnsi"/>
          <w:lang w:val="en-US"/>
        </w:rPr>
        <w:t>Non-First Point of Entry Application</w:t>
      </w:r>
    </w:p>
    <w:p w14:paraId="70CD3BDA" w14:textId="77777777" w:rsidR="003D201F" w:rsidRPr="00C92B2D" w:rsidRDefault="003D201F" w:rsidP="003D201F">
      <w:pPr>
        <w:pStyle w:val="BodyText"/>
        <w:numPr>
          <w:ilvl w:val="0"/>
          <w:numId w:val="62"/>
        </w:numPr>
        <w:rPr>
          <w:rFonts w:asciiTheme="minorHAnsi" w:hAnsiTheme="minorHAnsi" w:cstheme="minorHAnsi"/>
          <w:lang w:val="en-US"/>
        </w:rPr>
      </w:pPr>
      <w:r w:rsidRPr="00C92B2D">
        <w:rPr>
          <w:rFonts w:asciiTheme="minorHAnsi" w:hAnsiTheme="minorHAnsi" w:cstheme="minorHAnsi"/>
          <w:lang w:val="en-US"/>
        </w:rPr>
        <w:t>Human Health Update</w:t>
      </w:r>
    </w:p>
    <w:p w14:paraId="0C7E0353" w14:textId="282AF7F0" w:rsidR="003D201F" w:rsidRPr="00C92B2D" w:rsidRDefault="003D201F" w:rsidP="003D201F">
      <w:pPr>
        <w:pStyle w:val="BodyText"/>
        <w:rPr>
          <w:rFonts w:asciiTheme="minorHAnsi" w:hAnsiTheme="minorHAnsi" w:cstheme="minorHAnsi"/>
          <w:lang w:val="en-US"/>
        </w:rPr>
      </w:pPr>
      <w:r w:rsidRPr="00C92B2D">
        <w:rPr>
          <w:rFonts w:asciiTheme="minorHAnsi" w:hAnsiTheme="minorHAnsi" w:cstheme="minorHAnsi"/>
          <w:lang w:val="en-US"/>
        </w:rPr>
        <w:t xml:space="preserve">Request a Service – From this menu vessel </w:t>
      </w:r>
      <w:r w:rsidR="00AC71ED" w:rsidRPr="00C92B2D">
        <w:rPr>
          <w:rFonts w:asciiTheme="minorHAnsi" w:hAnsiTheme="minorHAnsi" w:cstheme="minorHAnsi"/>
          <w:lang w:val="en-US"/>
        </w:rPr>
        <w:t>master’s</w:t>
      </w:r>
      <w:r w:rsidRPr="00C92B2D">
        <w:rPr>
          <w:rFonts w:asciiTheme="minorHAnsi" w:hAnsiTheme="minorHAnsi" w:cstheme="minorHAnsi"/>
          <w:lang w:val="en-US"/>
        </w:rPr>
        <w:t xml:space="preserve"> </w:t>
      </w:r>
      <w:r w:rsidR="00A849B5" w:rsidRPr="00C92B2D">
        <w:rPr>
          <w:rFonts w:asciiTheme="minorHAnsi" w:hAnsiTheme="minorHAnsi" w:cstheme="minorHAnsi"/>
          <w:lang w:val="en-US"/>
        </w:rPr>
        <w:t>can</w:t>
      </w:r>
      <w:r w:rsidRPr="00C92B2D">
        <w:rPr>
          <w:rFonts w:asciiTheme="minorHAnsi" w:hAnsiTheme="minorHAnsi" w:cstheme="minorHAnsi"/>
          <w:lang w:val="en-US"/>
        </w:rPr>
        <w:t xml:space="preserve"> create service requests for an active voyage in MARS. Masters may select from the following services:</w:t>
      </w:r>
    </w:p>
    <w:p w14:paraId="595234A2" w14:textId="77777777" w:rsidR="003D201F" w:rsidRPr="00C92B2D" w:rsidRDefault="003D201F" w:rsidP="003D201F">
      <w:pPr>
        <w:pStyle w:val="BodyText"/>
        <w:numPr>
          <w:ilvl w:val="0"/>
          <w:numId w:val="63"/>
        </w:numPr>
        <w:rPr>
          <w:rFonts w:asciiTheme="minorHAnsi" w:hAnsiTheme="minorHAnsi" w:cstheme="minorHAnsi"/>
          <w:lang w:val="en-US"/>
        </w:rPr>
      </w:pPr>
      <w:r w:rsidRPr="00C92B2D">
        <w:rPr>
          <w:rFonts w:asciiTheme="minorHAnsi" w:hAnsiTheme="minorHAnsi" w:cstheme="minorHAnsi"/>
          <w:lang w:val="en-US"/>
        </w:rPr>
        <w:t>Crew Change Request</w:t>
      </w:r>
    </w:p>
    <w:p w14:paraId="41BA0E82" w14:textId="77777777" w:rsidR="003D201F" w:rsidRPr="00C92B2D" w:rsidRDefault="003D201F" w:rsidP="003D201F">
      <w:pPr>
        <w:pStyle w:val="BodyText"/>
        <w:numPr>
          <w:ilvl w:val="0"/>
          <w:numId w:val="63"/>
        </w:numPr>
        <w:rPr>
          <w:rFonts w:asciiTheme="minorHAnsi" w:hAnsiTheme="minorHAnsi" w:cstheme="minorHAnsi"/>
          <w:lang w:val="en-US"/>
        </w:rPr>
      </w:pPr>
      <w:r w:rsidRPr="00C92B2D">
        <w:rPr>
          <w:rFonts w:asciiTheme="minorHAnsi" w:hAnsiTheme="minorHAnsi" w:cstheme="minorHAnsi"/>
          <w:lang w:val="en-US"/>
        </w:rPr>
        <w:t>Sanitation Certificate Request</w:t>
      </w:r>
    </w:p>
    <w:p w14:paraId="19CB5B09" w14:textId="77777777" w:rsidR="003D201F" w:rsidRPr="00C92B2D" w:rsidRDefault="003D201F" w:rsidP="003D201F">
      <w:pPr>
        <w:pStyle w:val="BodyText"/>
        <w:numPr>
          <w:ilvl w:val="0"/>
          <w:numId w:val="63"/>
        </w:numPr>
        <w:rPr>
          <w:rFonts w:asciiTheme="minorHAnsi" w:hAnsiTheme="minorHAnsi" w:cstheme="minorHAnsi"/>
          <w:lang w:val="en-US"/>
        </w:rPr>
      </w:pPr>
      <w:r w:rsidRPr="00C92B2D">
        <w:rPr>
          <w:rFonts w:asciiTheme="minorHAnsi" w:hAnsiTheme="minorHAnsi" w:cstheme="minorHAnsi"/>
          <w:lang w:val="en-US"/>
        </w:rPr>
        <w:t>Waste Removal Request</w:t>
      </w:r>
    </w:p>
    <w:p w14:paraId="29701886" w14:textId="77777777" w:rsidR="003D201F" w:rsidRPr="00C92B2D" w:rsidRDefault="003D201F" w:rsidP="003D201F">
      <w:pPr>
        <w:pStyle w:val="BodyText"/>
        <w:numPr>
          <w:ilvl w:val="0"/>
          <w:numId w:val="63"/>
        </w:numPr>
        <w:rPr>
          <w:rFonts w:asciiTheme="minorHAnsi" w:hAnsiTheme="minorHAnsi" w:cstheme="minorHAnsi"/>
          <w:lang w:val="en-US"/>
        </w:rPr>
      </w:pPr>
      <w:r w:rsidRPr="00C92B2D">
        <w:rPr>
          <w:rFonts w:asciiTheme="minorHAnsi" w:hAnsiTheme="minorHAnsi" w:cstheme="minorHAnsi"/>
          <w:lang w:val="en-US"/>
        </w:rPr>
        <w:t>Release from Biosecurity Control Request</w:t>
      </w:r>
    </w:p>
    <w:p w14:paraId="4C69A59E" w14:textId="77777777" w:rsidR="003D201F" w:rsidRPr="00C92B2D" w:rsidRDefault="003D201F" w:rsidP="003D201F">
      <w:pPr>
        <w:pStyle w:val="BodyText"/>
        <w:rPr>
          <w:rFonts w:asciiTheme="minorHAnsi" w:hAnsiTheme="minorHAnsi" w:cstheme="minorHAnsi"/>
          <w:lang w:val="en-US"/>
        </w:rPr>
      </w:pPr>
      <w:r w:rsidRPr="00C92B2D">
        <w:rPr>
          <w:rFonts w:asciiTheme="minorHAnsi" w:hAnsiTheme="minorHAnsi" w:cstheme="minorHAnsi"/>
          <w:lang w:val="en-US"/>
        </w:rPr>
        <w:t>Search – Here a Master can search for information regarding the current voyage of the vessel. Masters may search for:</w:t>
      </w:r>
    </w:p>
    <w:p w14:paraId="0C038F8B" w14:textId="77777777" w:rsidR="003D201F" w:rsidRPr="00C92B2D" w:rsidRDefault="003D201F" w:rsidP="003D201F">
      <w:pPr>
        <w:pStyle w:val="BodyText"/>
        <w:numPr>
          <w:ilvl w:val="0"/>
          <w:numId w:val="64"/>
        </w:numPr>
        <w:rPr>
          <w:rFonts w:asciiTheme="minorHAnsi" w:hAnsiTheme="minorHAnsi" w:cstheme="minorHAnsi"/>
          <w:lang w:val="en-US"/>
        </w:rPr>
      </w:pPr>
      <w:r w:rsidRPr="00C92B2D">
        <w:rPr>
          <w:rFonts w:asciiTheme="minorHAnsi" w:hAnsiTheme="minorHAnsi" w:cstheme="minorHAnsi"/>
          <w:lang w:val="en-US"/>
        </w:rPr>
        <w:t>Visit details</w:t>
      </w:r>
    </w:p>
    <w:p w14:paraId="7FA6859C" w14:textId="77777777" w:rsidR="003D201F" w:rsidRPr="00C92B2D" w:rsidRDefault="003D201F" w:rsidP="003D201F">
      <w:pPr>
        <w:pStyle w:val="BodyText"/>
        <w:numPr>
          <w:ilvl w:val="0"/>
          <w:numId w:val="64"/>
        </w:numPr>
        <w:rPr>
          <w:rFonts w:asciiTheme="minorHAnsi" w:hAnsiTheme="minorHAnsi" w:cstheme="minorHAnsi"/>
          <w:lang w:val="en-US"/>
        </w:rPr>
      </w:pPr>
      <w:r w:rsidRPr="00C92B2D">
        <w:rPr>
          <w:rFonts w:asciiTheme="minorHAnsi" w:hAnsiTheme="minorHAnsi" w:cstheme="minorHAnsi"/>
          <w:lang w:val="en-US"/>
        </w:rPr>
        <w:t>Reports, Applications and Service Requests that have been submitted</w:t>
      </w:r>
    </w:p>
    <w:p w14:paraId="3260A1C4" w14:textId="77777777" w:rsidR="003D201F" w:rsidRPr="00C92B2D" w:rsidRDefault="003D201F" w:rsidP="003D201F">
      <w:pPr>
        <w:pStyle w:val="BodyText"/>
        <w:rPr>
          <w:rFonts w:asciiTheme="minorHAnsi" w:hAnsiTheme="minorHAnsi" w:cstheme="minorHAnsi"/>
          <w:lang w:val="en-US"/>
        </w:rPr>
      </w:pPr>
      <w:r w:rsidRPr="00C92B2D">
        <w:rPr>
          <w:rFonts w:asciiTheme="minorHAnsi" w:hAnsiTheme="minorHAnsi" w:cstheme="minorHAnsi"/>
          <w:lang w:val="en-US"/>
        </w:rPr>
        <w:t>Administration – Here a Master can view the:</w:t>
      </w:r>
    </w:p>
    <w:p w14:paraId="402AABDA" w14:textId="77777777" w:rsidR="003D201F" w:rsidRPr="00C92B2D" w:rsidRDefault="003D201F" w:rsidP="003D201F">
      <w:pPr>
        <w:pStyle w:val="BodyText"/>
        <w:numPr>
          <w:ilvl w:val="0"/>
          <w:numId w:val="65"/>
        </w:numPr>
        <w:rPr>
          <w:rFonts w:asciiTheme="minorHAnsi" w:hAnsiTheme="minorHAnsi" w:cstheme="minorHAnsi"/>
          <w:lang w:val="en-US"/>
        </w:rPr>
      </w:pPr>
      <w:r w:rsidRPr="00C92B2D">
        <w:rPr>
          <w:rFonts w:asciiTheme="minorHAnsi" w:hAnsiTheme="minorHAnsi" w:cstheme="minorHAnsi"/>
          <w:lang w:val="en-US"/>
        </w:rPr>
        <w:t xml:space="preserve">User details submitted during the Security Account registration process, and </w:t>
      </w:r>
    </w:p>
    <w:p w14:paraId="400FA742" w14:textId="77777777" w:rsidR="003D201F" w:rsidRPr="00C92B2D" w:rsidRDefault="003D201F" w:rsidP="003D201F">
      <w:pPr>
        <w:pStyle w:val="BodyText"/>
        <w:numPr>
          <w:ilvl w:val="0"/>
          <w:numId w:val="65"/>
        </w:numPr>
        <w:rPr>
          <w:rFonts w:asciiTheme="minorHAnsi" w:hAnsiTheme="minorHAnsi" w:cstheme="minorHAnsi"/>
          <w:lang w:val="en-US"/>
        </w:rPr>
      </w:pPr>
      <w:r w:rsidRPr="00C92B2D">
        <w:rPr>
          <w:rFonts w:asciiTheme="minorHAnsi" w:hAnsiTheme="minorHAnsi" w:cstheme="minorHAnsi"/>
          <w:lang w:val="en-US"/>
        </w:rPr>
        <w:t>User security details (Profile entitlements used for troubleshooting purposes).</w:t>
      </w:r>
    </w:p>
    <w:p w14:paraId="33905962" w14:textId="77777777" w:rsidR="003D201F" w:rsidRPr="00C92B2D" w:rsidRDefault="003D201F" w:rsidP="003D201F">
      <w:pPr>
        <w:pStyle w:val="Heading4"/>
        <w:rPr>
          <w:rFonts w:asciiTheme="minorHAnsi" w:hAnsiTheme="minorHAnsi" w:cstheme="minorHAnsi"/>
          <w:lang w:val="en-US"/>
        </w:rPr>
      </w:pPr>
      <w:bookmarkStart w:id="174" w:name="_Toc207954966"/>
      <w:r w:rsidRPr="00C92B2D">
        <w:rPr>
          <w:rFonts w:asciiTheme="minorHAnsi" w:hAnsiTheme="minorHAnsi" w:cstheme="minorHAnsi"/>
          <w:lang w:val="en-US"/>
        </w:rPr>
        <w:lastRenderedPageBreak/>
        <w:t>Home Screen - Shortcuts</w:t>
      </w:r>
      <w:bookmarkEnd w:id="174"/>
    </w:p>
    <w:p w14:paraId="43C1C63D"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Shortcuts on the MARS home screen provide a master with direct access to the MARS applications required </w:t>
      </w:r>
    </w:p>
    <w:p w14:paraId="7BDEF07E"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for electronic reporting to the department. The shortcuts are alternatives to the drop-down menus </w:t>
      </w:r>
    </w:p>
    <w:p w14:paraId="32BD05EA"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and list the same menu items. The welcome message identifies the user currently logged in and the </w:t>
      </w:r>
    </w:p>
    <w:p w14:paraId="33D06382" w14:textId="1394BDEF" w:rsidR="003D201F" w:rsidRPr="00C92B2D" w:rsidRDefault="006D02A5"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vessel with which they are associated</w:t>
      </w:r>
      <w:r w:rsidR="003D201F" w:rsidRPr="00C92B2D">
        <w:rPr>
          <w:rFonts w:asciiTheme="minorHAnsi" w:hAnsiTheme="minorHAnsi" w:cstheme="minorHAnsi"/>
          <w:lang w:val="en-US"/>
        </w:rPr>
        <w:t xml:space="preserve">. Select the [Vessel Name and IMO] hyperlink </w:t>
      </w:r>
      <w:r w:rsidR="005C0FE2" w:rsidRPr="00C92B2D">
        <w:rPr>
          <w:rFonts w:asciiTheme="minorHAnsi" w:hAnsiTheme="minorHAnsi" w:cstheme="minorHAnsi"/>
          <w:lang w:val="en-US"/>
        </w:rPr>
        <w:t>for</w:t>
      </w:r>
      <w:r w:rsidR="003D201F" w:rsidRPr="00C92B2D">
        <w:rPr>
          <w:rFonts w:asciiTheme="minorHAnsi" w:hAnsiTheme="minorHAnsi" w:cstheme="minorHAnsi"/>
          <w:lang w:val="en-US"/>
        </w:rPr>
        <w:t xml:space="preserve"> the Vessel Details screen. </w:t>
      </w:r>
    </w:p>
    <w:p w14:paraId="5C86489E" w14:textId="77777777" w:rsidR="003D201F" w:rsidRPr="00C92B2D" w:rsidRDefault="003D201F" w:rsidP="003D201F">
      <w:pPr>
        <w:pStyle w:val="BodyText"/>
        <w:spacing w:before="0" w:after="0"/>
        <w:rPr>
          <w:rFonts w:asciiTheme="minorHAnsi" w:hAnsiTheme="minorHAnsi" w:cstheme="minorHAnsi"/>
          <w:lang w:val="en-US"/>
        </w:rPr>
      </w:pPr>
    </w:p>
    <w:p w14:paraId="269CBFCC"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If the vessel name displayed on the MARS home screen is different to the vessel the Master </w:t>
      </w:r>
    </w:p>
    <w:p w14:paraId="6676CC40"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wants to submit reports/applications for then the Master must refer to the MARS Vessel Officer </w:t>
      </w:r>
    </w:p>
    <w:p w14:paraId="7686969A"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Registration section in this User Guide on how to request access for the new vessel. A Master can only </w:t>
      </w:r>
    </w:p>
    <w:p w14:paraId="244C8C9B" w14:textId="77777777" w:rsidR="003D201F" w:rsidRPr="00C92B2D" w:rsidRDefault="003D201F" w:rsidP="003D201F">
      <w:pPr>
        <w:pStyle w:val="BodyText"/>
        <w:spacing w:before="0" w:after="0"/>
        <w:rPr>
          <w:rFonts w:asciiTheme="minorHAnsi" w:hAnsiTheme="minorHAnsi" w:cstheme="minorHAnsi"/>
          <w:highlight w:val="yellow"/>
          <w:lang w:val="en-US"/>
        </w:rPr>
      </w:pPr>
      <w:r w:rsidRPr="00C92B2D">
        <w:rPr>
          <w:rFonts w:asciiTheme="minorHAnsi" w:hAnsiTheme="minorHAnsi" w:cstheme="minorHAnsi"/>
          <w:lang w:val="en-US"/>
        </w:rPr>
        <w:t>submit electronic reports/applications for the vessel associated with their Security Account User ID.</w:t>
      </w:r>
    </w:p>
    <w:p w14:paraId="27BAD720" w14:textId="77777777" w:rsidR="003D201F" w:rsidRPr="00C92B2D" w:rsidRDefault="003D201F" w:rsidP="003D201F">
      <w:pPr>
        <w:pStyle w:val="Heading4"/>
        <w:rPr>
          <w:rFonts w:asciiTheme="minorHAnsi" w:hAnsiTheme="minorHAnsi" w:cstheme="minorHAnsi"/>
          <w:lang w:val="en-US"/>
        </w:rPr>
      </w:pPr>
      <w:bookmarkStart w:id="175" w:name="_Toc207954967"/>
      <w:r w:rsidRPr="00C92B2D">
        <w:rPr>
          <w:rFonts w:asciiTheme="minorHAnsi" w:hAnsiTheme="minorHAnsi" w:cstheme="minorHAnsi"/>
        </w:rPr>
        <w:t>Home Screen - Footer</w:t>
      </w:r>
      <w:bookmarkEnd w:id="175"/>
    </w:p>
    <w:p w14:paraId="45DB9EAC" w14:textId="77777777" w:rsidR="003D201F" w:rsidRPr="00C92B2D" w:rsidRDefault="003D201F" w:rsidP="003D201F">
      <w:pPr>
        <w:pStyle w:val="BodyText"/>
        <w:rPr>
          <w:rFonts w:asciiTheme="minorHAnsi" w:hAnsiTheme="minorHAnsi" w:cstheme="minorHAnsi"/>
          <w:b/>
          <w:bCs/>
          <w:highlight w:val="yellow"/>
          <w:lang w:val="en-US"/>
        </w:rPr>
      </w:pPr>
      <w:r w:rsidRPr="00C92B2D">
        <w:rPr>
          <w:rFonts w:asciiTheme="minorHAnsi" w:hAnsiTheme="minorHAnsi" w:cstheme="minorHAnsi"/>
          <w:noProof/>
        </w:rPr>
        <w:drawing>
          <wp:inline distT="0" distB="0" distL="0" distR="0" wp14:anchorId="06EDFE36" wp14:editId="733E0BD8">
            <wp:extent cx="6120130" cy="275590"/>
            <wp:effectExtent l="0" t="0" r="0" b="0"/>
            <wp:docPr id="825534015" name="Picture 1" descr="Footer containing the department’s privacy policy and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34015" name="Picture 1" descr="Footer containing the department’s privacy policy and contact details"/>
                    <pic:cNvPicPr/>
                  </pic:nvPicPr>
                  <pic:blipFill>
                    <a:blip r:embed="rId212"/>
                    <a:stretch>
                      <a:fillRect/>
                    </a:stretch>
                  </pic:blipFill>
                  <pic:spPr>
                    <a:xfrm>
                      <a:off x="0" y="0"/>
                      <a:ext cx="6120130" cy="275590"/>
                    </a:xfrm>
                    <a:prstGeom prst="rect">
                      <a:avLst/>
                    </a:prstGeom>
                  </pic:spPr>
                </pic:pic>
              </a:graphicData>
            </a:graphic>
          </wp:inline>
        </w:drawing>
      </w:r>
    </w:p>
    <w:p w14:paraId="1563013B" w14:textId="77777777"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 xml:space="preserve">The footer contains the department’s privacy policy and contact details. It also contains the MARS </w:t>
      </w:r>
    </w:p>
    <w:p w14:paraId="4878AA7A" w14:textId="5013B40E" w:rsidR="003D201F" w:rsidRPr="00C92B2D" w:rsidRDefault="003D201F" w:rsidP="003D201F">
      <w:pPr>
        <w:pStyle w:val="BodyText"/>
        <w:spacing w:before="0" w:after="0"/>
        <w:rPr>
          <w:rFonts w:asciiTheme="minorHAnsi" w:hAnsiTheme="minorHAnsi" w:cstheme="minorHAnsi"/>
          <w:lang w:val="en-US"/>
        </w:rPr>
      </w:pPr>
      <w:r w:rsidRPr="00C92B2D">
        <w:rPr>
          <w:rFonts w:asciiTheme="minorHAnsi" w:hAnsiTheme="minorHAnsi" w:cstheme="minorHAnsi"/>
          <w:lang w:val="en-US"/>
        </w:rPr>
        <w:t>version number which is important for troubleshooting purposes when contacting the department’s NMC for assistance.</w:t>
      </w:r>
    </w:p>
    <w:p w14:paraId="64B38303" w14:textId="64AA8497" w:rsidR="00602277" w:rsidRPr="00C92B2D" w:rsidRDefault="00602277" w:rsidP="00602277">
      <w:pPr>
        <w:pStyle w:val="Heading2"/>
        <w:rPr>
          <w:rFonts w:asciiTheme="minorHAnsi" w:hAnsiTheme="minorHAnsi" w:cstheme="minorHAnsi"/>
        </w:rPr>
      </w:pPr>
      <w:bookmarkStart w:id="176" w:name="_Toc207954957"/>
      <w:bookmarkStart w:id="177" w:name="_Toc234853963"/>
      <w:r w:rsidRPr="00C92B2D">
        <w:rPr>
          <w:rFonts w:asciiTheme="minorHAnsi" w:hAnsiTheme="minorHAnsi" w:cstheme="minorHAnsi"/>
        </w:rPr>
        <w:lastRenderedPageBreak/>
        <w:t xml:space="preserve">Registration – Setting up billing, </w:t>
      </w:r>
      <w:r w:rsidR="00D86033" w:rsidRPr="00C92B2D">
        <w:rPr>
          <w:rFonts w:asciiTheme="minorHAnsi" w:hAnsiTheme="minorHAnsi" w:cstheme="minorHAnsi"/>
        </w:rPr>
        <w:t>fees,</w:t>
      </w:r>
      <w:r w:rsidRPr="00C92B2D">
        <w:rPr>
          <w:rFonts w:asciiTheme="minorHAnsi" w:hAnsiTheme="minorHAnsi" w:cstheme="minorHAnsi"/>
        </w:rPr>
        <w:t xml:space="preserve"> and charges</w:t>
      </w:r>
      <w:bookmarkEnd w:id="176"/>
      <w:bookmarkEnd w:id="177"/>
    </w:p>
    <w:p w14:paraId="55B5F6A9" w14:textId="4A73A4B5" w:rsidR="00602277" w:rsidRPr="00C92B2D" w:rsidRDefault="00602277" w:rsidP="00602277">
      <w:pPr>
        <w:pStyle w:val="BodyText"/>
        <w:rPr>
          <w:rFonts w:asciiTheme="minorHAnsi" w:hAnsiTheme="minorHAnsi" w:cstheme="minorHAnsi"/>
        </w:rPr>
      </w:pPr>
      <w:r w:rsidRPr="00C92B2D">
        <w:rPr>
          <w:rFonts w:asciiTheme="minorHAnsi" w:hAnsiTheme="minorHAnsi" w:cstheme="minorHAnsi"/>
        </w:rPr>
        <w:t>MARS provide</w:t>
      </w:r>
      <w:r w:rsidR="00EE34F9" w:rsidRPr="00C92B2D">
        <w:rPr>
          <w:rFonts w:asciiTheme="minorHAnsi" w:hAnsiTheme="minorHAnsi" w:cstheme="minorHAnsi"/>
        </w:rPr>
        <w:t>s</w:t>
      </w:r>
      <w:r w:rsidRPr="00C92B2D">
        <w:rPr>
          <w:rFonts w:asciiTheme="minorHAnsi" w:hAnsiTheme="minorHAnsi" w:cstheme="minorHAnsi"/>
        </w:rPr>
        <w:t xml:space="preserve"> accurate and timely billing, </w:t>
      </w:r>
      <w:r w:rsidR="007E364B" w:rsidRPr="00C92B2D">
        <w:rPr>
          <w:rFonts w:asciiTheme="minorHAnsi" w:hAnsiTheme="minorHAnsi" w:cstheme="minorHAnsi"/>
        </w:rPr>
        <w:t>and</w:t>
      </w:r>
      <w:r w:rsidRPr="00C92B2D">
        <w:rPr>
          <w:rFonts w:asciiTheme="minorHAnsi" w:hAnsiTheme="minorHAnsi" w:cstheme="minorHAnsi"/>
        </w:rPr>
        <w:t xml:space="preserve"> the ability to make changes throughout a voyage. The department’s Financial Management Information System (FMIS) issues invoices, not MARS. MARS is a record of service.</w:t>
      </w:r>
    </w:p>
    <w:p w14:paraId="40C492CD" w14:textId="5B5CBC86" w:rsidR="00602277" w:rsidRPr="00C92B2D" w:rsidRDefault="00602277" w:rsidP="00602277">
      <w:pPr>
        <w:pStyle w:val="BodyText"/>
        <w:rPr>
          <w:rFonts w:asciiTheme="minorHAnsi" w:hAnsiTheme="minorHAnsi" w:cstheme="minorHAnsi"/>
        </w:rPr>
      </w:pPr>
      <w:r w:rsidRPr="00C92B2D">
        <w:rPr>
          <w:rFonts w:asciiTheme="minorHAnsi" w:hAnsiTheme="minorHAnsi" w:cstheme="minorHAnsi"/>
        </w:rPr>
        <w:t xml:space="preserve">The choice of registration setup in MARS can be tailored to complement each agency business structure. This is largely based on the setup </w:t>
      </w:r>
      <w:r w:rsidR="009A4693" w:rsidRPr="00C92B2D">
        <w:rPr>
          <w:rFonts w:asciiTheme="minorHAnsi" w:hAnsiTheme="minorHAnsi" w:cstheme="minorHAnsi"/>
        </w:rPr>
        <w:t>each</w:t>
      </w:r>
      <w:r w:rsidRPr="00C92B2D">
        <w:rPr>
          <w:rFonts w:asciiTheme="minorHAnsi" w:hAnsiTheme="minorHAnsi" w:cstheme="minorHAnsi"/>
        </w:rPr>
        <w:t xml:space="preserve"> agency has in the department’s FMIS, also known as a Unique Registration Number (URN), and the arrangements between agency port offices and head offices for billing purposes. This URN may be linked to bank account arrangements, noting where payments are made via Electronic Funds Transfer (EFT), the department provides one bank account per URN for payment.</w:t>
      </w:r>
    </w:p>
    <w:p w14:paraId="5040A168" w14:textId="04374A7F" w:rsidR="00602277" w:rsidRPr="00C92B2D" w:rsidRDefault="00602277" w:rsidP="00602277">
      <w:pPr>
        <w:pStyle w:val="BodyText"/>
        <w:rPr>
          <w:rFonts w:asciiTheme="minorHAnsi" w:hAnsiTheme="minorHAnsi" w:cstheme="minorHAnsi"/>
          <w:b/>
          <w:bCs/>
        </w:rPr>
      </w:pPr>
      <w:r w:rsidRPr="00C92B2D">
        <w:rPr>
          <w:rFonts w:asciiTheme="minorHAnsi" w:hAnsiTheme="minorHAnsi" w:cstheme="minorHAnsi"/>
          <w:b/>
          <w:bCs/>
        </w:rPr>
        <w:t xml:space="preserve">Option 1 – When </w:t>
      </w:r>
      <w:r w:rsidR="009A4693" w:rsidRPr="00C92B2D">
        <w:rPr>
          <w:rFonts w:asciiTheme="minorHAnsi" w:hAnsiTheme="minorHAnsi" w:cstheme="minorHAnsi"/>
          <w:b/>
          <w:bCs/>
        </w:rPr>
        <w:t>the agency</w:t>
      </w:r>
      <w:r w:rsidRPr="00C92B2D">
        <w:rPr>
          <w:rFonts w:asciiTheme="minorHAnsi" w:hAnsiTheme="minorHAnsi" w:cstheme="minorHAnsi"/>
          <w:b/>
          <w:bCs/>
        </w:rPr>
        <w:t xml:space="preserve"> organisation has multiple account numbers </w:t>
      </w:r>
    </w:p>
    <w:p w14:paraId="5A7CF1F0" w14:textId="151B9C98" w:rsidR="00602277" w:rsidRPr="00C92B2D" w:rsidRDefault="00602277" w:rsidP="00602277">
      <w:pPr>
        <w:pStyle w:val="BodyText"/>
        <w:rPr>
          <w:rFonts w:asciiTheme="minorHAnsi" w:hAnsiTheme="minorHAnsi" w:cstheme="minorHAnsi"/>
        </w:rPr>
      </w:pPr>
      <w:r w:rsidRPr="00C92B2D">
        <w:rPr>
          <w:rFonts w:asciiTheme="minorHAnsi" w:hAnsiTheme="minorHAnsi" w:cstheme="minorHAnsi"/>
        </w:rPr>
        <w:t xml:space="preserve">This option is suitable for agencies where port agencies manage the verification of charges and use this information for their own cost recovery arrangements. An important consideration when choosing this option is that payments for each account </w:t>
      </w:r>
      <w:r w:rsidR="00DA5D99">
        <w:rPr>
          <w:rFonts w:asciiTheme="minorHAnsi" w:hAnsiTheme="minorHAnsi" w:cstheme="minorHAnsi"/>
        </w:rPr>
        <w:t>are</w:t>
      </w:r>
      <w:r w:rsidRPr="00C92B2D">
        <w:rPr>
          <w:rFonts w:asciiTheme="minorHAnsi" w:hAnsiTheme="minorHAnsi" w:cstheme="minorHAnsi"/>
        </w:rPr>
        <w:t xml:space="preserve"> made into </w:t>
      </w:r>
      <w:r w:rsidR="00DA5D99">
        <w:rPr>
          <w:rFonts w:asciiTheme="minorHAnsi" w:hAnsiTheme="minorHAnsi" w:cstheme="minorHAnsi"/>
        </w:rPr>
        <w:t xml:space="preserve">a single </w:t>
      </w:r>
      <w:r w:rsidRPr="00C92B2D">
        <w:rPr>
          <w:rFonts w:asciiTheme="minorHAnsi" w:hAnsiTheme="minorHAnsi" w:cstheme="minorHAnsi"/>
        </w:rPr>
        <w:t>bank account.</w:t>
      </w:r>
    </w:p>
    <w:p w14:paraId="28932740" w14:textId="5040BF1C" w:rsidR="00CA3D32" w:rsidRPr="00C92B2D" w:rsidRDefault="00B70416" w:rsidP="00E41609">
      <w:pPr>
        <w:rPr>
          <w:rFonts w:cstheme="minorHAnsi"/>
        </w:rPr>
      </w:pPr>
      <w:r w:rsidRPr="00C92B2D">
        <w:rPr>
          <w:rFonts w:cstheme="minorHAnsi"/>
          <w:noProof/>
        </w:rPr>
        <w:drawing>
          <wp:inline distT="0" distB="0" distL="0" distR="0" wp14:anchorId="5EF0814B" wp14:editId="64F37478">
            <wp:extent cx="5486400" cy="3664501"/>
            <wp:effectExtent l="0" t="0" r="0" b="0"/>
            <wp:docPr id="1373701586" name="Picture 1" descr="User bank account setup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01586" name="Picture 1" descr="User bank account setup diagram."/>
                    <pic:cNvPicPr/>
                  </pic:nvPicPr>
                  <pic:blipFill>
                    <a:blip r:embed="rId213"/>
                    <a:stretch>
                      <a:fillRect/>
                    </a:stretch>
                  </pic:blipFill>
                  <pic:spPr>
                    <a:xfrm>
                      <a:off x="0" y="0"/>
                      <a:ext cx="5492033" cy="3668264"/>
                    </a:xfrm>
                    <a:prstGeom prst="rect">
                      <a:avLst/>
                    </a:prstGeom>
                  </pic:spPr>
                </pic:pic>
              </a:graphicData>
            </a:graphic>
          </wp:inline>
        </w:drawing>
      </w:r>
    </w:p>
    <w:p w14:paraId="1F171681" w14:textId="63AC0457" w:rsidR="00CA785F" w:rsidRPr="00C92B2D" w:rsidRDefault="00CA785F" w:rsidP="00CA785F">
      <w:pPr>
        <w:pStyle w:val="BodyText"/>
        <w:rPr>
          <w:rFonts w:asciiTheme="minorHAnsi" w:hAnsiTheme="minorHAnsi" w:cstheme="minorHAnsi"/>
          <w:b/>
          <w:bCs/>
        </w:rPr>
      </w:pPr>
      <w:r w:rsidRPr="00C92B2D">
        <w:rPr>
          <w:rFonts w:asciiTheme="minorHAnsi" w:hAnsiTheme="minorHAnsi" w:cstheme="minorHAnsi"/>
          <w:b/>
          <w:bCs/>
        </w:rPr>
        <w:t xml:space="preserve">Option 2 – When </w:t>
      </w:r>
      <w:r w:rsidR="009A4693" w:rsidRPr="00C92B2D">
        <w:rPr>
          <w:rFonts w:asciiTheme="minorHAnsi" w:hAnsiTheme="minorHAnsi" w:cstheme="minorHAnsi"/>
          <w:b/>
          <w:bCs/>
        </w:rPr>
        <w:t>the agency</w:t>
      </w:r>
      <w:r w:rsidRPr="00C92B2D">
        <w:rPr>
          <w:rFonts w:asciiTheme="minorHAnsi" w:hAnsiTheme="minorHAnsi" w:cstheme="minorHAnsi"/>
          <w:b/>
          <w:bCs/>
        </w:rPr>
        <w:t xml:space="preserve"> organisation has a single account number </w:t>
      </w:r>
    </w:p>
    <w:p w14:paraId="53C706CA" w14:textId="2320204E" w:rsidR="00CA785F" w:rsidRPr="00C92B2D" w:rsidRDefault="00CA785F" w:rsidP="00CA785F">
      <w:pPr>
        <w:pStyle w:val="BodyText"/>
        <w:rPr>
          <w:rFonts w:asciiTheme="minorHAnsi" w:hAnsiTheme="minorHAnsi" w:cstheme="minorHAnsi"/>
        </w:rPr>
      </w:pPr>
      <w:r w:rsidRPr="00C92B2D">
        <w:rPr>
          <w:rFonts w:asciiTheme="minorHAnsi" w:hAnsiTheme="minorHAnsi" w:cstheme="minorHAnsi"/>
        </w:rPr>
        <w:t>This option is suitable for agencies where head office manage</w:t>
      </w:r>
      <w:r w:rsidR="00DA5D99">
        <w:rPr>
          <w:rFonts w:asciiTheme="minorHAnsi" w:hAnsiTheme="minorHAnsi" w:cstheme="minorHAnsi"/>
        </w:rPr>
        <w:t>s</w:t>
      </w:r>
      <w:r w:rsidRPr="00C92B2D">
        <w:rPr>
          <w:rFonts w:asciiTheme="minorHAnsi" w:hAnsiTheme="minorHAnsi" w:cstheme="minorHAnsi"/>
        </w:rPr>
        <w:t xml:space="preserve"> the verification and payment of charges. Port offices can still view charging information in MARS for verification purposes.</w:t>
      </w:r>
    </w:p>
    <w:p w14:paraId="7B1F1454" w14:textId="5FA31D1D" w:rsidR="00B70416" w:rsidRPr="00C92B2D" w:rsidRDefault="004B135F" w:rsidP="00E41609">
      <w:pPr>
        <w:rPr>
          <w:rFonts w:cstheme="minorHAnsi"/>
        </w:rPr>
      </w:pPr>
      <w:r w:rsidRPr="00C92B2D">
        <w:rPr>
          <w:rFonts w:cstheme="minorHAnsi"/>
          <w:noProof/>
        </w:rPr>
        <w:lastRenderedPageBreak/>
        <w:drawing>
          <wp:inline distT="0" distB="0" distL="0" distR="0" wp14:anchorId="0FA0CA10" wp14:editId="3FED09F9">
            <wp:extent cx="5477774" cy="3758008"/>
            <wp:effectExtent l="0" t="0" r="8890" b="0"/>
            <wp:docPr id="416342002" name="Picture 1" descr="Diagram displaying where one agency organisation has a single department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42002" name="Picture 1" descr="Diagram displaying where one agency organisation has a single department account."/>
                    <pic:cNvPicPr/>
                  </pic:nvPicPr>
                  <pic:blipFill>
                    <a:blip r:embed="rId214"/>
                    <a:stretch>
                      <a:fillRect/>
                    </a:stretch>
                  </pic:blipFill>
                  <pic:spPr>
                    <a:xfrm>
                      <a:off x="0" y="0"/>
                      <a:ext cx="5485341" cy="3763200"/>
                    </a:xfrm>
                    <a:prstGeom prst="rect">
                      <a:avLst/>
                    </a:prstGeom>
                  </pic:spPr>
                </pic:pic>
              </a:graphicData>
            </a:graphic>
          </wp:inline>
        </w:drawing>
      </w:r>
    </w:p>
    <w:p w14:paraId="35839C6E" w14:textId="77777777" w:rsidR="00E06755" w:rsidRPr="00C92B2D" w:rsidRDefault="00E06755" w:rsidP="00E06755">
      <w:pPr>
        <w:pStyle w:val="BodyText"/>
        <w:rPr>
          <w:rFonts w:asciiTheme="minorHAnsi" w:hAnsiTheme="minorHAnsi" w:cstheme="minorHAnsi"/>
          <w:b/>
          <w:bCs/>
        </w:rPr>
      </w:pPr>
      <w:r w:rsidRPr="00C92B2D">
        <w:rPr>
          <w:rFonts w:asciiTheme="minorHAnsi" w:hAnsiTheme="minorHAnsi" w:cstheme="minorHAnsi"/>
          <w:b/>
          <w:bCs/>
        </w:rPr>
        <w:t>Additional Information about MARS and Billing</w:t>
      </w:r>
    </w:p>
    <w:p w14:paraId="1514EE79" w14:textId="77777777" w:rsidR="00E06755" w:rsidRPr="00C92B2D" w:rsidRDefault="00E06755" w:rsidP="003D201F">
      <w:pPr>
        <w:pStyle w:val="BodyText"/>
        <w:numPr>
          <w:ilvl w:val="0"/>
          <w:numId w:val="60"/>
        </w:numPr>
        <w:rPr>
          <w:rFonts w:asciiTheme="minorHAnsi" w:hAnsiTheme="minorHAnsi" w:cstheme="minorHAnsi"/>
        </w:rPr>
      </w:pPr>
      <w:r w:rsidRPr="00C92B2D">
        <w:rPr>
          <w:rFonts w:asciiTheme="minorHAnsi" w:hAnsiTheme="minorHAnsi" w:cstheme="minorHAnsi"/>
        </w:rPr>
        <w:t xml:space="preserve">Invoices are triggered by the departure date of a vessel and are issued within 24 hours of a vessel </w:t>
      </w:r>
    </w:p>
    <w:p w14:paraId="5F0D4882" w14:textId="77777777" w:rsidR="00E06755" w:rsidRPr="00C92B2D" w:rsidRDefault="00E06755" w:rsidP="003D201F">
      <w:pPr>
        <w:pStyle w:val="BodyText"/>
        <w:numPr>
          <w:ilvl w:val="0"/>
          <w:numId w:val="60"/>
        </w:numPr>
        <w:rPr>
          <w:rFonts w:asciiTheme="minorHAnsi" w:hAnsiTheme="minorHAnsi" w:cstheme="minorHAnsi"/>
        </w:rPr>
      </w:pPr>
      <w:r w:rsidRPr="00C92B2D">
        <w:rPr>
          <w:rFonts w:asciiTheme="minorHAnsi" w:hAnsiTheme="minorHAnsi" w:cstheme="minorHAnsi"/>
        </w:rPr>
        <w:t>departing from a port.</w:t>
      </w:r>
    </w:p>
    <w:p w14:paraId="1BA3980B" w14:textId="77777777" w:rsidR="00E06755" w:rsidRPr="00C92B2D" w:rsidRDefault="00E06755" w:rsidP="003D201F">
      <w:pPr>
        <w:pStyle w:val="BodyText"/>
        <w:numPr>
          <w:ilvl w:val="0"/>
          <w:numId w:val="60"/>
        </w:numPr>
        <w:rPr>
          <w:rFonts w:asciiTheme="minorHAnsi" w:hAnsiTheme="minorHAnsi" w:cstheme="minorHAnsi"/>
        </w:rPr>
      </w:pPr>
      <w:r w:rsidRPr="00C92B2D">
        <w:rPr>
          <w:rFonts w:asciiTheme="minorHAnsi" w:hAnsiTheme="minorHAnsi" w:cstheme="minorHAnsi"/>
        </w:rPr>
        <w:t>A single invoice is generated per port visit, per vessel (note: BPAY continues as one payment per invoice).</w:t>
      </w:r>
    </w:p>
    <w:p w14:paraId="6445D3CD" w14:textId="52D87778" w:rsidR="00075B88" w:rsidRPr="00C92B2D" w:rsidRDefault="00E06755" w:rsidP="003D201F">
      <w:pPr>
        <w:pStyle w:val="BodyText"/>
        <w:numPr>
          <w:ilvl w:val="0"/>
          <w:numId w:val="60"/>
        </w:numPr>
        <w:rPr>
          <w:rFonts w:asciiTheme="minorHAnsi" w:hAnsiTheme="minorHAnsi" w:cstheme="minorHAnsi"/>
        </w:rPr>
      </w:pPr>
      <w:r w:rsidRPr="00C92B2D">
        <w:rPr>
          <w:rFonts w:asciiTheme="minorHAnsi" w:hAnsiTheme="minorHAnsi" w:cstheme="minorHAnsi"/>
        </w:rPr>
        <w:t>The ability to view a summary of invoices, including un-invoiced charges and the payment status of each invoice is available in MARS.</w:t>
      </w:r>
    </w:p>
    <w:p w14:paraId="5C7D126B" w14:textId="48777FDA" w:rsidR="00CA3D32" w:rsidRPr="00C92B2D" w:rsidRDefault="00A903A9" w:rsidP="002F5B1D">
      <w:pPr>
        <w:pStyle w:val="Heading2"/>
        <w:rPr>
          <w:rFonts w:asciiTheme="minorHAnsi" w:hAnsiTheme="minorHAnsi" w:cstheme="minorHAnsi"/>
        </w:rPr>
      </w:pPr>
      <w:bookmarkStart w:id="178" w:name="_Toc234853964"/>
      <w:r w:rsidRPr="00C92B2D">
        <w:rPr>
          <w:rFonts w:asciiTheme="minorHAnsi" w:hAnsiTheme="minorHAnsi" w:cstheme="minorHAnsi"/>
        </w:rPr>
        <w:lastRenderedPageBreak/>
        <w:t>Appen</w:t>
      </w:r>
      <w:r w:rsidR="002F5B1D" w:rsidRPr="00C92B2D">
        <w:rPr>
          <w:rFonts w:asciiTheme="minorHAnsi" w:hAnsiTheme="minorHAnsi" w:cstheme="minorHAnsi"/>
        </w:rPr>
        <w:t>dices</w:t>
      </w:r>
      <w:bookmarkEnd w:id="178"/>
    </w:p>
    <w:p w14:paraId="22D1EF1E" w14:textId="77777777" w:rsidR="00764D6A" w:rsidRPr="00C92B2D" w:rsidRDefault="00E91D72" w:rsidP="002F5B1D">
      <w:pPr>
        <w:pStyle w:val="Heading3"/>
        <w:rPr>
          <w:rFonts w:asciiTheme="minorHAnsi" w:hAnsiTheme="minorHAnsi" w:cstheme="minorHAnsi"/>
        </w:rPr>
      </w:pPr>
      <w:bookmarkStart w:id="179" w:name="_Appendix_A:_Statistical"/>
      <w:bookmarkStart w:id="180" w:name="_Toc430782161"/>
      <w:bookmarkStart w:id="181" w:name="_Toc234853965"/>
      <w:bookmarkEnd w:id="33"/>
      <w:bookmarkEnd w:id="179"/>
      <w:r w:rsidRPr="00C92B2D">
        <w:rPr>
          <w:rFonts w:asciiTheme="minorHAnsi" w:hAnsiTheme="minorHAnsi" w:cstheme="minorHAnsi"/>
        </w:rPr>
        <w:t>Glossary</w:t>
      </w:r>
      <w:bookmarkEnd w:id="180"/>
      <w:bookmarkEnd w:id="181"/>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1985"/>
        <w:gridCol w:w="7085"/>
      </w:tblGrid>
      <w:tr w:rsidR="00FE64BC" w:rsidRPr="00C92B2D" w14:paraId="59A27D9B" w14:textId="77777777" w:rsidTr="00292A00">
        <w:trPr>
          <w:cantSplit/>
          <w:tblHeader/>
        </w:trPr>
        <w:tc>
          <w:tcPr>
            <w:tcW w:w="1094" w:type="pct"/>
            <w:tcMar>
              <w:left w:w="108" w:type="dxa"/>
              <w:right w:w="108" w:type="dxa"/>
            </w:tcMar>
          </w:tcPr>
          <w:p w14:paraId="6ACF1DCC" w14:textId="77777777" w:rsidR="00FE64BC" w:rsidRPr="00C92B2D" w:rsidRDefault="00FE64BC" w:rsidP="00FE64BC">
            <w:pPr>
              <w:pStyle w:val="TableHeading"/>
              <w:rPr>
                <w:rFonts w:cstheme="minorHAnsi"/>
              </w:rPr>
            </w:pPr>
            <w:bookmarkStart w:id="182" w:name="Title_Glossary"/>
            <w:bookmarkEnd w:id="182"/>
            <w:r w:rsidRPr="00C92B2D">
              <w:rPr>
                <w:rFonts w:cstheme="minorHAnsi"/>
              </w:rPr>
              <w:t>Term</w:t>
            </w:r>
          </w:p>
        </w:tc>
        <w:tc>
          <w:tcPr>
            <w:tcW w:w="3906" w:type="pct"/>
            <w:tcMar>
              <w:left w:w="108" w:type="dxa"/>
              <w:right w:w="108" w:type="dxa"/>
            </w:tcMar>
          </w:tcPr>
          <w:p w14:paraId="26B71B63" w14:textId="77777777" w:rsidR="00FE64BC" w:rsidRPr="00C92B2D" w:rsidRDefault="00FE64BC" w:rsidP="00FE64BC">
            <w:pPr>
              <w:pStyle w:val="TableHeading"/>
              <w:rPr>
                <w:rFonts w:cstheme="minorHAnsi"/>
              </w:rPr>
            </w:pPr>
            <w:r w:rsidRPr="00C92B2D">
              <w:rPr>
                <w:rFonts w:cstheme="minorHAnsi"/>
              </w:rPr>
              <w:t>Definition</w:t>
            </w:r>
          </w:p>
        </w:tc>
      </w:tr>
      <w:tr w:rsidR="00032789" w:rsidRPr="00C92B2D" w14:paraId="006FA262" w14:textId="77777777" w:rsidTr="00292A00">
        <w:tc>
          <w:tcPr>
            <w:tcW w:w="1094" w:type="pct"/>
            <w:tcMar>
              <w:left w:w="108" w:type="dxa"/>
              <w:right w:w="108" w:type="dxa"/>
            </w:tcMar>
          </w:tcPr>
          <w:p w14:paraId="49B97894" w14:textId="77777777" w:rsidR="00032789" w:rsidRPr="00C92B2D" w:rsidRDefault="00032789" w:rsidP="00FE64BC">
            <w:pPr>
              <w:pStyle w:val="TableText"/>
              <w:rPr>
                <w:rFonts w:cstheme="minorHAnsi"/>
              </w:rPr>
            </w:pPr>
            <w:r w:rsidRPr="00C92B2D">
              <w:rPr>
                <w:rFonts w:cstheme="minorHAnsi"/>
              </w:rPr>
              <w:t>ALOP</w:t>
            </w:r>
          </w:p>
        </w:tc>
        <w:tc>
          <w:tcPr>
            <w:tcW w:w="3906" w:type="pct"/>
            <w:tcMar>
              <w:left w:w="108" w:type="dxa"/>
              <w:right w:w="108" w:type="dxa"/>
            </w:tcMar>
          </w:tcPr>
          <w:p w14:paraId="6B53945D" w14:textId="77777777" w:rsidR="00032789" w:rsidRPr="00C92B2D" w:rsidRDefault="00032789" w:rsidP="00FE64BC">
            <w:pPr>
              <w:pStyle w:val="TableText"/>
              <w:rPr>
                <w:rFonts w:cstheme="minorHAnsi"/>
              </w:rPr>
            </w:pPr>
            <w:r w:rsidRPr="00C92B2D">
              <w:rPr>
                <w:rFonts w:cstheme="minorHAnsi"/>
              </w:rPr>
              <w:t>Appropriate level of protection</w:t>
            </w:r>
          </w:p>
        </w:tc>
      </w:tr>
      <w:tr w:rsidR="00FE64BC" w:rsidRPr="00C92B2D" w14:paraId="13F9B6AE" w14:textId="77777777" w:rsidTr="00292A00">
        <w:tc>
          <w:tcPr>
            <w:tcW w:w="1094" w:type="pct"/>
            <w:tcMar>
              <w:left w:w="108" w:type="dxa"/>
              <w:right w:w="108" w:type="dxa"/>
            </w:tcMar>
          </w:tcPr>
          <w:p w14:paraId="0F2323C0" w14:textId="6F64E98D" w:rsidR="00FE64BC" w:rsidRPr="00C92B2D" w:rsidRDefault="00D44860" w:rsidP="00FE64BC">
            <w:pPr>
              <w:pStyle w:val="TableText"/>
              <w:rPr>
                <w:rFonts w:cstheme="minorHAnsi"/>
              </w:rPr>
            </w:pPr>
            <w:r w:rsidRPr="00C92B2D">
              <w:rPr>
                <w:rFonts w:cstheme="minorHAnsi"/>
              </w:rPr>
              <w:t>Billing agency</w:t>
            </w:r>
          </w:p>
        </w:tc>
        <w:tc>
          <w:tcPr>
            <w:tcW w:w="3906" w:type="pct"/>
            <w:tcMar>
              <w:left w:w="108" w:type="dxa"/>
              <w:right w:w="108" w:type="dxa"/>
            </w:tcMar>
          </w:tcPr>
          <w:p w14:paraId="521F407C" w14:textId="0E89BAD5" w:rsidR="00FE64BC" w:rsidRPr="00C92B2D" w:rsidRDefault="00292A00" w:rsidP="00FE64BC">
            <w:pPr>
              <w:pStyle w:val="TableText"/>
              <w:rPr>
                <w:rFonts w:cstheme="minorHAnsi"/>
              </w:rPr>
            </w:pPr>
            <w:r w:rsidRPr="00C92B2D">
              <w:rPr>
                <w:rFonts w:cstheme="minorHAnsi"/>
              </w:rPr>
              <w:t xml:space="preserve">The Agency nominated by the master of the vessel to manage the payment of accounts for a visit. The billing agency is mandatory in the PAR for first Australian port. Billing agencies must have valid COM numbers issued by the department. Any invoices for this visit (except crew disembarkation activities) </w:t>
            </w:r>
            <w:r w:rsidR="00BF3BF2" w:rsidRPr="00C92B2D">
              <w:rPr>
                <w:rFonts w:cstheme="minorHAnsi"/>
              </w:rPr>
              <w:t>which are</w:t>
            </w:r>
            <w:r w:rsidRPr="00C92B2D">
              <w:rPr>
                <w:rFonts w:cstheme="minorHAnsi"/>
              </w:rPr>
              <w:t xml:space="preserve"> billed to this agency. The billing agency can be different to Port and Crew Agency. It may also change from port to port.</w:t>
            </w:r>
          </w:p>
        </w:tc>
      </w:tr>
      <w:tr w:rsidR="00D44860" w:rsidRPr="00C92B2D" w14:paraId="0466F739" w14:textId="77777777" w:rsidTr="00292A00">
        <w:tc>
          <w:tcPr>
            <w:tcW w:w="1094" w:type="pct"/>
            <w:tcMar>
              <w:left w:w="108" w:type="dxa"/>
              <w:right w:w="108" w:type="dxa"/>
            </w:tcMar>
          </w:tcPr>
          <w:p w14:paraId="28BA9566" w14:textId="34D91E06" w:rsidR="00D44860" w:rsidRPr="00C92B2D" w:rsidRDefault="00D44860" w:rsidP="00D44860">
            <w:pPr>
              <w:pStyle w:val="TableText"/>
              <w:rPr>
                <w:rFonts w:cstheme="minorHAnsi"/>
              </w:rPr>
            </w:pPr>
            <w:r w:rsidRPr="00C92B2D">
              <w:rPr>
                <w:rFonts w:cstheme="minorHAnsi"/>
              </w:rPr>
              <w:t>Biosecurity</w:t>
            </w:r>
          </w:p>
        </w:tc>
        <w:tc>
          <w:tcPr>
            <w:tcW w:w="3906" w:type="pct"/>
            <w:tcMar>
              <w:left w:w="108" w:type="dxa"/>
              <w:right w:w="108" w:type="dxa"/>
            </w:tcMar>
          </w:tcPr>
          <w:p w14:paraId="190232E3" w14:textId="086191CB" w:rsidR="00D44860" w:rsidRPr="00C92B2D" w:rsidRDefault="00D44860" w:rsidP="00D44860">
            <w:pPr>
              <w:pStyle w:val="TableText"/>
              <w:rPr>
                <w:rFonts w:cstheme="minorHAnsi"/>
              </w:rPr>
            </w:pPr>
            <w:r w:rsidRPr="00C92B2D">
              <w:rPr>
                <w:rFonts w:cstheme="minorHAnsi"/>
              </w:rPr>
              <w:t>Managing risks to Australia’s economy, environment and community of pests and diseases entering, emerging, establishing or spreading in Australia.</w:t>
            </w:r>
          </w:p>
        </w:tc>
      </w:tr>
      <w:tr w:rsidR="00D44860" w:rsidRPr="00C92B2D" w14:paraId="7AFFE6F7" w14:textId="77777777" w:rsidTr="00292A00">
        <w:tc>
          <w:tcPr>
            <w:tcW w:w="1094" w:type="pct"/>
            <w:tcMar>
              <w:left w:w="108" w:type="dxa"/>
              <w:right w:w="108" w:type="dxa"/>
            </w:tcMar>
          </w:tcPr>
          <w:p w14:paraId="7D27077E" w14:textId="0C9785AB" w:rsidR="00D44860" w:rsidRPr="00C92B2D" w:rsidRDefault="00840C7A" w:rsidP="00D44860">
            <w:pPr>
              <w:pStyle w:val="TableText"/>
              <w:rPr>
                <w:rFonts w:cstheme="minorHAnsi"/>
              </w:rPr>
            </w:pPr>
            <w:r w:rsidRPr="00C92B2D">
              <w:rPr>
                <w:rFonts w:cstheme="minorHAnsi"/>
              </w:rPr>
              <w:t>Biosecurity Status Document (BSD)</w:t>
            </w:r>
          </w:p>
        </w:tc>
        <w:tc>
          <w:tcPr>
            <w:tcW w:w="3906" w:type="pct"/>
            <w:tcMar>
              <w:left w:w="108" w:type="dxa"/>
              <w:right w:w="108" w:type="dxa"/>
            </w:tcMar>
          </w:tcPr>
          <w:p w14:paraId="2F6BB2FC" w14:textId="77777777" w:rsidR="0028435B" w:rsidRPr="00C92B2D" w:rsidRDefault="0028435B" w:rsidP="0028435B">
            <w:pPr>
              <w:pStyle w:val="TableText"/>
              <w:rPr>
                <w:rFonts w:cstheme="minorHAnsi"/>
              </w:rPr>
            </w:pPr>
            <w:r w:rsidRPr="00C92B2D">
              <w:rPr>
                <w:rFonts w:cstheme="minorHAnsi"/>
              </w:rPr>
              <w:t>The MARS Maritime single source of information of biosecurity directions and advice to the master and shipping agent for each voyage. BSDs are:</w:t>
            </w:r>
          </w:p>
          <w:p w14:paraId="51BE32A1" w14:textId="17DDD923" w:rsidR="0028435B" w:rsidRPr="00C92B2D" w:rsidRDefault="007E364B" w:rsidP="003D201F">
            <w:pPr>
              <w:pStyle w:val="TableText"/>
              <w:numPr>
                <w:ilvl w:val="0"/>
                <w:numId w:val="61"/>
              </w:numPr>
              <w:rPr>
                <w:rFonts w:cstheme="minorHAnsi"/>
              </w:rPr>
            </w:pPr>
            <w:r w:rsidRPr="00C92B2D">
              <w:rPr>
                <w:rFonts w:cstheme="minorHAnsi"/>
              </w:rPr>
              <w:t>auto generated</w:t>
            </w:r>
            <w:r w:rsidR="0028435B" w:rsidRPr="00C92B2D">
              <w:rPr>
                <w:rFonts w:cstheme="minorHAnsi"/>
              </w:rPr>
              <w:t xml:space="preserve"> in MARS.</w:t>
            </w:r>
          </w:p>
          <w:p w14:paraId="08A93677" w14:textId="4D22FE0B" w:rsidR="0028435B" w:rsidRPr="00C92B2D" w:rsidRDefault="0028435B" w:rsidP="003D201F">
            <w:pPr>
              <w:pStyle w:val="TableText"/>
              <w:numPr>
                <w:ilvl w:val="0"/>
                <w:numId w:val="61"/>
              </w:numPr>
              <w:rPr>
                <w:rFonts w:cstheme="minorHAnsi"/>
              </w:rPr>
            </w:pPr>
            <w:r w:rsidRPr="00C92B2D">
              <w:rPr>
                <w:rFonts w:cstheme="minorHAnsi"/>
              </w:rPr>
              <w:t>version controlled to reflect any reported changes to directions or status occurring during a voyage.</w:t>
            </w:r>
          </w:p>
          <w:p w14:paraId="5D57590B" w14:textId="01BEA5B9" w:rsidR="00D44860" w:rsidRPr="00C92B2D" w:rsidRDefault="0028435B" w:rsidP="003D201F">
            <w:pPr>
              <w:pStyle w:val="TableText"/>
              <w:numPr>
                <w:ilvl w:val="0"/>
                <w:numId w:val="61"/>
              </w:numPr>
              <w:rPr>
                <w:rFonts w:cstheme="minorHAnsi"/>
              </w:rPr>
            </w:pPr>
            <w:r w:rsidRPr="00C92B2D">
              <w:rPr>
                <w:rFonts w:cstheme="minorHAnsi"/>
              </w:rPr>
              <w:t>issued by the department under Sections 193, 247(2) of the Act, and Section 48(6) Biosecurity Regulation.</w:t>
            </w:r>
          </w:p>
        </w:tc>
      </w:tr>
      <w:tr w:rsidR="001623B9" w:rsidRPr="00C92B2D" w14:paraId="2DF964DA" w14:textId="77777777" w:rsidTr="00292A00">
        <w:tc>
          <w:tcPr>
            <w:tcW w:w="1094" w:type="pct"/>
            <w:tcMar>
              <w:left w:w="108" w:type="dxa"/>
              <w:right w:w="108" w:type="dxa"/>
            </w:tcMar>
          </w:tcPr>
          <w:p w14:paraId="464C881E" w14:textId="054984E3" w:rsidR="001623B9" w:rsidRPr="00C92B2D" w:rsidRDefault="001623B9" w:rsidP="001623B9">
            <w:pPr>
              <w:pStyle w:val="TableText"/>
              <w:rPr>
                <w:rFonts w:cstheme="minorHAnsi"/>
              </w:rPr>
            </w:pPr>
            <w:r w:rsidRPr="00C92B2D">
              <w:rPr>
                <w:rFonts w:cstheme="minorHAnsi"/>
              </w:rPr>
              <w:t>Maritime and Aircraft Reporting System (MARS)</w:t>
            </w:r>
          </w:p>
        </w:tc>
        <w:tc>
          <w:tcPr>
            <w:tcW w:w="3906" w:type="pct"/>
            <w:tcMar>
              <w:left w:w="108" w:type="dxa"/>
              <w:right w:w="108" w:type="dxa"/>
            </w:tcMar>
          </w:tcPr>
          <w:p w14:paraId="010EC071" w14:textId="2849F86D" w:rsidR="001623B9" w:rsidRPr="00C92B2D" w:rsidRDefault="001623B9" w:rsidP="001623B9">
            <w:pPr>
              <w:pStyle w:val="TableText"/>
              <w:rPr>
                <w:rFonts w:cstheme="minorHAnsi"/>
              </w:rPr>
            </w:pPr>
            <w:r w:rsidRPr="00C92B2D">
              <w:rPr>
                <w:rFonts w:cstheme="minorHAnsi"/>
              </w:rPr>
              <w:t>The department</w:t>
            </w:r>
            <w:r w:rsidR="00DA5D99">
              <w:rPr>
                <w:rFonts w:cstheme="minorHAnsi"/>
              </w:rPr>
              <w:t>’</w:t>
            </w:r>
            <w:r w:rsidRPr="00C92B2D">
              <w:rPr>
                <w:rFonts w:cstheme="minorHAnsi"/>
              </w:rPr>
              <w:t>s IT system for reporting and managing maritime and aircraft reporting for biosecurity purposes.</w:t>
            </w:r>
          </w:p>
        </w:tc>
      </w:tr>
      <w:tr w:rsidR="001623B9" w:rsidRPr="00C92B2D" w14:paraId="024192A3" w14:textId="77777777" w:rsidTr="00292A00">
        <w:tc>
          <w:tcPr>
            <w:tcW w:w="1094" w:type="pct"/>
            <w:tcMar>
              <w:left w:w="108" w:type="dxa"/>
              <w:right w:w="108" w:type="dxa"/>
            </w:tcMar>
          </w:tcPr>
          <w:p w14:paraId="539EC2B5" w14:textId="21F04839" w:rsidR="001623B9" w:rsidRPr="00C92B2D" w:rsidRDefault="00854BF8" w:rsidP="001623B9">
            <w:pPr>
              <w:pStyle w:val="TableText"/>
              <w:rPr>
                <w:rFonts w:cstheme="minorHAnsi"/>
              </w:rPr>
            </w:pPr>
            <w:r w:rsidRPr="00C92B2D">
              <w:rPr>
                <w:rFonts w:cstheme="minorHAnsi"/>
              </w:rPr>
              <w:t>Non-First Point of Entry (NFP) application</w:t>
            </w:r>
          </w:p>
        </w:tc>
        <w:tc>
          <w:tcPr>
            <w:tcW w:w="3906" w:type="pct"/>
            <w:tcMar>
              <w:left w:w="108" w:type="dxa"/>
              <w:right w:w="108" w:type="dxa"/>
            </w:tcMar>
          </w:tcPr>
          <w:p w14:paraId="7F851488" w14:textId="3FC966E4" w:rsidR="00DC0754" w:rsidRPr="00C92B2D" w:rsidRDefault="00DC0754" w:rsidP="00DC0754">
            <w:pPr>
              <w:pStyle w:val="TableText"/>
              <w:rPr>
                <w:rFonts w:cstheme="minorHAnsi"/>
              </w:rPr>
            </w:pPr>
            <w:r w:rsidRPr="00C92B2D">
              <w:rPr>
                <w:rFonts w:cstheme="minorHAnsi"/>
              </w:rPr>
              <w:t xml:space="preserve">The NFP application </w:t>
            </w:r>
            <w:r w:rsidR="00BF3BF2" w:rsidRPr="00C92B2D">
              <w:rPr>
                <w:rFonts w:cstheme="minorHAnsi"/>
              </w:rPr>
              <w:t xml:space="preserve">must </w:t>
            </w:r>
            <w:r w:rsidRPr="00C92B2D">
              <w:rPr>
                <w:rFonts w:cstheme="minorHAnsi"/>
              </w:rPr>
              <w:t xml:space="preserve">be used by vessels intending to </w:t>
            </w:r>
            <w:r w:rsidR="00BF3BF2" w:rsidRPr="00C92B2D">
              <w:rPr>
                <w:rFonts w:cstheme="minorHAnsi"/>
              </w:rPr>
              <w:t xml:space="preserve">arrive at </w:t>
            </w:r>
            <w:r w:rsidRPr="00C92B2D">
              <w:rPr>
                <w:rFonts w:cstheme="minorHAnsi"/>
              </w:rPr>
              <w:t xml:space="preserve">a Non-First Point of Entry. </w:t>
            </w:r>
          </w:p>
          <w:p w14:paraId="0CA071FC" w14:textId="247F3BFC" w:rsidR="001623B9" w:rsidRPr="00C92B2D" w:rsidRDefault="00DC0754" w:rsidP="00DC0754">
            <w:pPr>
              <w:pStyle w:val="TableText"/>
              <w:rPr>
                <w:rFonts w:cstheme="minorHAnsi"/>
              </w:rPr>
            </w:pPr>
            <w:r w:rsidRPr="00C92B2D">
              <w:rPr>
                <w:rFonts w:cstheme="minorHAnsi"/>
              </w:rPr>
              <w:t xml:space="preserve">A </w:t>
            </w:r>
            <w:r w:rsidR="000D57C4" w:rsidRPr="00C92B2D">
              <w:rPr>
                <w:rFonts w:cstheme="minorHAnsi"/>
              </w:rPr>
              <w:t xml:space="preserve">NFP is a </w:t>
            </w:r>
            <w:r w:rsidRPr="00C92B2D">
              <w:rPr>
                <w:rFonts w:cstheme="minorHAnsi"/>
              </w:rPr>
              <w:t>landing place or port that has not been determined as a place where an aircraft, vessel or goods may arrive without (prior) permission to do so under s239, s247 or s146 respectively of the Act. These points might not have suitable facilities or infrastructure to meet biosecurity requirements.</w:t>
            </w:r>
          </w:p>
        </w:tc>
      </w:tr>
      <w:tr w:rsidR="00DC0754" w:rsidRPr="00C92B2D" w14:paraId="32082903" w14:textId="77777777" w:rsidTr="00292A00">
        <w:tc>
          <w:tcPr>
            <w:tcW w:w="1094" w:type="pct"/>
            <w:tcMar>
              <w:left w:w="108" w:type="dxa"/>
              <w:right w:w="108" w:type="dxa"/>
            </w:tcMar>
          </w:tcPr>
          <w:p w14:paraId="77475574" w14:textId="1CAA051D" w:rsidR="00DC0754" w:rsidRPr="00C92B2D" w:rsidRDefault="00DC0754" w:rsidP="001623B9">
            <w:pPr>
              <w:pStyle w:val="TableText"/>
              <w:rPr>
                <w:rFonts w:cstheme="minorHAnsi"/>
              </w:rPr>
            </w:pPr>
            <w:r w:rsidRPr="00C92B2D">
              <w:rPr>
                <w:rFonts w:cstheme="minorHAnsi"/>
              </w:rPr>
              <w:t>Offline forms</w:t>
            </w:r>
          </w:p>
        </w:tc>
        <w:tc>
          <w:tcPr>
            <w:tcW w:w="3906" w:type="pct"/>
            <w:tcMar>
              <w:left w:w="108" w:type="dxa"/>
              <w:right w:w="108" w:type="dxa"/>
            </w:tcMar>
          </w:tcPr>
          <w:p w14:paraId="06A639E8" w14:textId="2BBF5E36" w:rsidR="00DC0754" w:rsidRPr="00C92B2D" w:rsidRDefault="0005634F" w:rsidP="00DC0754">
            <w:pPr>
              <w:pStyle w:val="TableText"/>
              <w:rPr>
                <w:rFonts w:cstheme="minorHAnsi"/>
              </w:rPr>
            </w:pPr>
            <w:r w:rsidRPr="00C92B2D">
              <w:rPr>
                <w:rFonts w:cstheme="minorHAnsi"/>
              </w:rPr>
              <w:t>As an alternative to direct MARS access, offline forms may be used by vessel masters or officers where there is limited or unreliable internet connectivity to meet pre-arrival reporting obligations.</w:t>
            </w:r>
          </w:p>
        </w:tc>
      </w:tr>
      <w:tr w:rsidR="001623B9" w:rsidRPr="00C92B2D" w14:paraId="2CACAE43" w14:textId="77777777" w:rsidTr="00292A00">
        <w:tc>
          <w:tcPr>
            <w:tcW w:w="1094" w:type="pct"/>
            <w:tcMar>
              <w:left w:w="108" w:type="dxa"/>
              <w:right w:w="108" w:type="dxa"/>
            </w:tcMar>
          </w:tcPr>
          <w:p w14:paraId="28A332A2" w14:textId="7B76D403" w:rsidR="001623B9" w:rsidRPr="00C92B2D" w:rsidRDefault="001623B9" w:rsidP="001623B9">
            <w:pPr>
              <w:pStyle w:val="TableText"/>
              <w:rPr>
                <w:rFonts w:cstheme="minorHAnsi"/>
              </w:rPr>
            </w:pPr>
            <w:r w:rsidRPr="00C92B2D">
              <w:rPr>
                <w:rFonts w:cstheme="minorHAnsi"/>
              </w:rPr>
              <w:t>Regulation</w:t>
            </w:r>
          </w:p>
        </w:tc>
        <w:tc>
          <w:tcPr>
            <w:tcW w:w="3906" w:type="pct"/>
            <w:tcMar>
              <w:left w:w="108" w:type="dxa"/>
              <w:right w:w="108" w:type="dxa"/>
            </w:tcMar>
          </w:tcPr>
          <w:p w14:paraId="17DA4C45" w14:textId="18B081B6" w:rsidR="001623B9" w:rsidRPr="00C92B2D" w:rsidRDefault="001623B9" w:rsidP="001623B9">
            <w:pPr>
              <w:pStyle w:val="TableText"/>
              <w:rPr>
                <w:rFonts w:cstheme="minorHAnsi"/>
              </w:rPr>
            </w:pPr>
            <w:r w:rsidRPr="00C92B2D">
              <w:rPr>
                <w:rFonts w:cstheme="minorHAnsi"/>
              </w:rPr>
              <w:t>A rule or order, as for conduct, prescribed by authority; a governing direction or law.</w:t>
            </w:r>
          </w:p>
        </w:tc>
      </w:tr>
      <w:tr w:rsidR="00762655" w:rsidRPr="00C92B2D" w14:paraId="61C65FF6" w14:textId="77777777" w:rsidTr="00292A00">
        <w:tc>
          <w:tcPr>
            <w:tcW w:w="1094" w:type="pct"/>
            <w:tcMar>
              <w:left w:w="108" w:type="dxa"/>
              <w:right w:w="108" w:type="dxa"/>
            </w:tcMar>
          </w:tcPr>
          <w:p w14:paraId="7F4AD2A3" w14:textId="68E930C4" w:rsidR="00762655" w:rsidRPr="00C92B2D" w:rsidRDefault="00391DBB" w:rsidP="001623B9">
            <w:pPr>
              <w:pStyle w:val="TableText"/>
              <w:rPr>
                <w:rFonts w:cstheme="minorHAnsi"/>
              </w:rPr>
            </w:pPr>
            <w:r w:rsidRPr="00C92B2D">
              <w:rPr>
                <w:rFonts w:cstheme="minorHAnsi"/>
              </w:rPr>
              <w:t>XML data file upload</w:t>
            </w:r>
          </w:p>
        </w:tc>
        <w:tc>
          <w:tcPr>
            <w:tcW w:w="3906" w:type="pct"/>
            <w:tcMar>
              <w:left w:w="108" w:type="dxa"/>
              <w:right w:w="108" w:type="dxa"/>
            </w:tcMar>
          </w:tcPr>
          <w:p w14:paraId="747FB16C" w14:textId="5B05503F" w:rsidR="00762655" w:rsidRPr="00C92B2D" w:rsidRDefault="00FA7CA0" w:rsidP="001623B9">
            <w:pPr>
              <w:pStyle w:val="TableText"/>
              <w:rPr>
                <w:rFonts w:cstheme="minorHAnsi"/>
              </w:rPr>
            </w:pPr>
            <w:r w:rsidRPr="00C92B2D">
              <w:rPr>
                <w:rFonts w:cstheme="minorHAnsi"/>
              </w:rPr>
              <w:t xml:space="preserve">An XML data file is created when an offline form is </w:t>
            </w:r>
            <w:r w:rsidR="007251C9" w:rsidRPr="00C92B2D">
              <w:rPr>
                <w:rFonts w:cstheme="minorHAnsi"/>
              </w:rPr>
              <w:t>created</w:t>
            </w:r>
            <w:r w:rsidRPr="00C92B2D">
              <w:rPr>
                <w:rFonts w:cstheme="minorHAnsi"/>
              </w:rPr>
              <w:t xml:space="preserve"> by a vessel master before selecting ‘Send to Agent’ on the offline form.XML data is emailed to the agent and the agent then uploads the data directly into MARS to assist vessel </w:t>
            </w:r>
            <w:r w:rsidR="00076418" w:rsidRPr="00C92B2D">
              <w:rPr>
                <w:rFonts w:cstheme="minorHAnsi"/>
              </w:rPr>
              <w:t>master’s</w:t>
            </w:r>
            <w:r w:rsidRPr="00C92B2D">
              <w:rPr>
                <w:rFonts w:cstheme="minorHAnsi"/>
              </w:rPr>
              <w:t xml:space="preserve"> with pre-arrival reporting. MARS only accept</w:t>
            </w:r>
            <w:r w:rsidR="00D66589" w:rsidRPr="00C92B2D">
              <w:rPr>
                <w:rFonts w:cstheme="minorHAnsi"/>
              </w:rPr>
              <w:t>s</w:t>
            </w:r>
            <w:r w:rsidRPr="00C92B2D">
              <w:rPr>
                <w:rFonts w:cstheme="minorHAnsi"/>
              </w:rPr>
              <w:t xml:space="preserve"> applications from files saved as XML data files.</w:t>
            </w:r>
          </w:p>
        </w:tc>
      </w:tr>
    </w:tbl>
    <w:p w14:paraId="77A606D8" w14:textId="77777777" w:rsidR="005A7193" w:rsidRPr="00C92B2D" w:rsidRDefault="005A7193" w:rsidP="005A7193">
      <w:pPr>
        <w:rPr>
          <w:rFonts w:cstheme="minorHAnsi"/>
          <w:lang w:eastAsia="ja-JP"/>
        </w:rPr>
      </w:pPr>
    </w:p>
    <w:p w14:paraId="1C0C8C75" w14:textId="77777777" w:rsidR="00561D93" w:rsidRPr="00C92B2D" w:rsidRDefault="00561D93" w:rsidP="00561D93">
      <w:pPr>
        <w:pStyle w:val="Heading3"/>
        <w:rPr>
          <w:rFonts w:asciiTheme="minorHAnsi" w:hAnsiTheme="minorHAnsi" w:cstheme="minorHAnsi"/>
          <w:lang w:val="en-US"/>
        </w:rPr>
      </w:pPr>
      <w:bookmarkStart w:id="183" w:name="_Toc207954964"/>
      <w:bookmarkStart w:id="184" w:name="_Toc234853966"/>
      <w:r w:rsidRPr="00C92B2D">
        <w:rPr>
          <w:rFonts w:asciiTheme="minorHAnsi" w:hAnsiTheme="minorHAnsi" w:cstheme="minorHAnsi"/>
        </w:rPr>
        <w:t>Common Buttons and Indicators</w:t>
      </w:r>
      <w:bookmarkEnd w:id="183"/>
      <w:bookmarkEnd w:id="184"/>
    </w:p>
    <w:p w14:paraId="323D49AE" w14:textId="77777777" w:rsidR="00456900" w:rsidRPr="00C92B2D" w:rsidRDefault="00456900" w:rsidP="00456900">
      <w:pPr>
        <w:spacing w:after="0"/>
        <w:rPr>
          <w:rFonts w:cstheme="minorHAnsi"/>
        </w:rPr>
      </w:pPr>
      <w:r w:rsidRPr="00C92B2D">
        <w:rPr>
          <w:rFonts w:cstheme="minorHAnsi"/>
        </w:rPr>
        <w:t>The following table lists common buttons and indicators that are used in MARS:</w:t>
      </w:r>
    </w:p>
    <w:p w14:paraId="74405F17" w14:textId="77777777" w:rsidR="00456900" w:rsidRPr="00C92B2D" w:rsidRDefault="00456900" w:rsidP="00456900">
      <w:pPr>
        <w:spacing w:after="0"/>
        <w:rPr>
          <w:rFonts w:cstheme="minorHAnsi"/>
        </w:rPr>
      </w:pPr>
    </w:p>
    <w:tbl>
      <w:tblPr>
        <w:tblStyle w:val="TableGrid"/>
        <w:tblW w:w="0" w:type="auto"/>
        <w:tblLook w:val="04A0" w:firstRow="1" w:lastRow="0" w:firstColumn="1" w:lastColumn="0" w:noHBand="0" w:noVBand="1"/>
      </w:tblPr>
      <w:tblGrid>
        <w:gridCol w:w="1838"/>
        <w:gridCol w:w="1519"/>
        <w:gridCol w:w="5703"/>
      </w:tblGrid>
      <w:tr w:rsidR="00456900" w:rsidRPr="00C92B2D" w14:paraId="584637D8" w14:textId="77777777" w:rsidTr="00456900">
        <w:tc>
          <w:tcPr>
            <w:tcW w:w="1838" w:type="dxa"/>
            <w:shd w:val="clear" w:color="auto" w:fill="DDD9C3" w:themeFill="background2" w:themeFillShade="E6"/>
          </w:tcPr>
          <w:p w14:paraId="648CEF1D" w14:textId="77777777" w:rsidR="00456900" w:rsidRPr="00C92B2D" w:rsidRDefault="00456900" w:rsidP="00A76E47">
            <w:pPr>
              <w:spacing w:before="120" w:after="120" w:line="240" w:lineRule="auto"/>
              <w:rPr>
                <w:rFonts w:cstheme="minorHAnsi"/>
                <w:b/>
                <w:bCs/>
                <w:sz w:val="20"/>
                <w:szCs w:val="20"/>
                <w:lang w:val="en-US"/>
              </w:rPr>
            </w:pPr>
            <w:r w:rsidRPr="00C92B2D">
              <w:rPr>
                <w:rFonts w:cstheme="minorHAnsi"/>
                <w:b/>
                <w:bCs/>
                <w:sz w:val="20"/>
                <w:szCs w:val="20"/>
                <w:lang w:val="en-US"/>
              </w:rPr>
              <w:t>Icon</w:t>
            </w:r>
          </w:p>
        </w:tc>
        <w:tc>
          <w:tcPr>
            <w:tcW w:w="1559" w:type="dxa"/>
            <w:shd w:val="clear" w:color="auto" w:fill="DDD9C3" w:themeFill="background2" w:themeFillShade="E6"/>
          </w:tcPr>
          <w:p w14:paraId="0DBE0BD2" w14:textId="77777777" w:rsidR="00456900" w:rsidRPr="00C92B2D" w:rsidRDefault="00456900" w:rsidP="00A76E47">
            <w:pPr>
              <w:spacing w:before="120" w:after="120" w:line="240" w:lineRule="auto"/>
              <w:rPr>
                <w:rFonts w:cstheme="minorHAnsi"/>
                <w:b/>
                <w:bCs/>
                <w:sz w:val="20"/>
                <w:szCs w:val="20"/>
                <w:lang w:val="en-US"/>
              </w:rPr>
            </w:pPr>
            <w:r w:rsidRPr="00C92B2D">
              <w:rPr>
                <w:rFonts w:cstheme="minorHAnsi"/>
                <w:b/>
                <w:bCs/>
                <w:sz w:val="20"/>
                <w:szCs w:val="20"/>
                <w:lang w:val="en-US"/>
              </w:rPr>
              <w:t>Description</w:t>
            </w:r>
          </w:p>
        </w:tc>
        <w:tc>
          <w:tcPr>
            <w:tcW w:w="6231" w:type="dxa"/>
            <w:shd w:val="clear" w:color="auto" w:fill="DDD9C3" w:themeFill="background2" w:themeFillShade="E6"/>
          </w:tcPr>
          <w:p w14:paraId="4ED83A6D" w14:textId="77777777" w:rsidR="00456900" w:rsidRPr="00C92B2D" w:rsidRDefault="00456900" w:rsidP="00A76E47">
            <w:pPr>
              <w:spacing w:before="120" w:after="120" w:line="240" w:lineRule="auto"/>
              <w:rPr>
                <w:rFonts w:cstheme="minorHAnsi"/>
                <w:b/>
                <w:bCs/>
                <w:sz w:val="20"/>
                <w:szCs w:val="20"/>
                <w:lang w:val="en-US"/>
              </w:rPr>
            </w:pPr>
            <w:r w:rsidRPr="00C92B2D">
              <w:rPr>
                <w:rFonts w:cstheme="minorHAnsi"/>
                <w:b/>
                <w:bCs/>
                <w:sz w:val="20"/>
                <w:szCs w:val="20"/>
                <w:lang w:val="en-US"/>
              </w:rPr>
              <w:t>Function</w:t>
            </w:r>
          </w:p>
        </w:tc>
      </w:tr>
      <w:tr w:rsidR="00456900" w:rsidRPr="00C92B2D" w14:paraId="657355BE" w14:textId="77777777" w:rsidTr="00456900">
        <w:tc>
          <w:tcPr>
            <w:tcW w:w="1838" w:type="dxa"/>
          </w:tcPr>
          <w:p w14:paraId="62A8ABCE" w14:textId="3DB7BA69"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27760ED5" wp14:editId="7723C7E2">
                  <wp:extent cx="800000" cy="247619"/>
                  <wp:effectExtent l="0" t="0" r="635" b="635"/>
                  <wp:docPr id="1223738856" name="Picture 1" descr="MARS cancel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38856" name="Picture 1" descr="MARS cancel button icon"/>
                          <pic:cNvPicPr/>
                        </pic:nvPicPr>
                        <pic:blipFill>
                          <a:blip r:embed="rId215"/>
                          <a:stretch>
                            <a:fillRect/>
                          </a:stretch>
                        </pic:blipFill>
                        <pic:spPr>
                          <a:xfrm>
                            <a:off x="0" y="0"/>
                            <a:ext cx="800000" cy="247619"/>
                          </a:xfrm>
                          <a:prstGeom prst="rect">
                            <a:avLst/>
                          </a:prstGeom>
                        </pic:spPr>
                      </pic:pic>
                    </a:graphicData>
                  </a:graphic>
                </wp:inline>
              </w:drawing>
            </w:r>
          </w:p>
        </w:tc>
        <w:tc>
          <w:tcPr>
            <w:tcW w:w="1559" w:type="dxa"/>
          </w:tcPr>
          <w:p w14:paraId="7BD3E8D5"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Cancel</w:t>
            </w:r>
          </w:p>
        </w:tc>
        <w:tc>
          <w:tcPr>
            <w:tcW w:w="6231" w:type="dxa"/>
          </w:tcPr>
          <w:p w14:paraId="0B981BE8" w14:textId="2325379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Generally takes the user back to the previous screen</w:t>
            </w:r>
            <w:r w:rsidR="00A76E47" w:rsidRPr="00C92B2D">
              <w:rPr>
                <w:rFonts w:cstheme="minorHAnsi"/>
                <w:sz w:val="20"/>
                <w:szCs w:val="20"/>
              </w:rPr>
              <w:t>.</w:t>
            </w:r>
          </w:p>
        </w:tc>
      </w:tr>
      <w:tr w:rsidR="00456900" w:rsidRPr="00C92B2D" w14:paraId="5ACB33E5" w14:textId="77777777" w:rsidTr="00456900">
        <w:tc>
          <w:tcPr>
            <w:tcW w:w="1838" w:type="dxa"/>
          </w:tcPr>
          <w:p w14:paraId="54550F53" w14:textId="57D96E98"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32B82662" wp14:editId="5DA54C0D">
                  <wp:extent cx="419048" cy="323810"/>
                  <wp:effectExtent l="0" t="0" r="635" b="635"/>
                  <wp:docPr id="1299342402" name="Picture 1" descr="MARS red asterisk indicating a mandator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42402" name="Picture 1" descr="MARS red asterisk indicating a mandatory field"/>
                          <pic:cNvPicPr/>
                        </pic:nvPicPr>
                        <pic:blipFill>
                          <a:blip r:embed="rId216"/>
                          <a:stretch>
                            <a:fillRect/>
                          </a:stretch>
                        </pic:blipFill>
                        <pic:spPr>
                          <a:xfrm>
                            <a:off x="0" y="0"/>
                            <a:ext cx="419048" cy="323810"/>
                          </a:xfrm>
                          <a:prstGeom prst="rect">
                            <a:avLst/>
                          </a:prstGeom>
                        </pic:spPr>
                      </pic:pic>
                    </a:graphicData>
                  </a:graphic>
                </wp:inline>
              </w:drawing>
            </w:r>
          </w:p>
        </w:tc>
        <w:tc>
          <w:tcPr>
            <w:tcW w:w="1559" w:type="dxa"/>
          </w:tcPr>
          <w:p w14:paraId="5E39D5F1"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 xml:space="preserve">Red asterisk </w:t>
            </w:r>
          </w:p>
        </w:tc>
        <w:tc>
          <w:tcPr>
            <w:tcW w:w="6231" w:type="dxa"/>
          </w:tcPr>
          <w:p w14:paraId="6BD162E1" w14:textId="53B9E1C6"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Indicates a mandatory field</w:t>
            </w:r>
            <w:r w:rsidR="00A76E47" w:rsidRPr="00C92B2D">
              <w:rPr>
                <w:rFonts w:cstheme="minorHAnsi"/>
                <w:sz w:val="20"/>
                <w:szCs w:val="20"/>
              </w:rPr>
              <w:t>.</w:t>
            </w:r>
          </w:p>
        </w:tc>
      </w:tr>
      <w:tr w:rsidR="00456900" w:rsidRPr="00C92B2D" w14:paraId="43A4AE60" w14:textId="77777777" w:rsidTr="00456900">
        <w:tc>
          <w:tcPr>
            <w:tcW w:w="1838" w:type="dxa"/>
          </w:tcPr>
          <w:p w14:paraId="567FB1AE" w14:textId="7261BA67"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lastRenderedPageBreak/>
              <w:drawing>
                <wp:inline distT="0" distB="0" distL="0" distR="0" wp14:anchorId="29636F62" wp14:editId="66B4C237">
                  <wp:extent cx="400000" cy="342857"/>
                  <wp:effectExtent l="0" t="0" r="635" b="635"/>
                  <wp:docPr id="667349332" name="Picture 1" descr="MARS add calendar button icon allowing users to select date a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49332" name="Picture 1" descr="MARS add calendar button icon allowing users to select date and time"/>
                          <pic:cNvPicPr/>
                        </pic:nvPicPr>
                        <pic:blipFill>
                          <a:blip r:embed="rId217"/>
                          <a:stretch>
                            <a:fillRect/>
                          </a:stretch>
                        </pic:blipFill>
                        <pic:spPr>
                          <a:xfrm>
                            <a:off x="0" y="0"/>
                            <a:ext cx="400000" cy="342857"/>
                          </a:xfrm>
                          <a:prstGeom prst="rect">
                            <a:avLst/>
                          </a:prstGeom>
                        </pic:spPr>
                      </pic:pic>
                    </a:graphicData>
                  </a:graphic>
                </wp:inline>
              </w:drawing>
            </w:r>
          </w:p>
        </w:tc>
        <w:tc>
          <w:tcPr>
            <w:tcW w:w="1559" w:type="dxa"/>
          </w:tcPr>
          <w:p w14:paraId="7BD04FC7"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lang w:val="en-US"/>
              </w:rPr>
              <w:t>Calendar</w:t>
            </w:r>
          </w:p>
        </w:tc>
        <w:tc>
          <w:tcPr>
            <w:tcW w:w="6231" w:type="dxa"/>
          </w:tcPr>
          <w:p w14:paraId="019170E5" w14:textId="1D1751E8"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Allows a user to select a date and time, if applicable</w:t>
            </w:r>
            <w:r w:rsidR="00A76E47" w:rsidRPr="00C92B2D">
              <w:rPr>
                <w:rFonts w:cstheme="minorHAnsi"/>
                <w:sz w:val="20"/>
                <w:szCs w:val="20"/>
              </w:rPr>
              <w:t>.</w:t>
            </w:r>
          </w:p>
        </w:tc>
      </w:tr>
      <w:tr w:rsidR="00456900" w:rsidRPr="00C92B2D" w14:paraId="5FCFA611" w14:textId="77777777" w:rsidTr="00456900">
        <w:tc>
          <w:tcPr>
            <w:tcW w:w="1838" w:type="dxa"/>
          </w:tcPr>
          <w:p w14:paraId="7F02F2C8" w14:textId="02984EED"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3F8B99FD" wp14:editId="699F48DD">
                  <wp:extent cx="1028571" cy="342857"/>
                  <wp:effectExtent l="0" t="0" r="635" b="635"/>
                  <wp:docPr id="607262052" name="Picture 1" descr="MARS add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62052" name="Picture 1" descr="MARS add row button icon"/>
                          <pic:cNvPicPr/>
                        </pic:nvPicPr>
                        <pic:blipFill>
                          <a:blip r:embed="rId218"/>
                          <a:stretch>
                            <a:fillRect/>
                          </a:stretch>
                        </pic:blipFill>
                        <pic:spPr>
                          <a:xfrm>
                            <a:off x="0" y="0"/>
                            <a:ext cx="1028571" cy="342857"/>
                          </a:xfrm>
                          <a:prstGeom prst="rect">
                            <a:avLst/>
                          </a:prstGeom>
                        </pic:spPr>
                      </pic:pic>
                    </a:graphicData>
                  </a:graphic>
                </wp:inline>
              </w:drawing>
            </w:r>
          </w:p>
        </w:tc>
        <w:tc>
          <w:tcPr>
            <w:tcW w:w="1559" w:type="dxa"/>
          </w:tcPr>
          <w:p w14:paraId="2F28D61F"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Add Row</w:t>
            </w:r>
          </w:p>
        </w:tc>
        <w:tc>
          <w:tcPr>
            <w:tcW w:w="6231" w:type="dxa"/>
          </w:tcPr>
          <w:p w14:paraId="4CAB39A7" w14:textId="2A390512"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Select the Add Row button to enable data entry fields and add additional rows to grids</w:t>
            </w:r>
            <w:r w:rsidR="00A76E47" w:rsidRPr="00C92B2D">
              <w:rPr>
                <w:rFonts w:cstheme="minorHAnsi"/>
                <w:sz w:val="20"/>
                <w:szCs w:val="20"/>
              </w:rPr>
              <w:t>.</w:t>
            </w:r>
          </w:p>
        </w:tc>
      </w:tr>
      <w:tr w:rsidR="00456900" w:rsidRPr="00C92B2D" w14:paraId="380E9861" w14:textId="77777777" w:rsidTr="00456900">
        <w:tc>
          <w:tcPr>
            <w:tcW w:w="1838" w:type="dxa"/>
          </w:tcPr>
          <w:p w14:paraId="3C22B151"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1EBB2AD7" wp14:editId="0D674ACF">
                  <wp:extent cx="838095" cy="514286"/>
                  <wp:effectExtent l="0" t="0" r="635" b="635"/>
                  <wp:docPr id="341933607" name="Picture 1" descr="MARS delete row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33607" name="Picture 1" descr="MARS delete row button icon"/>
                          <pic:cNvPicPr/>
                        </pic:nvPicPr>
                        <pic:blipFill>
                          <a:blip r:embed="rId219"/>
                          <a:stretch>
                            <a:fillRect/>
                          </a:stretch>
                        </pic:blipFill>
                        <pic:spPr>
                          <a:xfrm>
                            <a:off x="0" y="0"/>
                            <a:ext cx="838095" cy="514286"/>
                          </a:xfrm>
                          <a:prstGeom prst="rect">
                            <a:avLst/>
                          </a:prstGeom>
                        </pic:spPr>
                      </pic:pic>
                    </a:graphicData>
                  </a:graphic>
                </wp:inline>
              </w:drawing>
            </w:r>
          </w:p>
        </w:tc>
        <w:tc>
          <w:tcPr>
            <w:tcW w:w="1559" w:type="dxa"/>
          </w:tcPr>
          <w:p w14:paraId="19F953C9"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Delete Row</w:t>
            </w:r>
          </w:p>
        </w:tc>
        <w:tc>
          <w:tcPr>
            <w:tcW w:w="6231" w:type="dxa"/>
          </w:tcPr>
          <w:p w14:paraId="0D0FF3F4" w14:textId="28189DAF"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Allows a user to remove any rows that were added</w:t>
            </w:r>
            <w:r w:rsidR="00A76E47" w:rsidRPr="00C92B2D">
              <w:rPr>
                <w:rFonts w:cstheme="minorHAnsi"/>
                <w:sz w:val="20"/>
                <w:szCs w:val="20"/>
              </w:rPr>
              <w:t>.</w:t>
            </w:r>
          </w:p>
        </w:tc>
      </w:tr>
      <w:tr w:rsidR="00456900" w:rsidRPr="00C92B2D" w14:paraId="2C150A38" w14:textId="77777777" w:rsidTr="00456900">
        <w:tc>
          <w:tcPr>
            <w:tcW w:w="1838" w:type="dxa"/>
          </w:tcPr>
          <w:p w14:paraId="36062414"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4EAD8C5D" wp14:editId="72EEA938">
                  <wp:extent cx="552381" cy="304762"/>
                  <wp:effectExtent l="0" t="0" r="635" b="635"/>
                  <wp:docPr id="1049659740" name="Picture 1" descr="MARS prin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59740" name="Picture 1" descr="MARS print button icon"/>
                          <pic:cNvPicPr/>
                        </pic:nvPicPr>
                        <pic:blipFill>
                          <a:blip r:embed="rId220"/>
                          <a:stretch>
                            <a:fillRect/>
                          </a:stretch>
                        </pic:blipFill>
                        <pic:spPr>
                          <a:xfrm>
                            <a:off x="0" y="0"/>
                            <a:ext cx="552381" cy="304762"/>
                          </a:xfrm>
                          <a:prstGeom prst="rect">
                            <a:avLst/>
                          </a:prstGeom>
                        </pic:spPr>
                      </pic:pic>
                    </a:graphicData>
                  </a:graphic>
                </wp:inline>
              </w:drawing>
            </w:r>
          </w:p>
        </w:tc>
        <w:tc>
          <w:tcPr>
            <w:tcW w:w="1559" w:type="dxa"/>
          </w:tcPr>
          <w:p w14:paraId="24A2D714"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Print Function</w:t>
            </w:r>
          </w:p>
        </w:tc>
        <w:tc>
          <w:tcPr>
            <w:tcW w:w="6231" w:type="dxa"/>
          </w:tcPr>
          <w:p w14:paraId="1621DC81" w14:textId="086DCE53"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 xml:space="preserve">When using this print function in MARS a pdf document </w:t>
            </w:r>
            <w:r w:rsidR="00D66589" w:rsidRPr="00C92B2D">
              <w:rPr>
                <w:rFonts w:cstheme="minorHAnsi"/>
                <w:sz w:val="20"/>
                <w:szCs w:val="20"/>
              </w:rPr>
              <w:t>is</w:t>
            </w:r>
            <w:r w:rsidRPr="00C92B2D">
              <w:rPr>
                <w:rFonts w:cstheme="minorHAnsi"/>
                <w:sz w:val="20"/>
                <w:szCs w:val="20"/>
              </w:rPr>
              <w:t xml:space="preserve"> created. This pdf can then either be sent to a printer or saved as a file</w:t>
            </w:r>
            <w:r w:rsidR="00D66589" w:rsidRPr="00C92B2D">
              <w:rPr>
                <w:rFonts w:cstheme="minorHAnsi"/>
                <w:sz w:val="20"/>
                <w:szCs w:val="20"/>
              </w:rPr>
              <w:t>.</w:t>
            </w:r>
          </w:p>
        </w:tc>
      </w:tr>
      <w:tr w:rsidR="00456900" w:rsidRPr="00C92B2D" w14:paraId="2943C1FF" w14:textId="77777777" w:rsidTr="00456900">
        <w:tc>
          <w:tcPr>
            <w:tcW w:w="1838" w:type="dxa"/>
          </w:tcPr>
          <w:p w14:paraId="3E35D984"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noProof/>
                <w:sz w:val="20"/>
                <w:szCs w:val="20"/>
              </w:rPr>
              <w:drawing>
                <wp:inline distT="0" distB="0" distL="0" distR="0" wp14:anchorId="48DEB697" wp14:editId="230F9267">
                  <wp:extent cx="618565" cy="360830"/>
                  <wp:effectExtent l="0" t="0" r="0" b="1270"/>
                  <wp:docPr id="1079200376" name="Picture 1" descr="MARS edit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0376" name="Picture 1" descr="MARS edit button icon"/>
                          <pic:cNvPicPr/>
                        </pic:nvPicPr>
                        <pic:blipFill>
                          <a:blip r:embed="rId221"/>
                          <a:stretch>
                            <a:fillRect/>
                          </a:stretch>
                        </pic:blipFill>
                        <pic:spPr>
                          <a:xfrm>
                            <a:off x="0" y="0"/>
                            <a:ext cx="621722" cy="362672"/>
                          </a:xfrm>
                          <a:prstGeom prst="rect">
                            <a:avLst/>
                          </a:prstGeom>
                        </pic:spPr>
                      </pic:pic>
                    </a:graphicData>
                  </a:graphic>
                </wp:inline>
              </w:drawing>
            </w:r>
          </w:p>
        </w:tc>
        <w:tc>
          <w:tcPr>
            <w:tcW w:w="1559" w:type="dxa"/>
          </w:tcPr>
          <w:p w14:paraId="32E66842" w14:textId="77777777" w:rsidR="00456900" w:rsidRPr="00C92B2D" w:rsidRDefault="00456900" w:rsidP="00A76E47">
            <w:pPr>
              <w:spacing w:before="120" w:after="120" w:line="240" w:lineRule="auto"/>
              <w:rPr>
                <w:rFonts w:cstheme="minorHAnsi"/>
                <w:sz w:val="20"/>
                <w:szCs w:val="20"/>
                <w:lang w:val="en-US"/>
              </w:rPr>
            </w:pPr>
            <w:r w:rsidRPr="00C92B2D">
              <w:rPr>
                <w:rFonts w:cstheme="minorHAnsi"/>
                <w:sz w:val="20"/>
                <w:szCs w:val="20"/>
              </w:rPr>
              <w:t>Edit</w:t>
            </w:r>
          </w:p>
        </w:tc>
        <w:tc>
          <w:tcPr>
            <w:tcW w:w="6231" w:type="dxa"/>
          </w:tcPr>
          <w:p w14:paraId="4EF85E3A" w14:textId="5C41C872" w:rsidR="00456900" w:rsidRPr="00C92B2D" w:rsidRDefault="00456900" w:rsidP="00A76E47">
            <w:pPr>
              <w:spacing w:before="120" w:after="120" w:line="240" w:lineRule="auto"/>
              <w:rPr>
                <w:rFonts w:cstheme="minorHAnsi"/>
                <w:sz w:val="20"/>
                <w:szCs w:val="20"/>
              </w:rPr>
            </w:pPr>
            <w:r w:rsidRPr="00C92B2D">
              <w:rPr>
                <w:rFonts w:cstheme="minorHAnsi"/>
                <w:sz w:val="20"/>
                <w:szCs w:val="20"/>
              </w:rPr>
              <w:t>Allows a user to edit the details of a table or grid</w:t>
            </w:r>
            <w:r w:rsidR="00A76E47" w:rsidRPr="00C92B2D">
              <w:rPr>
                <w:rFonts w:cstheme="minorHAnsi"/>
                <w:sz w:val="20"/>
                <w:szCs w:val="20"/>
              </w:rPr>
              <w:t>.</w:t>
            </w:r>
          </w:p>
        </w:tc>
      </w:tr>
    </w:tbl>
    <w:p w14:paraId="3E321033" w14:textId="77777777" w:rsidR="00147F3E" w:rsidRPr="00C92B2D" w:rsidRDefault="00147F3E" w:rsidP="005A7193">
      <w:pPr>
        <w:rPr>
          <w:rFonts w:cstheme="minorHAnsi"/>
          <w:lang w:eastAsia="ja-JP"/>
        </w:rPr>
      </w:pPr>
    </w:p>
    <w:p w14:paraId="7CBD9C74" w14:textId="55A67631" w:rsidR="00D95494" w:rsidRPr="00C92B2D" w:rsidRDefault="005A5CF7" w:rsidP="0098452A">
      <w:pPr>
        <w:pStyle w:val="Heading3"/>
        <w:rPr>
          <w:rFonts w:asciiTheme="minorHAnsi" w:hAnsiTheme="minorHAnsi" w:cstheme="minorHAnsi"/>
        </w:rPr>
      </w:pPr>
      <w:bookmarkStart w:id="185" w:name="_Toc234853967"/>
      <w:r w:rsidRPr="00C92B2D">
        <w:rPr>
          <w:rFonts w:asciiTheme="minorHAnsi" w:hAnsiTheme="minorHAnsi" w:cstheme="minorHAnsi"/>
        </w:rPr>
        <w:t xml:space="preserve">Version </w:t>
      </w:r>
      <w:r w:rsidR="00A903A9" w:rsidRPr="00C92B2D">
        <w:rPr>
          <w:rFonts w:asciiTheme="minorHAnsi" w:hAnsiTheme="minorHAnsi" w:cstheme="minorHAnsi"/>
        </w:rPr>
        <w:t>history</w:t>
      </w:r>
      <w:bookmarkEnd w:id="185"/>
    </w:p>
    <w:tbl>
      <w:tblPr>
        <w:tblW w:w="5000" w:type="pct"/>
        <w:tblBorders>
          <w:top w:val="single" w:sz="6"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1419"/>
        <w:gridCol w:w="7651"/>
      </w:tblGrid>
      <w:tr w:rsidR="00D95494" w:rsidRPr="00C92B2D" w14:paraId="6FBE99D7" w14:textId="77777777" w:rsidTr="0098452A">
        <w:trPr>
          <w:cantSplit/>
          <w:tblHeader/>
        </w:trPr>
        <w:tc>
          <w:tcPr>
            <w:tcW w:w="782" w:type="pct"/>
            <w:tcMar>
              <w:left w:w="108" w:type="dxa"/>
              <w:right w:w="108" w:type="dxa"/>
            </w:tcMar>
          </w:tcPr>
          <w:p w14:paraId="112817F0" w14:textId="6EA39698" w:rsidR="00D95494" w:rsidRPr="00C92B2D" w:rsidRDefault="005A5CF7" w:rsidP="00D922FA">
            <w:pPr>
              <w:pStyle w:val="TableHeading"/>
              <w:rPr>
                <w:rFonts w:cstheme="minorHAnsi"/>
              </w:rPr>
            </w:pPr>
            <w:r w:rsidRPr="00C92B2D">
              <w:rPr>
                <w:rFonts w:cstheme="minorHAnsi"/>
              </w:rPr>
              <w:t>Date</w:t>
            </w:r>
          </w:p>
        </w:tc>
        <w:tc>
          <w:tcPr>
            <w:tcW w:w="4218" w:type="pct"/>
            <w:tcMar>
              <w:left w:w="108" w:type="dxa"/>
              <w:right w:w="108" w:type="dxa"/>
            </w:tcMar>
          </w:tcPr>
          <w:p w14:paraId="4A2B0729" w14:textId="5BFA37E1" w:rsidR="00D95494" w:rsidRPr="00C92B2D" w:rsidRDefault="005A5CF7" w:rsidP="00D922FA">
            <w:pPr>
              <w:pStyle w:val="TableHeading"/>
              <w:rPr>
                <w:rFonts w:cstheme="minorHAnsi"/>
              </w:rPr>
            </w:pPr>
            <w:r w:rsidRPr="00C92B2D">
              <w:rPr>
                <w:rFonts w:cstheme="minorHAnsi"/>
              </w:rPr>
              <w:t>Details</w:t>
            </w:r>
          </w:p>
        </w:tc>
      </w:tr>
      <w:tr w:rsidR="00D95494" w:rsidRPr="00C92B2D" w14:paraId="461A637A" w14:textId="77777777" w:rsidTr="0098452A">
        <w:tc>
          <w:tcPr>
            <w:tcW w:w="782" w:type="pct"/>
            <w:tcMar>
              <w:left w:w="108" w:type="dxa"/>
              <w:right w:w="108" w:type="dxa"/>
            </w:tcMar>
          </w:tcPr>
          <w:p w14:paraId="4CED03D6" w14:textId="7ACDB264" w:rsidR="00D95494" w:rsidRPr="00C92B2D" w:rsidRDefault="00FB3495" w:rsidP="00D922FA">
            <w:pPr>
              <w:pStyle w:val="TableText"/>
              <w:rPr>
                <w:rFonts w:cstheme="minorHAnsi"/>
              </w:rPr>
            </w:pPr>
            <w:r w:rsidRPr="00C92B2D">
              <w:rPr>
                <w:rFonts w:cstheme="minorHAnsi"/>
              </w:rPr>
              <w:t>March 2017</w:t>
            </w:r>
          </w:p>
        </w:tc>
        <w:tc>
          <w:tcPr>
            <w:tcW w:w="4218" w:type="pct"/>
            <w:tcMar>
              <w:left w:w="108" w:type="dxa"/>
              <w:right w:w="108" w:type="dxa"/>
            </w:tcMar>
          </w:tcPr>
          <w:p w14:paraId="3BB912FE" w14:textId="230B4F36" w:rsidR="00D95494" w:rsidRPr="00C92B2D" w:rsidRDefault="00FB3495" w:rsidP="00D922FA">
            <w:pPr>
              <w:pStyle w:val="TableText"/>
              <w:rPr>
                <w:rFonts w:cstheme="minorHAnsi"/>
              </w:rPr>
            </w:pPr>
            <w:r w:rsidRPr="00C92B2D">
              <w:rPr>
                <w:rFonts w:cstheme="minorHAnsi"/>
              </w:rPr>
              <w:t xml:space="preserve">Original publishing of the MARS Vessel Master user guide and </w:t>
            </w:r>
            <w:r w:rsidR="0078288C" w:rsidRPr="00C92B2D">
              <w:rPr>
                <w:rFonts w:cstheme="minorHAnsi"/>
              </w:rPr>
              <w:t>MARS Vessel Agent user guide.</w:t>
            </w:r>
          </w:p>
        </w:tc>
      </w:tr>
      <w:tr w:rsidR="00D95494" w:rsidRPr="00C92B2D" w14:paraId="13219B3B" w14:textId="77777777" w:rsidTr="0098452A">
        <w:tc>
          <w:tcPr>
            <w:tcW w:w="782" w:type="pct"/>
            <w:tcMar>
              <w:left w:w="108" w:type="dxa"/>
              <w:right w:w="108" w:type="dxa"/>
            </w:tcMar>
          </w:tcPr>
          <w:p w14:paraId="7D672AEA" w14:textId="2B74B653" w:rsidR="00D95494" w:rsidRPr="00C92B2D" w:rsidRDefault="00CF09B5" w:rsidP="00D922FA">
            <w:pPr>
              <w:pStyle w:val="TableText"/>
              <w:rPr>
                <w:rFonts w:cstheme="minorHAnsi"/>
              </w:rPr>
            </w:pPr>
            <w:r w:rsidRPr="00C92B2D">
              <w:rPr>
                <w:rFonts w:cstheme="minorHAnsi"/>
              </w:rPr>
              <w:t>Ju</w:t>
            </w:r>
            <w:r w:rsidR="00830DED">
              <w:rPr>
                <w:rFonts w:cstheme="minorHAnsi"/>
              </w:rPr>
              <w:t>ly</w:t>
            </w:r>
            <w:r w:rsidRPr="00C92B2D">
              <w:rPr>
                <w:rFonts w:cstheme="minorHAnsi"/>
              </w:rPr>
              <w:t xml:space="preserve"> 2026</w:t>
            </w:r>
          </w:p>
        </w:tc>
        <w:tc>
          <w:tcPr>
            <w:tcW w:w="4218" w:type="pct"/>
            <w:tcMar>
              <w:left w:w="108" w:type="dxa"/>
              <w:right w:w="108" w:type="dxa"/>
            </w:tcMar>
          </w:tcPr>
          <w:p w14:paraId="79E64CEA" w14:textId="562995D0" w:rsidR="00D95494" w:rsidRPr="00C92B2D" w:rsidRDefault="0087728D" w:rsidP="00D922FA">
            <w:pPr>
              <w:pStyle w:val="TableText"/>
              <w:rPr>
                <w:rFonts w:cstheme="minorHAnsi"/>
              </w:rPr>
            </w:pPr>
            <w:r>
              <w:rPr>
                <w:rFonts w:cstheme="minorHAnsi"/>
              </w:rPr>
              <w:t xml:space="preserve">Consolidation of </w:t>
            </w:r>
            <w:r w:rsidR="00DF5078">
              <w:rPr>
                <w:rFonts w:cstheme="minorHAnsi"/>
              </w:rPr>
              <w:t>the master and shipping agent user guides into one, with additions of other users, Government, Port Authority</w:t>
            </w:r>
            <w:r w:rsidR="00C6247D">
              <w:rPr>
                <w:rFonts w:cstheme="minorHAnsi"/>
              </w:rPr>
              <w:t>, ABF Maritime Officer</w:t>
            </w:r>
            <w:r w:rsidR="009A3D9C">
              <w:rPr>
                <w:rFonts w:cstheme="minorHAnsi"/>
              </w:rPr>
              <w:t xml:space="preserve">, </w:t>
            </w:r>
            <w:r w:rsidR="003A0097">
              <w:rPr>
                <w:rFonts w:cstheme="minorHAnsi"/>
              </w:rPr>
              <w:t xml:space="preserve">updates to align with </w:t>
            </w:r>
            <w:r w:rsidR="003C1FFF">
              <w:rPr>
                <w:rFonts w:cstheme="minorHAnsi"/>
              </w:rPr>
              <w:t xml:space="preserve">latest </w:t>
            </w:r>
            <w:r w:rsidR="003A0097">
              <w:rPr>
                <w:rFonts w:cstheme="minorHAnsi"/>
              </w:rPr>
              <w:t>MARS changes.</w:t>
            </w:r>
          </w:p>
        </w:tc>
      </w:tr>
    </w:tbl>
    <w:p w14:paraId="5626CB44" w14:textId="77777777" w:rsidR="00D95494" w:rsidRPr="00C92B2D" w:rsidRDefault="00D95494" w:rsidP="005A7193">
      <w:pPr>
        <w:rPr>
          <w:rFonts w:cstheme="minorHAnsi"/>
          <w:lang w:eastAsia="ja-JP"/>
        </w:rPr>
      </w:pPr>
    </w:p>
    <w:p w14:paraId="376189C0" w14:textId="77777777" w:rsidR="00764D6A" w:rsidRPr="00C92B2D" w:rsidRDefault="00E91D72" w:rsidP="0098452A">
      <w:pPr>
        <w:pStyle w:val="Heading3"/>
        <w:rPr>
          <w:rFonts w:asciiTheme="minorHAnsi" w:hAnsiTheme="minorHAnsi" w:cstheme="minorHAnsi"/>
        </w:rPr>
      </w:pPr>
      <w:bookmarkStart w:id="186" w:name="_Toc430782162"/>
      <w:bookmarkStart w:id="187" w:name="_Toc234853968"/>
      <w:r w:rsidRPr="00C92B2D">
        <w:rPr>
          <w:rFonts w:asciiTheme="minorHAnsi" w:hAnsiTheme="minorHAnsi" w:cstheme="minorHAnsi"/>
        </w:rPr>
        <w:t>References</w:t>
      </w:r>
      <w:bookmarkEnd w:id="186"/>
      <w:bookmarkEnd w:id="187"/>
    </w:p>
    <w:p w14:paraId="33EE5933" w14:textId="463C09D4" w:rsidR="00284D14" w:rsidRPr="00C92B2D" w:rsidRDefault="005945E0" w:rsidP="00284D14">
      <w:pPr>
        <w:rPr>
          <w:rFonts w:cstheme="minorHAnsi"/>
        </w:rPr>
      </w:pPr>
      <w:r w:rsidRPr="00C92B2D">
        <w:rPr>
          <w:rFonts w:cstheme="minorHAnsi"/>
        </w:rPr>
        <w:t xml:space="preserve">MARS offline forms: </w:t>
      </w:r>
      <w:r w:rsidRPr="00C92B2D">
        <w:rPr>
          <w:rFonts w:cstheme="minorHAnsi"/>
          <w:color w:val="000000" w:themeColor="text1"/>
        </w:rPr>
        <w:t xml:space="preserve">Find the forms at: </w:t>
      </w:r>
      <w:hyperlink r:id="rId222">
        <w:r w:rsidRPr="00C92B2D">
          <w:rPr>
            <w:rStyle w:val="Hyperlink"/>
            <w:rFonts w:cstheme="minorHAnsi"/>
          </w:rPr>
          <w:t>ww.agriculture.gov.au/biosecurity-trade/aircraft-vessels-military/vessels/mars/mars-offline-forms</w:t>
        </w:r>
      </w:hyperlink>
      <w:r w:rsidRPr="00C92B2D">
        <w:rPr>
          <w:rStyle w:val="Hyperlink"/>
          <w:rFonts w:cstheme="minorHAnsi"/>
        </w:rPr>
        <w:t xml:space="preserve"> </w:t>
      </w:r>
    </w:p>
    <w:p w14:paraId="59E0DA2F" w14:textId="4498F265" w:rsidR="00284D14" w:rsidRDefault="00284D14" w:rsidP="00284D14"/>
    <w:sectPr w:rsidR="00284D14">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1E93" w14:textId="77777777" w:rsidR="00CE2EF5" w:rsidRDefault="00CE2EF5">
      <w:r>
        <w:separator/>
      </w:r>
    </w:p>
    <w:p w14:paraId="0442CF0A" w14:textId="77777777" w:rsidR="00CE2EF5" w:rsidRDefault="00CE2EF5"/>
    <w:p w14:paraId="120D59C0" w14:textId="77777777" w:rsidR="00CE2EF5" w:rsidRDefault="00CE2EF5"/>
  </w:endnote>
  <w:endnote w:type="continuationSeparator" w:id="0">
    <w:p w14:paraId="0E3E24E7" w14:textId="77777777" w:rsidR="00CE2EF5" w:rsidRDefault="00CE2EF5">
      <w:r>
        <w:continuationSeparator/>
      </w:r>
    </w:p>
    <w:p w14:paraId="011A68B2" w14:textId="77777777" w:rsidR="00CE2EF5" w:rsidRDefault="00CE2EF5"/>
    <w:p w14:paraId="6D2F1FAC" w14:textId="77777777" w:rsidR="00CE2EF5" w:rsidRDefault="00CE2EF5"/>
  </w:endnote>
  <w:endnote w:type="continuationNotice" w:id="1">
    <w:p w14:paraId="5A44F31B" w14:textId="77777777" w:rsidR="00CE2EF5" w:rsidRDefault="00CE2EF5" w:rsidP="00274B73">
      <w:pPr>
        <w:pStyle w:val="Footer"/>
      </w:pPr>
    </w:p>
    <w:p w14:paraId="222F4959" w14:textId="77777777" w:rsidR="00CE2EF5" w:rsidRDefault="00CE2EF5"/>
    <w:p w14:paraId="0B1D9C73" w14:textId="77777777" w:rsidR="00CE2EF5" w:rsidRDefault="00CE2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3345" w14:textId="77777777" w:rsidR="00CA6C9D" w:rsidRDefault="009622CD" w:rsidP="00274B73">
    <w:pPr>
      <w:pStyle w:val="Footer"/>
    </w:pPr>
    <w:r>
      <w:rPr>
        <w:noProof/>
      </w:rPr>
      <mc:AlternateContent>
        <mc:Choice Requires="wps">
          <w:drawing>
            <wp:anchor distT="0" distB="0" distL="0" distR="0" simplePos="0" relativeHeight="251658243" behindDoc="0" locked="0" layoutInCell="1" allowOverlap="1" wp14:anchorId="4B91CD62" wp14:editId="3381031E">
              <wp:simplePos x="635" y="635"/>
              <wp:positionH relativeFrom="page">
                <wp:align>center</wp:align>
              </wp:positionH>
              <wp:positionV relativeFrom="page">
                <wp:align>bottom</wp:align>
              </wp:positionV>
              <wp:extent cx="551815" cy="404495"/>
              <wp:effectExtent l="0" t="0" r="635" b="0"/>
              <wp:wrapNone/>
              <wp:docPr id="20078356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29A76EE"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91CD62"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29A76EE"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0DE9" w14:textId="0E47153F" w:rsidR="00B861B4" w:rsidRDefault="00DE0AAE" w:rsidP="00274B73">
    <w:pPr>
      <w:pStyle w:val="Footer"/>
    </w:pPr>
    <w:r w:rsidRPr="00DE0AAE">
      <w:t>Department of Agriculture, Fisheries and Forestry</w:t>
    </w:r>
    <w:r w:rsidR="00493F3C">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248A" w14:textId="77777777" w:rsidR="00CE2EF5" w:rsidRDefault="00CE2EF5">
      <w:r>
        <w:separator/>
      </w:r>
    </w:p>
    <w:p w14:paraId="7EDB9034" w14:textId="77777777" w:rsidR="00CE2EF5" w:rsidRDefault="00CE2EF5"/>
    <w:p w14:paraId="4838256F" w14:textId="77777777" w:rsidR="00CE2EF5" w:rsidRDefault="00CE2EF5"/>
  </w:footnote>
  <w:footnote w:type="continuationSeparator" w:id="0">
    <w:p w14:paraId="16C27F81" w14:textId="77777777" w:rsidR="00CE2EF5" w:rsidRDefault="00CE2EF5">
      <w:r>
        <w:continuationSeparator/>
      </w:r>
    </w:p>
    <w:p w14:paraId="3EA228F1" w14:textId="77777777" w:rsidR="00CE2EF5" w:rsidRDefault="00CE2EF5"/>
    <w:p w14:paraId="6E097E6A" w14:textId="77777777" w:rsidR="00CE2EF5" w:rsidRDefault="00CE2EF5"/>
  </w:footnote>
  <w:footnote w:type="continuationNotice" w:id="1">
    <w:p w14:paraId="245F05E3" w14:textId="77777777" w:rsidR="00CE2EF5" w:rsidRDefault="00CE2EF5" w:rsidP="00274B73">
      <w:pPr>
        <w:pStyle w:val="Footer"/>
      </w:pPr>
    </w:p>
    <w:p w14:paraId="6C71A5DC" w14:textId="77777777" w:rsidR="00CE2EF5" w:rsidRDefault="00CE2EF5"/>
    <w:p w14:paraId="5EF4E54D" w14:textId="77777777" w:rsidR="00CE2EF5" w:rsidRDefault="00CE2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E642" w14:textId="6C42AF16" w:rsidR="00B861B4" w:rsidRDefault="009622CD">
    <w:pPr>
      <w:pStyle w:val="Header"/>
    </w:pPr>
    <w:r>
      <w:rPr>
        <w:noProof/>
        <w:lang w:val="en-US"/>
      </w:rPr>
      <mc:AlternateContent>
        <mc:Choice Requires="wps">
          <w:drawing>
            <wp:anchor distT="0" distB="0" distL="0" distR="0" simplePos="0" relativeHeight="251658241" behindDoc="0" locked="0" layoutInCell="1" allowOverlap="1" wp14:anchorId="543B30B2" wp14:editId="7DC802CA">
              <wp:simplePos x="635" y="635"/>
              <wp:positionH relativeFrom="page">
                <wp:align>center</wp:align>
              </wp:positionH>
              <wp:positionV relativeFrom="page">
                <wp:align>top</wp:align>
              </wp:positionV>
              <wp:extent cx="551815" cy="404495"/>
              <wp:effectExtent l="0" t="0" r="635" b="14605"/>
              <wp:wrapNone/>
              <wp:docPr id="3133787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B3A77F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B30B2"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2B3A77F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287D" w14:textId="42CDFF7A" w:rsidR="00B861B4" w:rsidRDefault="009622CD">
    <w:pPr>
      <w:pStyle w:val="Header"/>
    </w:pPr>
    <w:r>
      <w:rPr>
        <w:noProof/>
        <w:lang w:val="en-US"/>
      </w:rPr>
      <mc:AlternateContent>
        <mc:Choice Requires="wps">
          <w:drawing>
            <wp:anchor distT="0" distB="0" distL="0" distR="0" simplePos="0" relativeHeight="251669504" behindDoc="0" locked="0" layoutInCell="1" allowOverlap="1" wp14:anchorId="4D2D2B61" wp14:editId="58E5F530">
              <wp:simplePos x="901065" y="360680"/>
              <wp:positionH relativeFrom="page">
                <wp:align>center</wp:align>
              </wp:positionH>
              <wp:positionV relativeFrom="page">
                <wp:align>top</wp:align>
              </wp:positionV>
              <wp:extent cx="551815" cy="404495"/>
              <wp:effectExtent l="0" t="0" r="635" b="14605"/>
              <wp:wrapNone/>
              <wp:docPr id="12575912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A5729D0" w14:textId="0F301E9E" w:rsidR="009622CD" w:rsidRPr="009622CD" w:rsidRDefault="009622CD" w:rsidP="009622CD">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D2B61"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5A5729D0" w14:textId="0F301E9E" w:rsidR="009622CD" w:rsidRPr="009622CD" w:rsidRDefault="009622CD" w:rsidP="009622CD">
                    <w:pPr>
                      <w:spacing w:after="0"/>
                      <w:rPr>
                        <w:rFonts w:ascii="Calibri" w:eastAsia="Calibri" w:hAnsi="Calibri" w:cs="Calibri"/>
                        <w:noProof/>
                        <w:color w:val="FF0000"/>
                        <w:sz w:val="24"/>
                        <w:szCs w:val="24"/>
                      </w:rPr>
                    </w:pPr>
                  </w:p>
                </w:txbxContent>
              </v:textbox>
              <w10:wrap anchorx="page" anchory="page"/>
            </v:shape>
          </w:pict>
        </mc:Fallback>
      </mc:AlternateContent>
    </w:r>
    <w:r w:rsidR="00366A00" w:rsidRPr="00366A00">
      <w:t xml:space="preserve"> </w:t>
    </w:r>
    <w:r w:rsidR="00366A00" w:rsidRPr="00366A00">
      <w:rPr>
        <w:noProof/>
        <w:lang w:val="en-US"/>
      </w:rPr>
      <w:t>Maritime and Aircraft Reporting System (MARS) User Guide</w:t>
    </w:r>
    <w:r w:rsidR="00796E55">
      <w:rPr>
        <w:noProof/>
        <w:lang w:val="en-US"/>
      </w:rPr>
      <w:t>. Version July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D9F4" w14:textId="7A202609" w:rsidR="00B861B4" w:rsidRDefault="006B3546" w:rsidP="004F10DF">
    <w:pPr>
      <w:pStyle w:val="BodyText"/>
    </w:pPr>
    <w:r>
      <w:rPr>
        <w:noProof/>
      </w:rPr>
      <w:drawing>
        <wp:anchor distT="0" distB="0" distL="114300" distR="114300" simplePos="0" relativeHeight="251658240" behindDoc="1" locked="0" layoutInCell="1" allowOverlap="1" wp14:anchorId="0E6C61C9" wp14:editId="630A6A8F">
          <wp:simplePos x="0" y="0"/>
          <wp:positionH relativeFrom="page">
            <wp:posOffset>0</wp:posOffset>
          </wp:positionH>
          <wp:positionV relativeFrom="paragraph">
            <wp:posOffset>-387341</wp:posOffset>
          </wp:positionV>
          <wp:extent cx="7565594" cy="10701655"/>
          <wp:effectExtent l="0" t="0" r="0" b="4445"/>
          <wp:wrapNone/>
          <wp:docPr id="1540187790" name="Picture 1540187790" descr="Department of Agriculture, Fisheries and Forest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00097" name="Picture 227300097" descr="Department of Agriculture, Fisheries and Forestry">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5594" cy="107016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D57F7"/>
    <w:multiLevelType w:val="hybridMultilevel"/>
    <w:tmpl w:val="CD9A0B28"/>
    <w:lvl w:ilvl="0" w:tplc="1ED09D60">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F6757A"/>
    <w:multiLevelType w:val="hybridMultilevel"/>
    <w:tmpl w:val="4DCA9A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951B8"/>
    <w:multiLevelType w:val="hybridMultilevel"/>
    <w:tmpl w:val="8D1A86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5244EA"/>
    <w:multiLevelType w:val="hybridMultilevel"/>
    <w:tmpl w:val="0EB81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F4341"/>
    <w:multiLevelType w:val="hybridMultilevel"/>
    <w:tmpl w:val="CFDA97D0"/>
    <w:lvl w:ilvl="0" w:tplc="3A10C940">
      <w:start w:val="5"/>
      <w:numFmt w:val="decimal"/>
      <w:lvlText w:val="%1."/>
      <w:lvlJc w:val="left"/>
      <w:pPr>
        <w:ind w:left="79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D94039"/>
    <w:multiLevelType w:val="hybridMultilevel"/>
    <w:tmpl w:val="8D1A86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383AD2"/>
    <w:multiLevelType w:val="hybridMultilevel"/>
    <w:tmpl w:val="A8766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14246A92"/>
    <w:multiLevelType w:val="hybridMultilevel"/>
    <w:tmpl w:val="5D62E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25002F"/>
    <w:multiLevelType w:val="hybridMultilevel"/>
    <w:tmpl w:val="C5B4436C"/>
    <w:lvl w:ilvl="0" w:tplc="0C090019">
      <w:start w:val="1"/>
      <w:numFmt w:val="lowerLetter"/>
      <w:lvlText w:val="%1."/>
      <w:lvlJc w:val="left"/>
      <w:pPr>
        <w:ind w:left="360" w:hanging="360"/>
      </w:pPr>
    </w:lvl>
    <w:lvl w:ilvl="1" w:tplc="C824A506">
      <w:start w:val="1"/>
      <w:numFmt w:val="decimal"/>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9312171"/>
    <w:multiLevelType w:val="hybridMultilevel"/>
    <w:tmpl w:val="7438F6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A6723D6"/>
    <w:multiLevelType w:val="hybridMultilevel"/>
    <w:tmpl w:val="52F6FE80"/>
    <w:lvl w:ilvl="0" w:tplc="56EE81A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3879DA"/>
    <w:multiLevelType w:val="hybridMultilevel"/>
    <w:tmpl w:val="128A7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F3320C"/>
    <w:multiLevelType w:val="hybridMultilevel"/>
    <w:tmpl w:val="8B140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A97B30"/>
    <w:multiLevelType w:val="hybridMultilevel"/>
    <w:tmpl w:val="48ECF600"/>
    <w:lvl w:ilvl="0" w:tplc="DCA0A05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E20078"/>
    <w:multiLevelType w:val="multilevel"/>
    <w:tmpl w:val="434E54C4"/>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56669A0"/>
    <w:multiLevelType w:val="hybridMultilevel"/>
    <w:tmpl w:val="7438F6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607123D"/>
    <w:multiLevelType w:val="multilevel"/>
    <w:tmpl w:val="4FE44D64"/>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pStyle w:val="Bulletlist-Indented"/>
      <w:lvlText w:val="%1.%2.%3"/>
      <w:lvlJc w:val="left"/>
      <w:pPr>
        <w:ind w:left="2880"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26F07C39"/>
    <w:multiLevelType w:val="hybridMultilevel"/>
    <w:tmpl w:val="C0506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A60FBB"/>
    <w:multiLevelType w:val="hybridMultilevel"/>
    <w:tmpl w:val="7438F6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F0F07D3"/>
    <w:multiLevelType w:val="hybridMultilevel"/>
    <w:tmpl w:val="945031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0FC6CF4"/>
    <w:multiLevelType w:val="hybridMultilevel"/>
    <w:tmpl w:val="12B64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FB2918"/>
    <w:multiLevelType w:val="hybridMultilevel"/>
    <w:tmpl w:val="7438F61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3CF3DB3"/>
    <w:multiLevelType w:val="hybridMultilevel"/>
    <w:tmpl w:val="91CE0A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5FD749C"/>
    <w:multiLevelType w:val="hybridMultilevel"/>
    <w:tmpl w:val="ABE4C0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66A31DD"/>
    <w:multiLevelType w:val="hybridMultilevel"/>
    <w:tmpl w:val="14BC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247569"/>
    <w:multiLevelType w:val="hybridMultilevel"/>
    <w:tmpl w:val="2CF62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B72211"/>
    <w:multiLevelType w:val="hybridMultilevel"/>
    <w:tmpl w:val="A8DC7D08"/>
    <w:lvl w:ilvl="0" w:tplc="0C09000F">
      <w:start w:val="1"/>
      <w:numFmt w:val="decimal"/>
      <w:lvlText w:val="%1."/>
      <w:lvlJc w:val="left"/>
      <w:pPr>
        <w:ind w:left="720" w:hanging="360"/>
      </w:pPr>
      <w:rPr>
        <w:rFonts w:hint="default"/>
      </w:rPr>
    </w:lvl>
    <w:lvl w:ilvl="1" w:tplc="269462E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C77F9E"/>
    <w:multiLevelType w:val="hybridMultilevel"/>
    <w:tmpl w:val="5F4C6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3DD3588"/>
    <w:multiLevelType w:val="hybridMultilevel"/>
    <w:tmpl w:val="786AFE68"/>
    <w:lvl w:ilvl="0" w:tplc="66A8CA5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7F43AB"/>
    <w:multiLevelType w:val="hybridMultilevel"/>
    <w:tmpl w:val="4DCA9A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9F4D4E"/>
    <w:multiLevelType w:val="multilevel"/>
    <w:tmpl w:val="2BAA7B4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3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BAE09FB"/>
    <w:multiLevelType w:val="hybridMultilevel"/>
    <w:tmpl w:val="128A7B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FCE55F2"/>
    <w:multiLevelType w:val="hybridMultilevel"/>
    <w:tmpl w:val="2876A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632C09"/>
    <w:multiLevelType w:val="hybridMultilevel"/>
    <w:tmpl w:val="26DAE2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20438CB"/>
    <w:multiLevelType w:val="hybridMultilevel"/>
    <w:tmpl w:val="29D09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FB38FD"/>
    <w:multiLevelType w:val="hybridMultilevel"/>
    <w:tmpl w:val="17D25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3678BC"/>
    <w:multiLevelType w:val="hybridMultilevel"/>
    <w:tmpl w:val="08CE04FE"/>
    <w:lvl w:ilvl="0" w:tplc="4C0A795E">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793617F"/>
    <w:multiLevelType w:val="hybridMultilevel"/>
    <w:tmpl w:val="09DC7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2602B8"/>
    <w:multiLevelType w:val="hybridMultilevel"/>
    <w:tmpl w:val="08C832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92225DC"/>
    <w:multiLevelType w:val="hybridMultilevel"/>
    <w:tmpl w:val="43488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46"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7" w15:restartNumberingAfterBreak="0">
    <w:nsid w:val="5EFB0C74"/>
    <w:multiLevelType w:val="hybridMultilevel"/>
    <w:tmpl w:val="B6F42D3A"/>
    <w:lvl w:ilvl="0" w:tplc="8FA664CE">
      <w:start w:val="1"/>
      <w:numFmt w:val="decimal"/>
      <w:lvlText w:val="%1."/>
      <w:lvlJc w:val="left"/>
      <w:pPr>
        <w:ind w:left="795" w:hanging="360"/>
      </w:pPr>
      <w:rPr>
        <w:rFonts w:hint="default"/>
      </w:r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48" w15:restartNumberingAfterBreak="0">
    <w:nsid w:val="5F7962E6"/>
    <w:multiLevelType w:val="hybridMultilevel"/>
    <w:tmpl w:val="A12696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39067D6"/>
    <w:multiLevelType w:val="hybridMultilevel"/>
    <w:tmpl w:val="A42248C2"/>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4EF6ABA"/>
    <w:multiLevelType w:val="multilevel"/>
    <w:tmpl w:val="B5B8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95A6CA9"/>
    <w:multiLevelType w:val="hybridMultilevel"/>
    <w:tmpl w:val="B0145F20"/>
    <w:lvl w:ilvl="0" w:tplc="7C0C6836">
      <w:start w:val="1"/>
      <w:numFmt w:val="bullet"/>
      <w:lvlText w:val=""/>
      <w:lvlJc w:val="left"/>
      <w:pPr>
        <w:ind w:left="360" w:hanging="360"/>
      </w:pPr>
      <w:rPr>
        <w:rFonts w:ascii="Symbol" w:hAnsi="Symbol" w:hint="default"/>
      </w:rPr>
    </w:lvl>
    <w:lvl w:ilvl="1" w:tplc="63366BE0">
      <w:start w:val="1"/>
      <w:numFmt w:val="bullet"/>
      <w:lvlText w:val="o"/>
      <w:lvlJc w:val="left"/>
      <w:pPr>
        <w:ind w:left="1080" w:hanging="360"/>
      </w:pPr>
      <w:rPr>
        <w:rFonts w:ascii="Courier New" w:hAnsi="Courier New" w:cs="Courier New" w:hint="default"/>
      </w:rPr>
    </w:lvl>
    <w:lvl w:ilvl="2" w:tplc="D34E03A4">
      <w:start w:val="1"/>
      <w:numFmt w:val="bullet"/>
      <w:lvlText w:val=""/>
      <w:lvlJc w:val="left"/>
      <w:pPr>
        <w:ind w:left="1800" w:hanging="360"/>
      </w:pPr>
      <w:rPr>
        <w:rFonts w:ascii="Wingdings" w:hAnsi="Wingdings" w:hint="default"/>
      </w:rPr>
    </w:lvl>
    <w:lvl w:ilvl="3" w:tplc="28FE1F14">
      <w:start w:val="1"/>
      <w:numFmt w:val="bullet"/>
      <w:lvlText w:val=""/>
      <w:lvlJc w:val="left"/>
      <w:pPr>
        <w:ind w:left="2520" w:hanging="360"/>
      </w:pPr>
      <w:rPr>
        <w:rFonts w:ascii="Symbol" w:hAnsi="Symbol" w:hint="default"/>
      </w:rPr>
    </w:lvl>
    <w:lvl w:ilvl="4" w:tplc="9D8CA9F0">
      <w:start w:val="1"/>
      <w:numFmt w:val="bullet"/>
      <w:lvlText w:val="o"/>
      <w:lvlJc w:val="left"/>
      <w:pPr>
        <w:ind w:left="3240" w:hanging="360"/>
      </w:pPr>
      <w:rPr>
        <w:rFonts w:ascii="Courier New" w:hAnsi="Courier New" w:cs="Courier New" w:hint="default"/>
      </w:rPr>
    </w:lvl>
    <w:lvl w:ilvl="5" w:tplc="DBB66CAA">
      <w:start w:val="1"/>
      <w:numFmt w:val="bullet"/>
      <w:lvlText w:val=""/>
      <w:lvlJc w:val="left"/>
      <w:pPr>
        <w:ind w:left="3960" w:hanging="360"/>
      </w:pPr>
      <w:rPr>
        <w:rFonts w:ascii="Wingdings" w:hAnsi="Wingdings" w:hint="default"/>
      </w:rPr>
    </w:lvl>
    <w:lvl w:ilvl="6" w:tplc="4372F34E">
      <w:start w:val="1"/>
      <w:numFmt w:val="bullet"/>
      <w:lvlText w:val=""/>
      <w:lvlJc w:val="left"/>
      <w:pPr>
        <w:ind w:left="4680" w:hanging="360"/>
      </w:pPr>
      <w:rPr>
        <w:rFonts w:ascii="Symbol" w:hAnsi="Symbol" w:hint="default"/>
      </w:rPr>
    </w:lvl>
    <w:lvl w:ilvl="7" w:tplc="C01A5BBC">
      <w:start w:val="1"/>
      <w:numFmt w:val="bullet"/>
      <w:lvlText w:val="o"/>
      <w:lvlJc w:val="left"/>
      <w:pPr>
        <w:ind w:left="5400" w:hanging="360"/>
      </w:pPr>
      <w:rPr>
        <w:rFonts w:ascii="Courier New" w:hAnsi="Courier New" w:cs="Courier New" w:hint="default"/>
      </w:rPr>
    </w:lvl>
    <w:lvl w:ilvl="8" w:tplc="A0EAAD20">
      <w:start w:val="1"/>
      <w:numFmt w:val="bullet"/>
      <w:lvlText w:val=""/>
      <w:lvlJc w:val="left"/>
      <w:pPr>
        <w:ind w:left="6120" w:hanging="360"/>
      </w:pPr>
      <w:rPr>
        <w:rFonts w:ascii="Wingdings" w:hAnsi="Wingdings" w:hint="default"/>
      </w:rPr>
    </w:lvl>
  </w:abstractNum>
  <w:abstractNum w:abstractNumId="52" w15:restartNumberingAfterBreak="0">
    <w:nsid w:val="6A4F1B83"/>
    <w:multiLevelType w:val="hybridMultilevel"/>
    <w:tmpl w:val="50DEED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C055B2E"/>
    <w:multiLevelType w:val="hybridMultilevel"/>
    <w:tmpl w:val="83B09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E6F741F"/>
    <w:multiLevelType w:val="hybridMultilevel"/>
    <w:tmpl w:val="2F44A72E"/>
    <w:lvl w:ilvl="0" w:tplc="435474E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06522E0"/>
    <w:multiLevelType w:val="hybridMultilevel"/>
    <w:tmpl w:val="08C832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6D7708"/>
    <w:multiLevelType w:val="hybridMultilevel"/>
    <w:tmpl w:val="88F6A95C"/>
    <w:lvl w:ilvl="0" w:tplc="8FA664CE">
      <w:start w:val="1"/>
      <w:numFmt w:val="decimal"/>
      <w:lvlText w:val="%1."/>
      <w:lvlJc w:val="left"/>
      <w:pPr>
        <w:ind w:left="795" w:hanging="360"/>
      </w:pPr>
      <w:rPr>
        <w:rFonts w:hint="default"/>
      </w:r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57" w15:restartNumberingAfterBreak="0">
    <w:nsid w:val="755E690F"/>
    <w:multiLevelType w:val="hybridMultilevel"/>
    <w:tmpl w:val="70DE5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7800764B"/>
    <w:multiLevelType w:val="hybridMultilevel"/>
    <w:tmpl w:val="81F62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8440E30"/>
    <w:multiLevelType w:val="hybridMultilevel"/>
    <w:tmpl w:val="12D6DB6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8A63DF7"/>
    <w:multiLevelType w:val="hybridMultilevel"/>
    <w:tmpl w:val="FDD0E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E2D665E"/>
    <w:multiLevelType w:val="hybridMultilevel"/>
    <w:tmpl w:val="12D6DB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1057155">
    <w:abstractNumId w:val="45"/>
  </w:num>
  <w:num w:numId="2" w16cid:durableId="1639215797">
    <w:abstractNumId w:val="46"/>
  </w:num>
  <w:num w:numId="3" w16cid:durableId="1643265712">
    <w:abstractNumId w:val="16"/>
  </w:num>
  <w:num w:numId="4" w16cid:durableId="626202022">
    <w:abstractNumId w:val="34"/>
  </w:num>
  <w:num w:numId="5" w16cid:durableId="281765065">
    <w:abstractNumId w:val="44"/>
  </w:num>
  <w:num w:numId="6" w16cid:durableId="2092000146">
    <w:abstractNumId w:val="33"/>
  </w:num>
  <w:num w:numId="7" w16cid:durableId="864908900">
    <w:abstractNumId w:val="16"/>
    <w:lvlOverride w:ilvl="0">
      <w:lvl w:ilvl="0">
        <w:start w:val="1"/>
        <w:numFmt w:val="decimal"/>
        <w:pStyle w:val="Heading2"/>
        <w:lvlText w:val="%1"/>
        <w:lvlJc w:val="left"/>
        <w:pPr>
          <w:ind w:left="720" w:hanging="720"/>
        </w:pPr>
      </w:lvl>
    </w:lvlOverride>
  </w:num>
  <w:num w:numId="8" w16cid:durableId="1469322956">
    <w:abstractNumId w:val="45"/>
  </w:num>
  <w:num w:numId="9" w16cid:durableId="1341661948">
    <w:abstractNumId w:val="46"/>
  </w:num>
  <w:num w:numId="10" w16cid:durableId="1983389004">
    <w:abstractNumId w:val="8"/>
  </w:num>
  <w:num w:numId="11" w16cid:durableId="1385720017">
    <w:abstractNumId w:val="58"/>
  </w:num>
  <w:num w:numId="12" w16cid:durableId="2119637520">
    <w:abstractNumId w:val="0"/>
  </w:num>
  <w:num w:numId="13" w16cid:durableId="1091315851">
    <w:abstractNumId w:val="7"/>
  </w:num>
  <w:num w:numId="14" w16cid:durableId="539707804">
    <w:abstractNumId w:val="30"/>
  </w:num>
  <w:num w:numId="15" w16cid:durableId="716122813">
    <w:abstractNumId w:val="18"/>
  </w:num>
  <w:num w:numId="16" w16cid:durableId="1501583948">
    <w:abstractNumId w:val="42"/>
  </w:num>
  <w:num w:numId="17" w16cid:durableId="413892309">
    <w:abstractNumId w:val="55"/>
  </w:num>
  <w:num w:numId="18" w16cid:durableId="2039312122">
    <w:abstractNumId w:val="25"/>
  </w:num>
  <w:num w:numId="19" w16cid:durableId="829518185">
    <w:abstractNumId w:val="9"/>
  </w:num>
  <w:num w:numId="20" w16cid:durableId="249852857">
    <w:abstractNumId w:val="36"/>
  </w:num>
  <w:num w:numId="21" w16cid:durableId="1035303434">
    <w:abstractNumId w:val="24"/>
  </w:num>
  <w:num w:numId="22" w16cid:durableId="898784979">
    <w:abstractNumId w:val="12"/>
  </w:num>
  <w:num w:numId="23" w16cid:durableId="471559439">
    <w:abstractNumId w:val="15"/>
  </w:num>
  <w:num w:numId="24" w16cid:durableId="1963262248">
    <w:abstractNumId w:val="1"/>
  </w:num>
  <w:num w:numId="25" w16cid:durableId="1419787946">
    <w:abstractNumId w:val="3"/>
  </w:num>
  <w:num w:numId="26" w16cid:durableId="1264730723">
    <w:abstractNumId w:val="47"/>
  </w:num>
  <w:num w:numId="27" w16cid:durableId="41295918">
    <w:abstractNumId w:val="6"/>
  </w:num>
  <w:num w:numId="28" w16cid:durableId="302078095">
    <w:abstractNumId w:val="23"/>
  </w:num>
  <w:num w:numId="29" w16cid:durableId="2058777508">
    <w:abstractNumId w:val="17"/>
  </w:num>
  <w:num w:numId="30" w16cid:durableId="533663393">
    <w:abstractNumId w:val="11"/>
  </w:num>
  <w:num w:numId="31" w16cid:durableId="917440842">
    <w:abstractNumId w:val="20"/>
  </w:num>
  <w:num w:numId="32" w16cid:durableId="218907687">
    <w:abstractNumId w:val="56"/>
  </w:num>
  <w:num w:numId="33" w16cid:durableId="1508592977">
    <w:abstractNumId w:val="5"/>
  </w:num>
  <w:num w:numId="34" w16cid:durableId="868690371">
    <w:abstractNumId w:val="49"/>
  </w:num>
  <w:num w:numId="35" w16cid:durableId="337274819">
    <w:abstractNumId w:val="54"/>
  </w:num>
  <w:num w:numId="36" w16cid:durableId="946541341">
    <w:abstractNumId w:val="31"/>
  </w:num>
  <w:num w:numId="37" w16cid:durableId="1011684171">
    <w:abstractNumId w:val="40"/>
  </w:num>
  <w:num w:numId="38" w16cid:durableId="258370967">
    <w:abstractNumId w:val="2"/>
  </w:num>
  <w:num w:numId="39" w16cid:durableId="2125299693">
    <w:abstractNumId w:val="60"/>
  </w:num>
  <w:num w:numId="40" w16cid:durableId="2132624829">
    <w:abstractNumId w:val="62"/>
  </w:num>
  <w:num w:numId="41" w16cid:durableId="191697037">
    <w:abstractNumId w:val="19"/>
  </w:num>
  <w:num w:numId="42" w16cid:durableId="1685085880">
    <w:abstractNumId w:val="21"/>
  </w:num>
  <w:num w:numId="43" w16cid:durableId="281768563">
    <w:abstractNumId w:val="28"/>
  </w:num>
  <w:num w:numId="44" w16cid:durableId="2048989744">
    <w:abstractNumId w:val="43"/>
  </w:num>
  <w:num w:numId="45" w16cid:durableId="163517167">
    <w:abstractNumId w:val="10"/>
  </w:num>
  <w:num w:numId="46" w16cid:durableId="1477338360">
    <w:abstractNumId w:val="37"/>
  </w:num>
  <w:num w:numId="47" w16cid:durableId="1119107293">
    <w:abstractNumId w:val="32"/>
  </w:num>
  <w:num w:numId="48" w16cid:durableId="241913360">
    <w:abstractNumId w:val="61"/>
  </w:num>
  <w:num w:numId="49" w16cid:durableId="1454593423">
    <w:abstractNumId w:val="48"/>
  </w:num>
  <w:num w:numId="50" w16cid:durableId="1851673251">
    <w:abstractNumId w:val="59"/>
  </w:num>
  <w:num w:numId="51" w16cid:durableId="637732146">
    <w:abstractNumId w:val="57"/>
  </w:num>
  <w:num w:numId="52" w16cid:durableId="1889681766">
    <w:abstractNumId w:val="26"/>
  </w:num>
  <w:num w:numId="53" w16cid:durableId="2090348548">
    <w:abstractNumId w:val="35"/>
  </w:num>
  <w:num w:numId="54" w16cid:durableId="2085300310">
    <w:abstractNumId w:val="13"/>
  </w:num>
  <w:num w:numId="55" w16cid:durableId="631598862">
    <w:abstractNumId w:val="51"/>
  </w:num>
  <w:num w:numId="56" w16cid:durableId="1977684606">
    <w:abstractNumId w:val="4"/>
  </w:num>
  <w:num w:numId="57" w16cid:durableId="1519394759">
    <w:abstractNumId w:val="38"/>
  </w:num>
  <w:num w:numId="58" w16cid:durableId="968045910">
    <w:abstractNumId w:val="50"/>
  </w:num>
  <w:num w:numId="59" w16cid:durableId="1888369625">
    <w:abstractNumId w:val="27"/>
  </w:num>
  <w:num w:numId="60" w16cid:durableId="1443645553">
    <w:abstractNumId w:val="53"/>
  </w:num>
  <w:num w:numId="61" w16cid:durableId="1508981355">
    <w:abstractNumId w:val="52"/>
  </w:num>
  <w:num w:numId="62" w16cid:durableId="2137864681">
    <w:abstractNumId w:val="41"/>
  </w:num>
  <w:num w:numId="63" w16cid:durableId="584919790">
    <w:abstractNumId w:val="14"/>
  </w:num>
  <w:num w:numId="64" w16cid:durableId="90323649">
    <w:abstractNumId w:val="22"/>
  </w:num>
  <w:num w:numId="65" w16cid:durableId="565334390">
    <w:abstractNumId w:val="39"/>
  </w:num>
  <w:num w:numId="66" w16cid:durableId="532809437">
    <w:abstractNumId w:val="16"/>
    <w:lvlOverride w:ilvl="0">
      <w:lvl w:ilvl="0">
        <w:start w:val="1"/>
        <w:numFmt w:val="decimal"/>
        <w:pStyle w:val="Heading2"/>
        <w:lvlText w:val="%1"/>
        <w:lvlJc w:val="left"/>
        <w:pPr>
          <w:ind w:left="720" w:hanging="720"/>
        </w:pPr>
        <w:rPr>
          <w:color w:val="auto"/>
        </w:rPr>
      </w:lvl>
    </w:lvlOverride>
  </w:num>
  <w:num w:numId="67" w16cid:durableId="727074223">
    <w:abstractNumId w:val="16"/>
    <w:lvlOverride w:ilvl="0">
      <w:lvl w:ilvl="0">
        <w:start w:val="1"/>
        <w:numFmt w:val="decimal"/>
        <w:pStyle w:val="Heading2"/>
        <w:lvlText w:val="%1"/>
        <w:lvlJc w:val="left"/>
        <w:pPr>
          <w:ind w:left="720" w:hanging="720"/>
        </w:pPr>
        <w:rPr>
          <w:color w:val="auto"/>
        </w:rPr>
      </w:lvl>
    </w:lvlOverride>
  </w:num>
  <w:num w:numId="68" w16cid:durableId="1096368795">
    <w:abstractNumId w:val="16"/>
    <w:lvlOverride w:ilvl="0">
      <w:lvl w:ilvl="0">
        <w:start w:val="1"/>
        <w:numFmt w:val="decimal"/>
        <w:pStyle w:val="Heading2"/>
        <w:lvlText w:val="%1"/>
        <w:lvlJc w:val="left"/>
        <w:pPr>
          <w:ind w:left="720" w:hanging="720"/>
        </w:pPr>
        <w:rPr>
          <w:color w:val="auto"/>
        </w:rPr>
      </w:lvl>
    </w:lvlOverride>
  </w:num>
  <w:num w:numId="69" w16cid:durableId="35391610">
    <w:abstractNumId w:val="16"/>
    <w:lvlOverride w:ilvl="0">
      <w:lvl w:ilvl="0">
        <w:start w:val="1"/>
        <w:numFmt w:val="decimal"/>
        <w:pStyle w:val="Heading2"/>
        <w:lvlText w:val="%1"/>
        <w:lvlJc w:val="left"/>
        <w:pPr>
          <w:ind w:left="720" w:hanging="720"/>
        </w:pPr>
        <w:rPr>
          <w:color w:val="auto"/>
        </w:rPr>
      </w:lvl>
    </w:lvlOverride>
  </w:num>
  <w:num w:numId="70" w16cid:durableId="1688214621">
    <w:abstractNumId w:val="29"/>
  </w:num>
  <w:num w:numId="71" w16cid:durableId="17017794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73921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70602653">
    <w:abstractNumId w:val="16"/>
    <w:lvlOverride w:ilvl="0">
      <w:lvl w:ilvl="0">
        <w:start w:val="1"/>
        <w:numFmt w:val="decimal"/>
        <w:pStyle w:val="Heading2"/>
        <w:lvlText w:val="%1"/>
        <w:lvlJc w:val="left"/>
        <w:pPr>
          <w:ind w:left="720" w:hanging="720"/>
        </w:pPr>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3"/>
    <w:rsid w:val="000032AD"/>
    <w:rsid w:val="00003A89"/>
    <w:rsid w:val="000046DF"/>
    <w:rsid w:val="0000614D"/>
    <w:rsid w:val="00006D71"/>
    <w:rsid w:val="00011759"/>
    <w:rsid w:val="000143DB"/>
    <w:rsid w:val="000155E6"/>
    <w:rsid w:val="00017A0E"/>
    <w:rsid w:val="00020335"/>
    <w:rsid w:val="00021BAD"/>
    <w:rsid w:val="0002210F"/>
    <w:rsid w:val="0002293A"/>
    <w:rsid w:val="00022CBE"/>
    <w:rsid w:val="00023273"/>
    <w:rsid w:val="00024031"/>
    <w:rsid w:val="00026107"/>
    <w:rsid w:val="00026642"/>
    <w:rsid w:val="000302BE"/>
    <w:rsid w:val="00032789"/>
    <w:rsid w:val="00032849"/>
    <w:rsid w:val="00033E60"/>
    <w:rsid w:val="000373C5"/>
    <w:rsid w:val="000401B0"/>
    <w:rsid w:val="0004034E"/>
    <w:rsid w:val="00040974"/>
    <w:rsid w:val="00040A4B"/>
    <w:rsid w:val="00041665"/>
    <w:rsid w:val="00041CE0"/>
    <w:rsid w:val="00043D85"/>
    <w:rsid w:val="00045785"/>
    <w:rsid w:val="00047183"/>
    <w:rsid w:val="00051457"/>
    <w:rsid w:val="00052825"/>
    <w:rsid w:val="00052B16"/>
    <w:rsid w:val="000542FF"/>
    <w:rsid w:val="0005634F"/>
    <w:rsid w:val="00063D7F"/>
    <w:rsid w:val="00065B51"/>
    <w:rsid w:val="00065B60"/>
    <w:rsid w:val="000707AF"/>
    <w:rsid w:val="00071927"/>
    <w:rsid w:val="00072654"/>
    <w:rsid w:val="00075B88"/>
    <w:rsid w:val="00076418"/>
    <w:rsid w:val="000772BD"/>
    <w:rsid w:val="00080506"/>
    <w:rsid w:val="00082047"/>
    <w:rsid w:val="000835C6"/>
    <w:rsid w:val="000869AB"/>
    <w:rsid w:val="000877D1"/>
    <w:rsid w:val="0009102D"/>
    <w:rsid w:val="000931AA"/>
    <w:rsid w:val="000931AD"/>
    <w:rsid w:val="000942EE"/>
    <w:rsid w:val="00095DFD"/>
    <w:rsid w:val="00096817"/>
    <w:rsid w:val="00096F97"/>
    <w:rsid w:val="0009751C"/>
    <w:rsid w:val="00097BF0"/>
    <w:rsid w:val="00097FA8"/>
    <w:rsid w:val="000A143A"/>
    <w:rsid w:val="000A1447"/>
    <w:rsid w:val="000A217C"/>
    <w:rsid w:val="000A5170"/>
    <w:rsid w:val="000A6C3C"/>
    <w:rsid w:val="000A7AAF"/>
    <w:rsid w:val="000B422E"/>
    <w:rsid w:val="000B5FA0"/>
    <w:rsid w:val="000B6A07"/>
    <w:rsid w:val="000C0F45"/>
    <w:rsid w:val="000C185D"/>
    <w:rsid w:val="000C50B1"/>
    <w:rsid w:val="000C7589"/>
    <w:rsid w:val="000D1861"/>
    <w:rsid w:val="000D27FC"/>
    <w:rsid w:val="000D4587"/>
    <w:rsid w:val="000D57C4"/>
    <w:rsid w:val="000D6933"/>
    <w:rsid w:val="000E0713"/>
    <w:rsid w:val="000E1172"/>
    <w:rsid w:val="000E1460"/>
    <w:rsid w:val="000E272C"/>
    <w:rsid w:val="000E3C0F"/>
    <w:rsid w:val="000E47B7"/>
    <w:rsid w:val="000E60A9"/>
    <w:rsid w:val="000E6367"/>
    <w:rsid w:val="000E7499"/>
    <w:rsid w:val="000F0C08"/>
    <w:rsid w:val="000F2302"/>
    <w:rsid w:val="000F3F30"/>
    <w:rsid w:val="000F7D8D"/>
    <w:rsid w:val="001013AD"/>
    <w:rsid w:val="00102234"/>
    <w:rsid w:val="00103ADD"/>
    <w:rsid w:val="001046B0"/>
    <w:rsid w:val="00104BF8"/>
    <w:rsid w:val="00105449"/>
    <w:rsid w:val="001116C3"/>
    <w:rsid w:val="00111CFF"/>
    <w:rsid w:val="00112432"/>
    <w:rsid w:val="00113870"/>
    <w:rsid w:val="0011436F"/>
    <w:rsid w:val="00120AB8"/>
    <w:rsid w:val="0012359C"/>
    <w:rsid w:val="00123C0E"/>
    <w:rsid w:val="0012559B"/>
    <w:rsid w:val="001313F1"/>
    <w:rsid w:val="0013191B"/>
    <w:rsid w:val="00133376"/>
    <w:rsid w:val="0013507C"/>
    <w:rsid w:val="001357A8"/>
    <w:rsid w:val="00135AF4"/>
    <w:rsid w:val="001412E3"/>
    <w:rsid w:val="0014185C"/>
    <w:rsid w:val="0014328F"/>
    <w:rsid w:val="001438E2"/>
    <w:rsid w:val="00143AB5"/>
    <w:rsid w:val="0014512B"/>
    <w:rsid w:val="00147F3E"/>
    <w:rsid w:val="00150157"/>
    <w:rsid w:val="0015123F"/>
    <w:rsid w:val="00151714"/>
    <w:rsid w:val="0015568C"/>
    <w:rsid w:val="00156FC1"/>
    <w:rsid w:val="001605AD"/>
    <w:rsid w:val="00161BC7"/>
    <w:rsid w:val="0016201B"/>
    <w:rsid w:val="001623B9"/>
    <w:rsid w:val="0016298D"/>
    <w:rsid w:val="00162C7F"/>
    <w:rsid w:val="001637BD"/>
    <w:rsid w:val="00163B10"/>
    <w:rsid w:val="001641A3"/>
    <w:rsid w:val="001648E6"/>
    <w:rsid w:val="00165D09"/>
    <w:rsid w:val="00167FF1"/>
    <w:rsid w:val="00170402"/>
    <w:rsid w:val="00170AA2"/>
    <w:rsid w:val="001728AE"/>
    <w:rsid w:val="00173CE5"/>
    <w:rsid w:val="00176594"/>
    <w:rsid w:val="0017699C"/>
    <w:rsid w:val="0018048F"/>
    <w:rsid w:val="0018613B"/>
    <w:rsid w:val="001868A1"/>
    <w:rsid w:val="001903B8"/>
    <w:rsid w:val="00191C16"/>
    <w:rsid w:val="0019300E"/>
    <w:rsid w:val="001931D5"/>
    <w:rsid w:val="00194E56"/>
    <w:rsid w:val="001965C3"/>
    <w:rsid w:val="001A0509"/>
    <w:rsid w:val="001A0CBD"/>
    <w:rsid w:val="001A35C1"/>
    <w:rsid w:val="001A36AA"/>
    <w:rsid w:val="001A433E"/>
    <w:rsid w:val="001A45F0"/>
    <w:rsid w:val="001A4A04"/>
    <w:rsid w:val="001A5642"/>
    <w:rsid w:val="001A5BFC"/>
    <w:rsid w:val="001B0CEA"/>
    <w:rsid w:val="001B0D30"/>
    <w:rsid w:val="001B2601"/>
    <w:rsid w:val="001B2917"/>
    <w:rsid w:val="001B62D1"/>
    <w:rsid w:val="001B69E5"/>
    <w:rsid w:val="001B75C0"/>
    <w:rsid w:val="001C1865"/>
    <w:rsid w:val="001C782B"/>
    <w:rsid w:val="001D03B5"/>
    <w:rsid w:val="001D1CBE"/>
    <w:rsid w:val="001D6A3B"/>
    <w:rsid w:val="001D7A25"/>
    <w:rsid w:val="001E34EA"/>
    <w:rsid w:val="001E3CBD"/>
    <w:rsid w:val="001E50A9"/>
    <w:rsid w:val="001E5D63"/>
    <w:rsid w:val="001E7AD0"/>
    <w:rsid w:val="001F168B"/>
    <w:rsid w:val="001F417A"/>
    <w:rsid w:val="001F538E"/>
    <w:rsid w:val="001F73AF"/>
    <w:rsid w:val="002006C6"/>
    <w:rsid w:val="00202B18"/>
    <w:rsid w:val="00202C2E"/>
    <w:rsid w:val="00204ABB"/>
    <w:rsid w:val="00204BBC"/>
    <w:rsid w:val="00207F68"/>
    <w:rsid w:val="00210DCF"/>
    <w:rsid w:val="0021129A"/>
    <w:rsid w:val="00212BEF"/>
    <w:rsid w:val="002143F5"/>
    <w:rsid w:val="00215CF0"/>
    <w:rsid w:val="0021649B"/>
    <w:rsid w:val="00216882"/>
    <w:rsid w:val="00217219"/>
    <w:rsid w:val="00222137"/>
    <w:rsid w:val="00222383"/>
    <w:rsid w:val="00222565"/>
    <w:rsid w:val="00223A00"/>
    <w:rsid w:val="00225550"/>
    <w:rsid w:val="0022724F"/>
    <w:rsid w:val="00232F52"/>
    <w:rsid w:val="0023584A"/>
    <w:rsid w:val="00236EF1"/>
    <w:rsid w:val="002414E4"/>
    <w:rsid w:val="00245D75"/>
    <w:rsid w:val="00246710"/>
    <w:rsid w:val="0025239B"/>
    <w:rsid w:val="00254087"/>
    <w:rsid w:val="00256A07"/>
    <w:rsid w:val="002618EF"/>
    <w:rsid w:val="00263CB6"/>
    <w:rsid w:val="00265A2D"/>
    <w:rsid w:val="00265DBB"/>
    <w:rsid w:val="00265DE1"/>
    <w:rsid w:val="00266B5E"/>
    <w:rsid w:val="00266C5A"/>
    <w:rsid w:val="002674BD"/>
    <w:rsid w:val="002679E4"/>
    <w:rsid w:val="0027257B"/>
    <w:rsid w:val="0027303A"/>
    <w:rsid w:val="00273F74"/>
    <w:rsid w:val="00274B73"/>
    <w:rsid w:val="00274FFC"/>
    <w:rsid w:val="00275281"/>
    <w:rsid w:val="00275E4F"/>
    <w:rsid w:val="00276218"/>
    <w:rsid w:val="00281108"/>
    <w:rsid w:val="00281BB6"/>
    <w:rsid w:val="00282E13"/>
    <w:rsid w:val="0028435B"/>
    <w:rsid w:val="00284C5A"/>
    <w:rsid w:val="00284D14"/>
    <w:rsid w:val="0028593D"/>
    <w:rsid w:val="00286307"/>
    <w:rsid w:val="00290C37"/>
    <w:rsid w:val="002912A9"/>
    <w:rsid w:val="00292818"/>
    <w:rsid w:val="00292A00"/>
    <w:rsid w:val="00293CA4"/>
    <w:rsid w:val="00295EC1"/>
    <w:rsid w:val="002A0F8A"/>
    <w:rsid w:val="002A6049"/>
    <w:rsid w:val="002A7AFB"/>
    <w:rsid w:val="002B08C5"/>
    <w:rsid w:val="002B382C"/>
    <w:rsid w:val="002B48D5"/>
    <w:rsid w:val="002B5055"/>
    <w:rsid w:val="002B528E"/>
    <w:rsid w:val="002B5F75"/>
    <w:rsid w:val="002C0045"/>
    <w:rsid w:val="002C1272"/>
    <w:rsid w:val="002C18AE"/>
    <w:rsid w:val="002C2571"/>
    <w:rsid w:val="002C30F5"/>
    <w:rsid w:val="002C39BD"/>
    <w:rsid w:val="002D0D65"/>
    <w:rsid w:val="002D1554"/>
    <w:rsid w:val="002D285C"/>
    <w:rsid w:val="002D35AD"/>
    <w:rsid w:val="002D4BDA"/>
    <w:rsid w:val="002D5B0A"/>
    <w:rsid w:val="002D67C2"/>
    <w:rsid w:val="002D7F6F"/>
    <w:rsid w:val="002E0326"/>
    <w:rsid w:val="002E7918"/>
    <w:rsid w:val="002F0D5F"/>
    <w:rsid w:val="002F1457"/>
    <w:rsid w:val="002F2D74"/>
    <w:rsid w:val="002F357B"/>
    <w:rsid w:val="002F41D4"/>
    <w:rsid w:val="002F5B1D"/>
    <w:rsid w:val="002F61D6"/>
    <w:rsid w:val="00300765"/>
    <w:rsid w:val="00301071"/>
    <w:rsid w:val="00301C57"/>
    <w:rsid w:val="00301DCF"/>
    <w:rsid w:val="003024BD"/>
    <w:rsid w:val="00302521"/>
    <w:rsid w:val="0030326B"/>
    <w:rsid w:val="0030423C"/>
    <w:rsid w:val="00304AB4"/>
    <w:rsid w:val="003057A5"/>
    <w:rsid w:val="00307EAA"/>
    <w:rsid w:val="00312447"/>
    <w:rsid w:val="00316FDC"/>
    <w:rsid w:val="00320243"/>
    <w:rsid w:val="003214B3"/>
    <w:rsid w:val="003227BF"/>
    <w:rsid w:val="00322927"/>
    <w:rsid w:val="00323D21"/>
    <w:rsid w:val="00324BD0"/>
    <w:rsid w:val="00325432"/>
    <w:rsid w:val="00331F68"/>
    <w:rsid w:val="00341111"/>
    <w:rsid w:val="00343F30"/>
    <w:rsid w:val="00345A51"/>
    <w:rsid w:val="00345A67"/>
    <w:rsid w:val="003471AA"/>
    <w:rsid w:val="00350D80"/>
    <w:rsid w:val="0035142B"/>
    <w:rsid w:val="003515B4"/>
    <w:rsid w:val="0035187F"/>
    <w:rsid w:val="003537AD"/>
    <w:rsid w:val="00354C6A"/>
    <w:rsid w:val="00357D5C"/>
    <w:rsid w:val="00360039"/>
    <w:rsid w:val="003603A5"/>
    <w:rsid w:val="003606CE"/>
    <w:rsid w:val="00361DEF"/>
    <w:rsid w:val="00364A4A"/>
    <w:rsid w:val="003654AC"/>
    <w:rsid w:val="0036626A"/>
    <w:rsid w:val="00366A00"/>
    <w:rsid w:val="00366C6E"/>
    <w:rsid w:val="00366EBF"/>
    <w:rsid w:val="0037073B"/>
    <w:rsid w:val="0037194D"/>
    <w:rsid w:val="00371C7F"/>
    <w:rsid w:val="00372A04"/>
    <w:rsid w:val="00373BB2"/>
    <w:rsid w:val="003751D9"/>
    <w:rsid w:val="00375B52"/>
    <w:rsid w:val="0037797D"/>
    <w:rsid w:val="00381244"/>
    <w:rsid w:val="00381E92"/>
    <w:rsid w:val="00382F3C"/>
    <w:rsid w:val="00385278"/>
    <w:rsid w:val="003873A7"/>
    <w:rsid w:val="00391327"/>
    <w:rsid w:val="0039187B"/>
    <w:rsid w:val="00391DBB"/>
    <w:rsid w:val="003920D5"/>
    <w:rsid w:val="00395407"/>
    <w:rsid w:val="003954ED"/>
    <w:rsid w:val="00397568"/>
    <w:rsid w:val="00397FD4"/>
    <w:rsid w:val="003A0097"/>
    <w:rsid w:val="003A3415"/>
    <w:rsid w:val="003A38D3"/>
    <w:rsid w:val="003A6DEE"/>
    <w:rsid w:val="003A6F9D"/>
    <w:rsid w:val="003A7473"/>
    <w:rsid w:val="003B0D7A"/>
    <w:rsid w:val="003B170E"/>
    <w:rsid w:val="003B1E29"/>
    <w:rsid w:val="003B485E"/>
    <w:rsid w:val="003B592B"/>
    <w:rsid w:val="003C1FCE"/>
    <w:rsid w:val="003C1FFF"/>
    <w:rsid w:val="003C3721"/>
    <w:rsid w:val="003C5EE5"/>
    <w:rsid w:val="003C79FE"/>
    <w:rsid w:val="003C7C31"/>
    <w:rsid w:val="003D201F"/>
    <w:rsid w:val="003D2D7F"/>
    <w:rsid w:val="003D4BFC"/>
    <w:rsid w:val="003D4D38"/>
    <w:rsid w:val="003D50D4"/>
    <w:rsid w:val="003D571B"/>
    <w:rsid w:val="003D60FF"/>
    <w:rsid w:val="003E079A"/>
    <w:rsid w:val="003E6EA9"/>
    <w:rsid w:val="003E7931"/>
    <w:rsid w:val="003F0145"/>
    <w:rsid w:val="003F0580"/>
    <w:rsid w:val="003F1552"/>
    <w:rsid w:val="003F4D72"/>
    <w:rsid w:val="003F58F8"/>
    <w:rsid w:val="003F6B5E"/>
    <w:rsid w:val="00401298"/>
    <w:rsid w:val="00401894"/>
    <w:rsid w:val="0040194A"/>
    <w:rsid w:val="0040332B"/>
    <w:rsid w:val="004068E4"/>
    <w:rsid w:val="00407413"/>
    <w:rsid w:val="00410B27"/>
    <w:rsid w:val="0041138D"/>
    <w:rsid w:val="004119A5"/>
    <w:rsid w:val="004120B9"/>
    <w:rsid w:val="004121DC"/>
    <w:rsid w:val="00416BC9"/>
    <w:rsid w:val="00420BEB"/>
    <w:rsid w:val="0042235D"/>
    <w:rsid w:val="0042245A"/>
    <w:rsid w:val="00422C79"/>
    <w:rsid w:val="0042443D"/>
    <w:rsid w:val="00426EF0"/>
    <w:rsid w:val="00427CBF"/>
    <w:rsid w:val="004306A0"/>
    <w:rsid w:val="00430C0B"/>
    <w:rsid w:val="00432172"/>
    <w:rsid w:val="00432F3C"/>
    <w:rsid w:val="00437495"/>
    <w:rsid w:val="00437E25"/>
    <w:rsid w:val="004415C3"/>
    <w:rsid w:val="00441BFD"/>
    <w:rsid w:val="0044464A"/>
    <w:rsid w:val="00446881"/>
    <w:rsid w:val="00451657"/>
    <w:rsid w:val="00451B82"/>
    <w:rsid w:val="00451CCE"/>
    <w:rsid w:val="00454A63"/>
    <w:rsid w:val="004560A5"/>
    <w:rsid w:val="00456900"/>
    <w:rsid w:val="00456C6E"/>
    <w:rsid w:val="00457576"/>
    <w:rsid w:val="00460DC1"/>
    <w:rsid w:val="004615AD"/>
    <w:rsid w:val="00461957"/>
    <w:rsid w:val="004648E0"/>
    <w:rsid w:val="0046625C"/>
    <w:rsid w:val="0046635C"/>
    <w:rsid w:val="0046674A"/>
    <w:rsid w:val="004674FC"/>
    <w:rsid w:val="00467696"/>
    <w:rsid w:val="00470B86"/>
    <w:rsid w:val="00470C21"/>
    <w:rsid w:val="00476C9E"/>
    <w:rsid w:val="004808F9"/>
    <w:rsid w:val="004809B9"/>
    <w:rsid w:val="00480B09"/>
    <w:rsid w:val="004836C9"/>
    <w:rsid w:val="00483C39"/>
    <w:rsid w:val="00484BC0"/>
    <w:rsid w:val="00484CA8"/>
    <w:rsid w:val="00491516"/>
    <w:rsid w:val="00491E5F"/>
    <w:rsid w:val="00493F3C"/>
    <w:rsid w:val="00496CAC"/>
    <w:rsid w:val="00496D0B"/>
    <w:rsid w:val="004A07AD"/>
    <w:rsid w:val="004A07DA"/>
    <w:rsid w:val="004A27B1"/>
    <w:rsid w:val="004A3E2E"/>
    <w:rsid w:val="004A3F86"/>
    <w:rsid w:val="004A57CE"/>
    <w:rsid w:val="004A6D18"/>
    <w:rsid w:val="004A775D"/>
    <w:rsid w:val="004B135F"/>
    <w:rsid w:val="004B1D54"/>
    <w:rsid w:val="004B3462"/>
    <w:rsid w:val="004B3B8F"/>
    <w:rsid w:val="004B3F30"/>
    <w:rsid w:val="004B4FFA"/>
    <w:rsid w:val="004B51E6"/>
    <w:rsid w:val="004B6E01"/>
    <w:rsid w:val="004B73E9"/>
    <w:rsid w:val="004C212D"/>
    <w:rsid w:val="004C29C8"/>
    <w:rsid w:val="004C320D"/>
    <w:rsid w:val="004D076B"/>
    <w:rsid w:val="004D1962"/>
    <w:rsid w:val="004D2258"/>
    <w:rsid w:val="004D4273"/>
    <w:rsid w:val="004D679C"/>
    <w:rsid w:val="004D6DD4"/>
    <w:rsid w:val="004D76A5"/>
    <w:rsid w:val="004D770D"/>
    <w:rsid w:val="004D7B67"/>
    <w:rsid w:val="004E073A"/>
    <w:rsid w:val="004E0F77"/>
    <w:rsid w:val="004E67B4"/>
    <w:rsid w:val="004E67FD"/>
    <w:rsid w:val="004F0180"/>
    <w:rsid w:val="004F10DF"/>
    <w:rsid w:val="004F242D"/>
    <w:rsid w:val="004F3CE5"/>
    <w:rsid w:val="004F3F2A"/>
    <w:rsid w:val="00500D28"/>
    <w:rsid w:val="005016E2"/>
    <w:rsid w:val="00501BB1"/>
    <w:rsid w:val="005043EB"/>
    <w:rsid w:val="00504424"/>
    <w:rsid w:val="00505DA2"/>
    <w:rsid w:val="00513B0C"/>
    <w:rsid w:val="00514A31"/>
    <w:rsid w:val="005161C8"/>
    <w:rsid w:val="00517A68"/>
    <w:rsid w:val="00520ECE"/>
    <w:rsid w:val="00521105"/>
    <w:rsid w:val="00522659"/>
    <w:rsid w:val="00522D3B"/>
    <w:rsid w:val="00523F77"/>
    <w:rsid w:val="00524FD6"/>
    <w:rsid w:val="00525BFD"/>
    <w:rsid w:val="005264C4"/>
    <w:rsid w:val="005278F4"/>
    <w:rsid w:val="005326F0"/>
    <w:rsid w:val="00533CF8"/>
    <w:rsid w:val="0053478E"/>
    <w:rsid w:val="00541431"/>
    <w:rsid w:val="00543250"/>
    <w:rsid w:val="005433C3"/>
    <w:rsid w:val="00544064"/>
    <w:rsid w:val="005455C3"/>
    <w:rsid w:val="0055134F"/>
    <w:rsid w:val="00551A24"/>
    <w:rsid w:val="00554C98"/>
    <w:rsid w:val="0055555B"/>
    <w:rsid w:val="00560125"/>
    <w:rsid w:val="00561D93"/>
    <w:rsid w:val="00561E61"/>
    <w:rsid w:val="00564879"/>
    <w:rsid w:val="00571635"/>
    <w:rsid w:val="00571648"/>
    <w:rsid w:val="00571A8E"/>
    <w:rsid w:val="00574557"/>
    <w:rsid w:val="005749C9"/>
    <w:rsid w:val="00574D61"/>
    <w:rsid w:val="00576A6E"/>
    <w:rsid w:val="00576ECC"/>
    <w:rsid w:val="00584D2D"/>
    <w:rsid w:val="005852D0"/>
    <w:rsid w:val="005854B3"/>
    <w:rsid w:val="00586542"/>
    <w:rsid w:val="005878CC"/>
    <w:rsid w:val="005907B5"/>
    <w:rsid w:val="0059380F"/>
    <w:rsid w:val="00593D91"/>
    <w:rsid w:val="005945E0"/>
    <w:rsid w:val="00597079"/>
    <w:rsid w:val="005A06D9"/>
    <w:rsid w:val="005A08B1"/>
    <w:rsid w:val="005A5CF7"/>
    <w:rsid w:val="005A7193"/>
    <w:rsid w:val="005B1C9A"/>
    <w:rsid w:val="005B29CD"/>
    <w:rsid w:val="005B3C1F"/>
    <w:rsid w:val="005B4286"/>
    <w:rsid w:val="005B4C4E"/>
    <w:rsid w:val="005B4D06"/>
    <w:rsid w:val="005B62FD"/>
    <w:rsid w:val="005B7028"/>
    <w:rsid w:val="005B74B2"/>
    <w:rsid w:val="005C0FE2"/>
    <w:rsid w:val="005C30FE"/>
    <w:rsid w:val="005C36F6"/>
    <w:rsid w:val="005C49B2"/>
    <w:rsid w:val="005C6667"/>
    <w:rsid w:val="005D0190"/>
    <w:rsid w:val="005D094A"/>
    <w:rsid w:val="005D1ABE"/>
    <w:rsid w:val="005D3790"/>
    <w:rsid w:val="005D6FDB"/>
    <w:rsid w:val="005D7B62"/>
    <w:rsid w:val="005E0989"/>
    <w:rsid w:val="005E25BD"/>
    <w:rsid w:val="005E2B07"/>
    <w:rsid w:val="005E2CD3"/>
    <w:rsid w:val="005E2EBE"/>
    <w:rsid w:val="005E4803"/>
    <w:rsid w:val="005E4841"/>
    <w:rsid w:val="005E519D"/>
    <w:rsid w:val="005E6800"/>
    <w:rsid w:val="005F16FB"/>
    <w:rsid w:val="005F389C"/>
    <w:rsid w:val="005F585D"/>
    <w:rsid w:val="005F66AE"/>
    <w:rsid w:val="00600B86"/>
    <w:rsid w:val="00602277"/>
    <w:rsid w:val="006064C5"/>
    <w:rsid w:val="006106EA"/>
    <w:rsid w:val="006138D1"/>
    <w:rsid w:val="00613B79"/>
    <w:rsid w:val="00615FA5"/>
    <w:rsid w:val="0062542B"/>
    <w:rsid w:val="00625756"/>
    <w:rsid w:val="00630C0C"/>
    <w:rsid w:val="00632913"/>
    <w:rsid w:val="00632E35"/>
    <w:rsid w:val="00635873"/>
    <w:rsid w:val="00635C53"/>
    <w:rsid w:val="0063711A"/>
    <w:rsid w:val="00641106"/>
    <w:rsid w:val="0064277D"/>
    <w:rsid w:val="00642829"/>
    <w:rsid w:val="00643C78"/>
    <w:rsid w:val="006440A9"/>
    <w:rsid w:val="00647FCA"/>
    <w:rsid w:val="006529BF"/>
    <w:rsid w:val="00655744"/>
    <w:rsid w:val="00656C8E"/>
    <w:rsid w:val="00657812"/>
    <w:rsid w:val="0066034A"/>
    <w:rsid w:val="006615B1"/>
    <w:rsid w:val="00661FFD"/>
    <w:rsid w:val="006636A9"/>
    <w:rsid w:val="006644DC"/>
    <w:rsid w:val="00670F82"/>
    <w:rsid w:val="006713A7"/>
    <w:rsid w:val="00680970"/>
    <w:rsid w:val="00680ADB"/>
    <w:rsid w:val="00680D2F"/>
    <w:rsid w:val="00683257"/>
    <w:rsid w:val="00683457"/>
    <w:rsid w:val="00683DB7"/>
    <w:rsid w:val="00684CE0"/>
    <w:rsid w:val="0068636E"/>
    <w:rsid w:val="0069680C"/>
    <w:rsid w:val="00696912"/>
    <w:rsid w:val="006976FB"/>
    <w:rsid w:val="006A16B1"/>
    <w:rsid w:val="006A2D64"/>
    <w:rsid w:val="006A54D8"/>
    <w:rsid w:val="006A6D9B"/>
    <w:rsid w:val="006A7D80"/>
    <w:rsid w:val="006B0C38"/>
    <w:rsid w:val="006B2068"/>
    <w:rsid w:val="006B2171"/>
    <w:rsid w:val="006B222A"/>
    <w:rsid w:val="006B3546"/>
    <w:rsid w:val="006B41CF"/>
    <w:rsid w:val="006B6DBA"/>
    <w:rsid w:val="006C11AA"/>
    <w:rsid w:val="006C16FF"/>
    <w:rsid w:val="006C261F"/>
    <w:rsid w:val="006C350D"/>
    <w:rsid w:val="006C4A18"/>
    <w:rsid w:val="006C4CB8"/>
    <w:rsid w:val="006C5145"/>
    <w:rsid w:val="006C617C"/>
    <w:rsid w:val="006D02A5"/>
    <w:rsid w:val="006D0F49"/>
    <w:rsid w:val="006D1999"/>
    <w:rsid w:val="006D5FD7"/>
    <w:rsid w:val="006D79E5"/>
    <w:rsid w:val="006D7C3C"/>
    <w:rsid w:val="006E13AD"/>
    <w:rsid w:val="006E1A6F"/>
    <w:rsid w:val="006E2610"/>
    <w:rsid w:val="006E2A12"/>
    <w:rsid w:val="006E3977"/>
    <w:rsid w:val="006E495C"/>
    <w:rsid w:val="006E6712"/>
    <w:rsid w:val="006E69BB"/>
    <w:rsid w:val="006E6B5E"/>
    <w:rsid w:val="006F5DEF"/>
    <w:rsid w:val="006F6656"/>
    <w:rsid w:val="006F6B79"/>
    <w:rsid w:val="006F7DEB"/>
    <w:rsid w:val="00700513"/>
    <w:rsid w:val="007063D3"/>
    <w:rsid w:val="00712F60"/>
    <w:rsid w:val="0071381A"/>
    <w:rsid w:val="00713F2F"/>
    <w:rsid w:val="00715872"/>
    <w:rsid w:val="007169D6"/>
    <w:rsid w:val="00720858"/>
    <w:rsid w:val="007208C7"/>
    <w:rsid w:val="00724461"/>
    <w:rsid w:val="007246DF"/>
    <w:rsid w:val="007251C9"/>
    <w:rsid w:val="007275CF"/>
    <w:rsid w:val="0073073B"/>
    <w:rsid w:val="00733584"/>
    <w:rsid w:val="00733D54"/>
    <w:rsid w:val="00735CB4"/>
    <w:rsid w:val="00744F48"/>
    <w:rsid w:val="0074649D"/>
    <w:rsid w:val="0075091F"/>
    <w:rsid w:val="00751A48"/>
    <w:rsid w:val="00751FE6"/>
    <w:rsid w:val="007535A1"/>
    <w:rsid w:val="00756F8B"/>
    <w:rsid w:val="00761C38"/>
    <w:rsid w:val="00761FCF"/>
    <w:rsid w:val="0076222E"/>
    <w:rsid w:val="00762655"/>
    <w:rsid w:val="007648C7"/>
    <w:rsid w:val="007649DB"/>
    <w:rsid w:val="00764C8C"/>
    <w:rsid w:val="00764D6A"/>
    <w:rsid w:val="0076695C"/>
    <w:rsid w:val="007669DB"/>
    <w:rsid w:val="0077188B"/>
    <w:rsid w:val="007718F7"/>
    <w:rsid w:val="00773056"/>
    <w:rsid w:val="00774104"/>
    <w:rsid w:val="00774E0B"/>
    <w:rsid w:val="007758A7"/>
    <w:rsid w:val="00775C2B"/>
    <w:rsid w:val="0078063F"/>
    <w:rsid w:val="00781A41"/>
    <w:rsid w:val="0078288C"/>
    <w:rsid w:val="00782DB9"/>
    <w:rsid w:val="007904D6"/>
    <w:rsid w:val="00790EB0"/>
    <w:rsid w:val="007916F3"/>
    <w:rsid w:val="0079295D"/>
    <w:rsid w:val="0079638A"/>
    <w:rsid w:val="00796B6F"/>
    <w:rsid w:val="00796E55"/>
    <w:rsid w:val="00797460"/>
    <w:rsid w:val="0079790D"/>
    <w:rsid w:val="00797B47"/>
    <w:rsid w:val="007A36BA"/>
    <w:rsid w:val="007A4027"/>
    <w:rsid w:val="007A4DDB"/>
    <w:rsid w:val="007A5D10"/>
    <w:rsid w:val="007A6CD3"/>
    <w:rsid w:val="007A7650"/>
    <w:rsid w:val="007B018C"/>
    <w:rsid w:val="007B2AE1"/>
    <w:rsid w:val="007B56F1"/>
    <w:rsid w:val="007B66C4"/>
    <w:rsid w:val="007B6D9B"/>
    <w:rsid w:val="007B6FC9"/>
    <w:rsid w:val="007B7E13"/>
    <w:rsid w:val="007C2DCA"/>
    <w:rsid w:val="007C358A"/>
    <w:rsid w:val="007C4D42"/>
    <w:rsid w:val="007C53D8"/>
    <w:rsid w:val="007C6CDE"/>
    <w:rsid w:val="007D2949"/>
    <w:rsid w:val="007D320B"/>
    <w:rsid w:val="007D7B85"/>
    <w:rsid w:val="007E062E"/>
    <w:rsid w:val="007E0BB6"/>
    <w:rsid w:val="007E2819"/>
    <w:rsid w:val="007E2BC6"/>
    <w:rsid w:val="007E31C0"/>
    <w:rsid w:val="007E364B"/>
    <w:rsid w:val="007E39EF"/>
    <w:rsid w:val="007E6EAD"/>
    <w:rsid w:val="007F005B"/>
    <w:rsid w:val="007F0314"/>
    <w:rsid w:val="007F07C4"/>
    <w:rsid w:val="007F10B0"/>
    <w:rsid w:val="007F3BE4"/>
    <w:rsid w:val="007F410F"/>
    <w:rsid w:val="007F65CB"/>
    <w:rsid w:val="00800FE1"/>
    <w:rsid w:val="00804C6C"/>
    <w:rsid w:val="00806215"/>
    <w:rsid w:val="00810712"/>
    <w:rsid w:val="008109B5"/>
    <w:rsid w:val="00810D10"/>
    <w:rsid w:val="008118BD"/>
    <w:rsid w:val="00812561"/>
    <w:rsid w:val="0081338F"/>
    <w:rsid w:val="00820F04"/>
    <w:rsid w:val="008235D3"/>
    <w:rsid w:val="00824F8A"/>
    <w:rsid w:val="00830DED"/>
    <w:rsid w:val="00831D3C"/>
    <w:rsid w:val="00831DED"/>
    <w:rsid w:val="00835EE7"/>
    <w:rsid w:val="0084011B"/>
    <w:rsid w:val="00840C7A"/>
    <w:rsid w:val="00840D48"/>
    <w:rsid w:val="008410F4"/>
    <w:rsid w:val="00842B20"/>
    <w:rsid w:val="00851A48"/>
    <w:rsid w:val="00852209"/>
    <w:rsid w:val="008536F9"/>
    <w:rsid w:val="00854BF8"/>
    <w:rsid w:val="0085506C"/>
    <w:rsid w:val="0085572B"/>
    <w:rsid w:val="0086202A"/>
    <w:rsid w:val="00863135"/>
    <w:rsid w:val="00864A47"/>
    <w:rsid w:val="00870ABC"/>
    <w:rsid w:val="00872119"/>
    <w:rsid w:val="0087506A"/>
    <w:rsid w:val="00876705"/>
    <w:rsid w:val="0087728D"/>
    <w:rsid w:val="0087752B"/>
    <w:rsid w:val="00880725"/>
    <w:rsid w:val="008820DD"/>
    <w:rsid w:val="00890336"/>
    <w:rsid w:val="00892CC1"/>
    <w:rsid w:val="00892EE5"/>
    <w:rsid w:val="0089320B"/>
    <w:rsid w:val="00893D84"/>
    <w:rsid w:val="00894B4D"/>
    <w:rsid w:val="00897B06"/>
    <w:rsid w:val="008A00E9"/>
    <w:rsid w:val="008A0EE3"/>
    <w:rsid w:val="008A1C77"/>
    <w:rsid w:val="008A2433"/>
    <w:rsid w:val="008A2853"/>
    <w:rsid w:val="008A3757"/>
    <w:rsid w:val="008A3DB1"/>
    <w:rsid w:val="008A4630"/>
    <w:rsid w:val="008A4A9A"/>
    <w:rsid w:val="008A630E"/>
    <w:rsid w:val="008A7037"/>
    <w:rsid w:val="008B14E1"/>
    <w:rsid w:val="008B14FE"/>
    <w:rsid w:val="008B1D5E"/>
    <w:rsid w:val="008B34EE"/>
    <w:rsid w:val="008B5982"/>
    <w:rsid w:val="008B6C82"/>
    <w:rsid w:val="008B7E23"/>
    <w:rsid w:val="008C1B24"/>
    <w:rsid w:val="008C21C2"/>
    <w:rsid w:val="008C56EB"/>
    <w:rsid w:val="008C584E"/>
    <w:rsid w:val="008C5AF2"/>
    <w:rsid w:val="008C78D9"/>
    <w:rsid w:val="008C7EDB"/>
    <w:rsid w:val="008D1E9D"/>
    <w:rsid w:val="008D2FA0"/>
    <w:rsid w:val="008D35E5"/>
    <w:rsid w:val="008D4ABE"/>
    <w:rsid w:val="008D4BF7"/>
    <w:rsid w:val="008D619B"/>
    <w:rsid w:val="008D6A84"/>
    <w:rsid w:val="008E2231"/>
    <w:rsid w:val="008E223B"/>
    <w:rsid w:val="008E2315"/>
    <w:rsid w:val="008E33D7"/>
    <w:rsid w:val="008E3CDF"/>
    <w:rsid w:val="008E4097"/>
    <w:rsid w:val="008E4C94"/>
    <w:rsid w:val="008E52F8"/>
    <w:rsid w:val="008E6946"/>
    <w:rsid w:val="008E6C25"/>
    <w:rsid w:val="008E6DA3"/>
    <w:rsid w:val="008E7C36"/>
    <w:rsid w:val="008F1EB5"/>
    <w:rsid w:val="008F1F96"/>
    <w:rsid w:val="008F368E"/>
    <w:rsid w:val="008F43C6"/>
    <w:rsid w:val="008F4F00"/>
    <w:rsid w:val="008F5066"/>
    <w:rsid w:val="008F5E15"/>
    <w:rsid w:val="008F7B16"/>
    <w:rsid w:val="009020C3"/>
    <w:rsid w:val="00903A60"/>
    <w:rsid w:val="00910AC0"/>
    <w:rsid w:val="00910D6B"/>
    <w:rsid w:val="00911025"/>
    <w:rsid w:val="0091630B"/>
    <w:rsid w:val="00920CE5"/>
    <w:rsid w:val="00921609"/>
    <w:rsid w:val="009232CA"/>
    <w:rsid w:val="00923CC9"/>
    <w:rsid w:val="0092583B"/>
    <w:rsid w:val="009269C3"/>
    <w:rsid w:val="00926FDE"/>
    <w:rsid w:val="00927705"/>
    <w:rsid w:val="00933BD3"/>
    <w:rsid w:val="0093416B"/>
    <w:rsid w:val="009407D8"/>
    <w:rsid w:val="00940C01"/>
    <w:rsid w:val="00943BBA"/>
    <w:rsid w:val="00943CF5"/>
    <w:rsid w:val="0094561B"/>
    <w:rsid w:val="009468FE"/>
    <w:rsid w:val="00946BCD"/>
    <w:rsid w:val="00950D42"/>
    <w:rsid w:val="0095220C"/>
    <w:rsid w:val="00953718"/>
    <w:rsid w:val="00960175"/>
    <w:rsid w:val="009613AF"/>
    <w:rsid w:val="009622CD"/>
    <w:rsid w:val="00964097"/>
    <w:rsid w:val="00970832"/>
    <w:rsid w:val="00970A8C"/>
    <w:rsid w:val="009710E2"/>
    <w:rsid w:val="00975484"/>
    <w:rsid w:val="009756DD"/>
    <w:rsid w:val="0097615E"/>
    <w:rsid w:val="00980E91"/>
    <w:rsid w:val="00982385"/>
    <w:rsid w:val="00982BB2"/>
    <w:rsid w:val="0098452A"/>
    <w:rsid w:val="00984C66"/>
    <w:rsid w:val="009905AB"/>
    <w:rsid w:val="00990FB8"/>
    <w:rsid w:val="009A0489"/>
    <w:rsid w:val="009A216C"/>
    <w:rsid w:val="009A38B0"/>
    <w:rsid w:val="009A3D9C"/>
    <w:rsid w:val="009A4238"/>
    <w:rsid w:val="009A4693"/>
    <w:rsid w:val="009A501D"/>
    <w:rsid w:val="009A7889"/>
    <w:rsid w:val="009B073E"/>
    <w:rsid w:val="009B2999"/>
    <w:rsid w:val="009B2BFB"/>
    <w:rsid w:val="009B3B2A"/>
    <w:rsid w:val="009B760D"/>
    <w:rsid w:val="009B774A"/>
    <w:rsid w:val="009B790D"/>
    <w:rsid w:val="009C2209"/>
    <w:rsid w:val="009C2D57"/>
    <w:rsid w:val="009C3DA3"/>
    <w:rsid w:val="009C4279"/>
    <w:rsid w:val="009D263F"/>
    <w:rsid w:val="009D45E5"/>
    <w:rsid w:val="009D5007"/>
    <w:rsid w:val="009D5DD6"/>
    <w:rsid w:val="009D604F"/>
    <w:rsid w:val="009E01E1"/>
    <w:rsid w:val="009E0937"/>
    <w:rsid w:val="009E1F34"/>
    <w:rsid w:val="009E2823"/>
    <w:rsid w:val="009E4397"/>
    <w:rsid w:val="009E569E"/>
    <w:rsid w:val="009E57B2"/>
    <w:rsid w:val="009E63A5"/>
    <w:rsid w:val="009E7512"/>
    <w:rsid w:val="009F0A11"/>
    <w:rsid w:val="009F0D0D"/>
    <w:rsid w:val="009F16B4"/>
    <w:rsid w:val="009F2BBD"/>
    <w:rsid w:val="009F3C8A"/>
    <w:rsid w:val="009F5073"/>
    <w:rsid w:val="009F53AE"/>
    <w:rsid w:val="009F5463"/>
    <w:rsid w:val="009F6DA5"/>
    <w:rsid w:val="00A0125F"/>
    <w:rsid w:val="00A016FE"/>
    <w:rsid w:val="00A02EB2"/>
    <w:rsid w:val="00A04433"/>
    <w:rsid w:val="00A13928"/>
    <w:rsid w:val="00A14F37"/>
    <w:rsid w:val="00A1547D"/>
    <w:rsid w:val="00A163AA"/>
    <w:rsid w:val="00A206DC"/>
    <w:rsid w:val="00A21CC2"/>
    <w:rsid w:val="00A25DEA"/>
    <w:rsid w:val="00A26BAB"/>
    <w:rsid w:val="00A306C3"/>
    <w:rsid w:val="00A31774"/>
    <w:rsid w:val="00A317A6"/>
    <w:rsid w:val="00A32532"/>
    <w:rsid w:val="00A32E25"/>
    <w:rsid w:val="00A35B0E"/>
    <w:rsid w:val="00A37420"/>
    <w:rsid w:val="00A411A8"/>
    <w:rsid w:val="00A41EE2"/>
    <w:rsid w:val="00A426A9"/>
    <w:rsid w:val="00A43A4D"/>
    <w:rsid w:val="00A43AF0"/>
    <w:rsid w:val="00A44CE3"/>
    <w:rsid w:val="00A5035C"/>
    <w:rsid w:val="00A50648"/>
    <w:rsid w:val="00A50EBC"/>
    <w:rsid w:val="00A535AB"/>
    <w:rsid w:val="00A545DD"/>
    <w:rsid w:val="00A54C4A"/>
    <w:rsid w:val="00A55EDA"/>
    <w:rsid w:val="00A62906"/>
    <w:rsid w:val="00A666A2"/>
    <w:rsid w:val="00A71086"/>
    <w:rsid w:val="00A719C8"/>
    <w:rsid w:val="00A74470"/>
    <w:rsid w:val="00A76E47"/>
    <w:rsid w:val="00A80034"/>
    <w:rsid w:val="00A812AF"/>
    <w:rsid w:val="00A82ECA"/>
    <w:rsid w:val="00A83014"/>
    <w:rsid w:val="00A849B5"/>
    <w:rsid w:val="00A8608E"/>
    <w:rsid w:val="00A86729"/>
    <w:rsid w:val="00A87B14"/>
    <w:rsid w:val="00A87B65"/>
    <w:rsid w:val="00A903A9"/>
    <w:rsid w:val="00A91307"/>
    <w:rsid w:val="00A913E5"/>
    <w:rsid w:val="00A937EB"/>
    <w:rsid w:val="00A97450"/>
    <w:rsid w:val="00A97DEA"/>
    <w:rsid w:val="00AA1B40"/>
    <w:rsid w:val="00AA1C94"/>
    <w:rsid w:val="00AA1D58"/>
    <w:rsid w:val="00AA3623"/>
    <w:rsid w:val="00AA6670"/>
    <w:rsid w:val="00AB1960"/>
    <w:rsid w:val="00AB1E1D"/>
    <w:rsid w:val="00AB30E7"/>
    <w:rsid w:val="00AB374B"/>
    <w:rsid w:val="00AB4184"/>
    <w:rsid w:val="00AB5FD9"/>
    <w:rsid w:val="00AB665C"/>
    <w:rsid w:val="00AB69C6"/>
    <w:rsid w:val="00AB7911"/>
    <w:rsid w:val="00AC14F1"/>
    <w:rsid w:val="00AC16AD"/>
    <w:rsid w:val="00AC2ED4"/>
    <w:rsid w:val="00AC35F5"/>
    <w:rsid w:val="00AC4681"/>
    <w:rsid w:val="00AC7163"/>
    <w:rsid w:val="00AC71ED"/>
    <w:rsid w:val="00AD01EB"/>
    <w:rsid w:val="00AD02BD"/>
    <w:rsid w:val="00AD1A39"/>
    <w:rsid w:val="00AD2230"/>
    <w:rsid w:val="00AD279F"/>
    <w:rsid w:val="00AD3AF7"/>
    <w:rsid w:val="00AD40C8"/>
    <w:rsid w:val="00AD5681"/>
    <w:rsid w:val="00AD5B31"/>
    <w:rsid w:val="00AD654C"/>
    <w:rsid w:val="00AE0618"/>
    <w:rsid w:val="00AE06D2"/>
    <w:rsid w:val="00AE073C"/>
    <w:rsid w:val="00AE1EAA"/>
    <w:rsid w:val="00AE3D71"/>
    <w:rsid w:val="00AE4237"/>
    <w:rsid w:val="00AE5991"/>
    <w:rsid w:val="00AE7036"/>
    <w:rsid w:val="00AF2547"/>
    <w:rsid w:val="00AF2D02"/>
    <w:rsid w:val="00AF35C1"/>
    <w:rsid w:val="00AF4EA1"/>
    <w:rsid w:val="00AF5BEA"/>
    <w:rsid w:val="00AF7997"/>
    <w:rsid w:val="00B01874"/>
    <w:rsid w:val="00B02B9B"/>
    <w:rsid w:val="00B043DF"/>
    <w:rsid w:val="00B0620B"/>
    <w:rsid w:val="00B07245"/>
    <w:rsid w:val="00B07676"/>
    <w:rsid w:val="00B076FD"/>
    <w:rsid w:val="00B07854"/>
    <w:rsid w:val="00B12739"/>
    <w:rsid w:val="00B15110"/>
    <w:rsid w:val="00B21B42"/>
    <w:rsid w:val="00B2284E"/>
    <w:rsid w:val="00B22DE0"/>
    <w:rsid w:val="00B2557D"/>
    <w:rsid w:val="00B25B22"/>
    <w:rsid w:val="00B30FD7"/>
    <w:rsid w:val="00B3140F"/>
    <w:rsid w:val="00B352DA"/>
    <w:rsid w:val="00B3652F"/>
    <w:rsid w:val="00B36FB7"/>
    <w:rsid w:val="00B37A89"/>
    <w:rsid w:val="00B37AD1"/>
    <w:rsid w:val="00B4103A"/>
    <w:rsid w:val="00B42DD4"/>
    <w:rsid w:val="00B4564D"/>
    <w:rsid w:val="00B4566D"/>
    <w:rsid w:val="00B5053C"/>
    <w:rsid w:val="00B5068B"/>
    <w:rsid w:val="00B54923"/>
    <w:rsid w:val="00B54B30"/>
    <w:rsid w:val="00B5740E"/>
    <w:rsid w:val="00B578D1"/>
    <w:rsid w:val="00B60E46"/>
    <w:rsid w:val="00B63719"/>
    <w:rsid w:val="00B63B5D"/>
    <w:rsid w:val="00B65DF6"/>
    <w:rsid w:val="00B67285"/>
    <w:rsid w:val="00B6792A"/>
    <w:rsid w:val="00B70416"/>
    <w:rsid w:val="00B73BFC"/>
    <w:rsid w:val="00B7595F"/>
    <w:rsid w:val="00B76504"/>
    <w:rsid w:val="00B773AA"/>
    <w:rsid w:val="00B77AE8"/>
    <w:rsid w:val="00B82CB3"/>
    <w:rsid w:val="00B8308A"/>
    <w:rsid w:val="00B8363E"/>
    <w:rsid w:val="00B83E08"/>
    <w:rsid w:val="00B84485"/>
    <w:rsid w:val="00B844E0"/>
    <w:rsid w:val="00B8489C"/>
    <w:rsid w:val="00B861B4"/>
    <w:rsid w:val="00B90C43"/>
    <w:rsid w:val="00B91B46"/>
    <w:rsid w:val="00B93C7A"/>
    <w:rsid w:val="00B94762"/>
    <w:rsid w:val="00B95336"/>
    <w:rsid w:val="00B97E61"/>
    <w:rsid w:val="00BA182C"/>
    <w:rsid w:val="00BA1FA3"/>
    <w:rsid w:val="00BA2260"/>
    <w:rsid w:val="00BA2661"/>
    <w:rsid w:val="00BA37AB"/>
    <w:rsid w:val="00BA59B8"/>
    <w:rsid w:val="00BA5B0F"/>
    <w:rsid w:val="00BB23E9"/>
    <w:rsid w:val="00BB5467"/>
    <w:rsid w:val="00BB5E38"/>
    <w:rsid w:val="00BC1616"/>
    <w:rsid w:val="00BC4CCC"/>
    <w:rsid w:val="00BC5F0D"/>
    <w:rsid w:val="00BC7952"/>
    <w:rsid w:val="00BC7CEF"/>
    <w:rsid w:val="00BD0109"/>
    <w:rsid w:val="00BD1383"/>
    <w:rsid w:val="00BD1E2B"/>
    <w:rsid w:val="00BD5DC3"/>
    <w:rsid w:val="00BD671A"/>
    <w:rsid w:val="00BD6C51"/>
    <w:rsid w:val="00BE4CB9"/>
    <w:rsid w:val="00BE561A"/>
    <w:rsid w:val="00BE5B23"/>
    <w:rsid w:val="00BE6B0F"/>
    <w:rsid w:val="00BE6B5C"/>
    <w:rsid w:val="00BF0B24"/>
    <w:rsid w:val="00BF2F85"/>
    <w:rsid w:val="00BF3BF2"/>
    <w:rsid w:val="00BF4D87"/>
    <w:rsid w:val="00BF4E55"/>
    <w:rsid w:val="00BF6B40"/>
    <w:rsid w:val="00BF740A"/>
    <w:rsid w:val="00C003C5"/>
    <w:rsid w:val="00C00A9C"/>
    <w:rsid w:val="00C02519"/>
    <w:rsid w:val="00C03BA3"/>
    <w:rsid w:val="00C12659"/>
    <w:rsid w:val="00C12ACE"/>
    <w:rsid w:val="00C13980"/>
    <w:rsid w:val="00C15A90"/>
    <w:rsid w:val="00C15C92"/>
    <w:rsid w:val="00C162D0"/>
    <w:rsid w:val="00C16C7A"/>
    <w:rsid w:val="00C21B45"/>
    <w:rsid w:val="00C21CBD"/>
    <w:rsid w:val="00C21D4E"/>
    <w:rsid w:val="00C22657"/>
    <w:rsid w:val="00C2651B"/>
    <w:rsid w:val="00C30158"/>
    <w:rsid w:val="00C3131E"/>
    <w:rsid w:val="00C322B7"/>
    <w:rsid w:val="00C33358"/>
    <w:rsid w:val="00C34A64"/>
    <w:rsid w:val="00C376A7"/>
    <w:rsid w:val="00C37DC7"/>
    <w:rsid w:val="00C416EC"/>
    <w:rsid w:val="00C429DE"/>
    <w:rsid w:val="00C51DF6"/>
    <w:rsid w:val="00C5206C"/>
    <w:rsid w:val="00C52330"/>
    <w:rsid w:val="00C53798"/>
    <w:rsid w:val="00C53991"/>
    <w:rsid w:val="00C53F3E"/>
    <w:rsid w:val="00C548EC"/>
    <w:rsid w:val="00C55A82"/>
    <w:rsid w:val="00C56204"/>
    <w:rsid w:val="00C60A7C"/>
    <w:rsid w:val="00C61A84"/>
    <w:rsid w:val="00C6247D"/>
    <w:rsid w:val="00C63E3B"/>
    <w:rsid w:val="00C6560F"/>
    <w:rsid w:val="00C678FC"/>
    <w:rsid w:val="00C70F45"/>
    <w:rsid w:val="00C72A20"/>
    <w:rsid w:val="00C732C1"/>
    <w:rsid w:val="00C732D8"/>
    <w:rsid w:val="00C74174"/>
    <w:rsid w:val="00C76A59"/>
    <w:rsid w:val="00C82D90"/>
    <w:rsid w:val="00C831CA"/>
    <w:rsid w:val="00C838B9"/>
    <w:rsid w:val="00C843B8"/>
    <w:rsid w:val="00C84903"/>
    <w:rsid w:val="00C859C9"/>
    <w:rsid w:val="00C85C62"/>
    <w:rsid w:val="00C9178B"/>
    <w:rsid w:val="00C92011"/>
    <w:rsid w:val="00C92B2D"/>
    <w:rsid w:val="00C94802"/>
    <w:rsid w:val="00C96DFC"/>
    <w:rsid w:val="00CA1390"/>
    <w:rsid w:val="00CA3808"/>
    <w:rsid w:val="00CA3D32"/>
    <w:rsid w:val="00CA47F6"/>
    <w:rsid w:val="00CA6C9D"/>
    <w:rsid w:val="00CA785F"/>
    <w:rsid w:val="00CA7F5B"/>
    <w:rsid w:val="00CB03CC"/>
    <w:rsid w:val="00CB3801"/>
    <w:rsid w:val="00CB67A5"/>
    <w:rsid w:val="00CC75FD"/>
    <w:rsid w:val="00CC76B1"/>
    <w:rsid w:val="00CD10D0"/>
    <w:rsid w:val="00CD6120"/>
    <w:rsid w:val="00CD6730"/>
    <w:rsid w:val="00CE0984"/>
    <w:rsid w:val="00CE1172"/>
    <w:rsid w:val="00CE13E0"/>
    <w:rsid w:val="00CE20F6"/>
    <w:rsid w:val="00CE2A44"/>
    <w:rsid w:val="00CE2EF5"/>
    <w:rsid w:val="00CE3FEB"/>
    <w:rsid w:val="00CE5EED"/>
    <w:rsid w:val="00CF079B"/>
    <w:rsid w:val="00CF0810"/>
    <w:rsid w:val="00CF09B5"/>
    <w:rsid w:val="00CF3765"/>
    <w:rsid w:val="00CF4F5E"/>
    <w:rsid w:val="00CF52C1"/>
    <w:rsid w:val="00CF638F"/>
    <w:rsid w:val="00CF683A"/>
    <w:rsid w:val="00CF6AC3"/>
    <w:rsid w:val="00CF745E"/>
    <w:rsid w:val="00D01BA5"/>
    <w:rsid w:val="00D026AA"/>
    <w:rsid w:val="00D04521"/>
    <w:rsid w:val="00D045B8"/>
    <w:rsid w:val="00D0491E"/>
    <w:rsid w:val="00D04D90"/>
    <w:rsid w:val="00D04F3E"/>
    <w:rsid w:val="00D07634"/>
    <w:rsid w:val="00D07F7D"/>
    <w:rsid w:val="00D1032B"/>
    <w:rsid w:val="00D12FA9"/>
    <w:rsid w:val="00D14EA8"/>
    <w:rsid w:val="00D16AB6"/>
    <w:rsid w:val="00D16AC1"/>
    <w:rsid w:val="00D20DAF"/>
    <w:rsid w:val="00D2136F"/>
    <w:rsid w:val="00D23873"/>
    <w:rsid w:val="00D27A86"/>
    <w:rsid w:val="00D27C70"/>
    <w:rsid w:val="00D309D2"/>
    <w:rsid w:val="00D3256A"/>
    <w:rsid w:val="00D32A1F"/>
    <w:rsid w:val="00D33EC8"/>
    <w:rsid w:val="00D33FFA"/>
    <w:rsid w:val="00D348BE"/>
    <w:rsid w:val="00D351DC"/>
    <w:rsid w:val="00D36133"/>
    <w:rsid w:val="00D41542"/>
    <w:rsid w:val="00D41EF7"/>
    <w:rsid w:val="00D4284B"/>
    <w:rsid w:val="00D44860"/>
    <w:rsid w:val="00D455B2"/>
    <w:rsid w:val="00D46CA3"/>
    <w:rsid w:val="00D47121"/>
    <w:rsid w:val="00D5278C"/>
    <w:rsid w:val="00D52B49"/>
    <w:rsid w:val="00D567BF"/>
    <w:rsid w:val="00D57E61"/>
    <w:rsid w:val="00D60150"/>
    <w:rsid w:val="00D60767"/>
    <w:rsid w:val="00D61CCF"/>
    <w:rsid w:val="00D624E9"/>
    <w:rsid w:val="00D62687"/>
    <w:rsid w:val="00D64810"/>
    <w:rsid w:val="00D6561B"/>
    <w:rsid w:val="00D65BF1"/>
    <w:rsid w:val="00D65CD1"/>
    <w:rsid w:val="00D6626A"/>
    <w:rsid w:val="00D66589"/>
    <w:rsid w:val="00D67D3D"/>
    <w:rsid w:val="00D71E07"/>
    <w:rsid w:val="00D72F24"/>
    <w:rsid w:val="00D77ADD"/>
    <w:rsid w:val="00D813EA"/>
    <w:rsid w:val="00D821CC"/>
    <w:rsid w:val="00D8306C"/>
    <w:rsid w:val="00D835A1"/>
    <w:rsid w:val="00D83637"/>
    <w:rsid w:val="00D8396B"/>
    <w:rsid w:val="00D83ECD"/>
    <w:rsid w:val="00D841E7"/>
    <w:rsid w:val="00D85602"/>
    <w:rsid w:val="00D86033"/>
    <w:rsid w:val="00D868D1"/>
    <w:rsid w:val="00D922FA"/>
    <w:rsid w:val="00D93715"/>
    <w:rsid w:val="00D94ABB"/>
    <w:rsid w:val="00D951EA"/>
    <w:rsid w:val="00D95494"/>
    <w:rsid w:val="00D95632"/>
    <w:rsid w:val="00D97419"/>
    <w:rsid w:val="00D97897"/>
    <w:rsid w:val="00DA1F76"/>
    <w:rsid w:val="00DA314C"/>
    <w:rsid w:val="00DA3C51"/>
    <w:rsid w:val="00DA43EB"/>
    <w:rsid w:val="00DA4B6B"/>
    <w:rsid w:val="00DA5D99"/>
    <w:rsid w:val="00DA71B8"/>
    <w:rsid w:val="00DB217D"/>
    <w:rsid w:val="00DB31EB"/>
    <w:rsid w:val="00DB57C6"/>
    <w:rsid w:val="00DB6109"/>
    <w:rsid w:val="00DB6C19"/>
    <w:rsid w:val="00DB71A3"/>
    <w:rsid w:val="00DC0754"/>
    <w:rsid w:val="00DC21DC"/>
    <w:rsid w:val="00DC2BFA"/>
    <w:rsid w:val="00DC3B8E"/>
    <w:rsid w:val="00DC41DE"/>
    <w:rsid w:val="00DC55BE"/>
    <w:rsid w:val="00DC7AA9"/>
    <w:rsid w:val="00DC7B9F"/>
    <w:rsid w:val="00DD0352"/>
    <w:rsid w:val="00DD0A67"/>
    <w:rsid w:val="00DD0DE6"/>
    <w:rsid w:val="00DD38D4"/>
    <w:rsid w:val="00DD46EF"/>
    <w:rsid w:val="00DD603C"/>
    <w:rsid w:val="00DD6E3C"/>
    <w:rsid w:val="00DE0119"/>
    <w:rsid w:val="00DE0AAE"/>
    <w:rsid w:val="00DE21EB"/>
    <w:rsid w:val="00DE21ED"/>
    <w:rsid w:val="00DE2818"/>
    <w:rsid w:val="00DE2F6A"/>
    <w:rsid w:val="00DE6D1E"/>
    <w:rsid w:val="00DF3F35"/>
    <w:rsid w:val="00DF5078"/>
    <w:rsid w:val="00DF69B5"/>
    <w:rsid w:val="00DF7E4B"/>
    <w:rsid w:val="00E04D2B"/>
    <w:rsid w:val="00E06755"/>
    <w:rsid w:val="00E1061A"/>
    <w:rsid w:val="00E11AC7"/>
    <w:rsid w:val="00E13BA8"/>
    <w:rsid w:val="00E14CEE"/>
    <w:rsid w:val="00E16830"/>
    <w:rsid w:val="00E16F20"/>
    <w:rsid w:val="00E20369"/>
    <w:rsid w:val="00E20810"/>
    <w:rsid w:val="00E21FBC"/>
    <w:rsid w:val="00E223F4"/>
    <w:rsid w:val="00E25416"/>
    <w:rsid w:val="00E260B5"/>
    <w:rsid w:val="00E26223"/>
    <w:rsid w:val="00E2668F"/>
    <w:rsid w:val="00E27166"/>
    <w:rsid w:val="00E27E41"/>
    <w:rsid w:val="00E33B13"/>
    <w:rsid w:val="00E36079"/>
    <w:rsid w:val="00E41609"/>
    <w:rsid w:val="00E4583B"/>
    <w:rsid w:val="00E463AC"/>
    <w:rsid w:val="00E51860"/>
    <w:rsid w:val="00E51EA1"/>
    <w:rsid w:val="00E52ECF"/>
    <w:rsid w:val="00E532F8"/>
    <w:rsid w:val="00E53323"/>
    <w:rsid w:val="00E53763"/>
    <w:rsid w:val="00E61698"/>
    <w:rsid w:val="00E64958"/>
    <w:rsid w:val="00E64C9E"/>
    <w:rsid w:val="00E658EF"/>
    <w:rsid w:val="00E659D8"/>
    <w:rsid w:val="00E65ECB"/>
    <w:rsid w:val="00E6616F"/>
    <w:rsid w:val="00E75C25"/>
    <w:rsid w:val="00E77762"/>
    <w:rsid w:val="00E77A19"/>
    <w:rsid w:val="00E80EE2"/>
    <w:rsid w:val="00E811DF"/>
    <w:rsid w:val="00E83BAC"/>
    <w:rsid w:val="00E84B71"/>
    <w:rsid w:val="00E84F8D"/>
    <w:rsid w:val="00E867B9"/>
    <w:rsid w:val="00E87CEC"/>
    <w:rsid w:val="00E91D72"/>
    <w:rsid w:val="00E943D7"/>
    <w:rsid w:val="00E94BDF"/>
    <w:rsid w:val="00E95745"/>
    <w:rsid w:val="00E957DF"/>
    <w:rsid w:val="00E96041"/>
    <w:rsid w:val="00E96EFB"/>
    <w:rsid w:val="00E97217"/>
    <w:rsid w:val="00E97CE1"/>
    <w:rsid w:val="00E97F13"/>
    <w:rsid w:val="00EA140B"/>
    <w:rsid w:val="00EA3E22"/>
    <w:rsid w:val="00EA4DEA"/>
    <w:rsid w:val="00EA5678"/>
    <w:rsid w:val="00EB0327"/>
    <w:rsid w:val="00EB0517"/>
    <w:rsid w:val="00EB2384"/>
    <w:rsid w:val="00EB4017"/>
    <w:rsid w:val="00EB4669"/>
    <w:rsid w:val="00EB497F"/>
    <w:rsid w:val="00EB5211"/>
    <w:rsid w:val="00EB783E"/>
    <w:rsid w:val="00EC0816"/>
    <w:rsid w:val="00EC180F"/>
    <w:rsid w:val="00EC3935"/>
    <w:rsid w:val="00EC40D3"/>
    <w:rsid w:val="00EC40EA"/>
    <w:rsid w:val="00EC4A3F"/>
    <w:rsid w:val="00EC72EF"/>
    <w:rsid w:val="00ED01BB"/>
    <w:rsid w:val="00ED2FFB"/>
    <w:rsid w:val="00ED78A6"/>
    <w:rsid w:val="00EE07A1"/>
    <w:rsid w:val="00EE18FD"/>
    <w:rsid w:val="00EE2156"/>
    <w:rsid w:val="00EE2A65"/>
    <w:rsid w:val="00EE30CD"/>
    <w:rsid w:val="00EE333E"/>
    <w:rsid w:val="00EE34F9"/>
    <w:rsid w:val="00EE4833"/>
    <w:rsid w:val="00EE58DB"/>
    <w:rsid w:val="00EE5DD3"/>
    <w:rsid w:val="00EE7CCD"/>
    <w:rsid w:val="00EF1301"/>
    <w:rsid w:val="00EF343C"/>
    <w:rsid w:val="00EF39F2"/>
    <w:rsid w:val="00EF55CC"/>
    <w:rsid w:val="00EF70D0"/>
    <w:rsid w:val="00F00614"/>
    <w:rsid w:val="00F009EE"/>
    <w:rsid w:val="00F01D00"/>
    <w:rsid w:val="00F0275D"/>
    <w:rsid w:val="00F02A90"/>
    <w:rsid w:val="00F02EAA"/>
    <w:rsid w:val="00F04729"/>
    <w:rsid w:val="00F04CAD"/>
    <w:rsid w:val="00F05767"/>
    <w:rsid w:val="00F103A8"/>
    <w:rsid w:val="00F104C8"/>
    <w:rsid w:val="00F11EEB"/>
    <w:rsid w:val="00F13461"/>
    <w:rsid w:val="00F14F6D"/>
    <w:rsid w:val="00F15E72"/>
    <w:rsid w:val="00F17255"/>
    <w:rsid w:val="00F1759B"/>
    <w:rsid w:val="00F22762"/>
    <w:rsid w:val="00F24DD9"/>
    <w:rsid w:val="00F24EF2"/>
    <w:rsid w:val="00F2630C"/>
    <w:rsid w:val="00F26A35"/>
    <w:rsid w:val="00F333E9"/>
    <w:rsid w:val="00F35FEE"/>
    <w:rsid w:val="00F367E6"/>
    <w:rsid w:val="00F420C0"/>
    <w:rsid w:val="00F52242"/>
    <w:rsid w:val="00F52AE3"/>
    <w:rsid w:val="00F5304F"/>
    <w:rsid w:val="00F53BCF"/>
    <w:rsid w:val="00F54E40"/>
    <w:rsid w:val="00F62046"/>
    <w:rsid w:val="00F63539"/>
    <w:rsid w:val="00F63753"/>
    <w:rsid w:val="00F6399D"/>
    <w:rsid w:val="00F63CA5"/>
    <w:rsid w:val="00F64603"/>
    <w:rsid w:val="00F64C35"/>
    <w:rsid w:val="00F672D4"/>
    <w:rsid w:val="00F67AFC"/>
    <w:rsid w:val="00F774B5"/>
    <w:rsid w:val="00F77A04"/>
    <w:rsid w:val="00F814E2"/>
    <w:rsid w:val="00F81B00"/>
    <w:rsid w:val="00F82D32"/>
    <w:rsid w:val="00F82F27"/>
    <w:rsid w:val="00F846B7"/>
    <w:rsid w:val="00F96207"/>
    <w:rsid w:val="00FA0B2E"/>
    <w:rsid w:val="00FA1C63"/>
    <w:rsid w:val="00FA2352"/>
    <w:rsid w:val="00FA2743"/>
    <w:rsid w:val="00FA36C2"/>
    <w:rsid w:val="00FA56D7"/>
    <w:rsid w:val="00FA5A80"/>
    <w:rsid w:val="00FA5CBA"/>
    <w:rsid w:val="00FA6253"/>
    <w:rsid w:val="00FA6417"/>
    <w:rsid w:val="00FA7882"/>
    <w:rsid w:val="00FA7CA0"/>
    <w:rsid w:val="00FA7D6E"/>
    <w:rsid w:val="00FB3495"/>
    <w:rsid w:val="00FB3D14"/>
    <w:rsid w:val="00FB579A"/>
    <w:rsid w:val="00FB5F1C"/>
    <w:rsid w:val="00FC1759"/>
    <w:rsid w:val="00FC4BF9"/>
    <w:rsid w:val="00FC5144"/>
    <w:rsid w:val="00FC74A5"/>
    <w:rsid w:val="00FD1D57"/>
    <w:rsid w:val="00FD2306"/>
    <w:rsid w:val="00FD275E"/>
    <w:rsid w:val="00FD7109"/>
    <w:rsid w:val="00FD7408"/>
    <w:rsid w:val="00FD7468"/>
    <w:rsid w:val="00FE09A3"/>
    <w:rsid w:val="00FE0E6D"/>
    <w:rsid w:val="00FE17BB"/>
    <w:rsid w:val="00FE1CC1"/>
    <w:rsid w:val="00FE274C"/>
    <w:rsid w:val="00FE53AA"/>
    <w:rsid w:val="00FE64BC"/>
    <w:rsid w:val="00FE6666"/>
    <w:rsid w:val="00FE7120"/>
    <w:rsid w:val="00FF0089"/>
    <w:rsid w:val="00FF1791"/>
    <w:rsid w:val="00FF1FF1"/>
    <w:rsid w:val="00FF2960"/>
    <w:rsid w:val="00FF3783"/>
    <w:rsid w:val="00FF4FC8"/>
    <w:rsid w:val="00FF5888"/>
    <w:rsid w:val="00FF5D74"/>
    <w:rsid w:val="00FF608B"/>
    <w:rsid w:val="00FF79DD"/>
    <w:rsid w:val="00FF7F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4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3F"/>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C320D"/>
    <w:pPr>
      <w:widowControl w:val="0"/>
      <w:spacing w:before="288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7"/>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0373C5"/>
    <w:pPr>
      <w:keepNext/>
      <w:keepLines/>
      <w:numPr>
        <w:ilvl w:val="1"/>
        <w:numId w:val="7"/>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0373C5"/>
    <w:pPr>
      <w:keepNext/>
      <w:numPr>
        <w:ilvl w:val="2"/>
        <w:numId w:val="7"/>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373C5"/>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semiHidden/>
    <w:qFormat/>
    <w:rsid w:val="000373C5"/>
    <w:pPr>
      <w:keepNext/>
      <w:keepLines/>
      <w:spacing w:before="40" w:after="0"/>
      <w:outlineLvl w:val="5"/>
    </w:pPr>
    <w:rPr>
      <w:rFonts w:eastAsiaTheme="majorEastAsia" w:cstheme="majorBidi"/>
      <w:b/>
      <w:i/>
      <w:sz w:val="24"/>
    </w:rPr>
  </w:style>
  <w:style w:type="paragraph" w:styleId="Heading7">
    <w:name w:val="heading 7"/>
    <w:basedOn w:val="Normal"/>
    <w:next w:val="Normal"/>
    <w:link w:val="Heading7Char"/>
    <w:uiPriority w:val="9"/>
    <w:semiHidden/>
    <w:qFormat/>
    <w:rsid w:val="00CD6120"/>
    <w:pPr>
      <w:keepNext/>
      <w:keepLines/>
      <w:spacing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D01BA5"/>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93F3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493F3C"/>
    <w:rPr>
      <w:rFonts w:ascii="Calibri" w:eastAsiaTheme="minorHAnsi" w:hAnsi="Calibri" w:cstheme="minorBidi"/>
      <w:szCs w:val="22"/>
      <w:lang w:eastAsia="en-US"/>
    </w:rPr>
  </w:style>
  <w:style w:type="paragraph" w:styleId="Footer">
    <w:name w:val="footer"/>
    <w:basedOn w:val="Normal"/>
    <w:link w:val="FooterChar"/>
    <w:uiPriority w:val="27"/>
    <w:rsid w:val="00274B7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74B7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3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C320D"/>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0373C5"/>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0373C5"/>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373C5"/>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6F6656"/>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7"/>
    <w:qFormat/>
    <w:rsid w:val="00CA6C9D"/>
    <w:pPr>
      <w:numPr>
        <w:numId w:val="8"/>
      </w:numPr>
      <w:spacing w:before="120" w:after="120"/>
      <w:ind w:left="454" w:hanging="454"/>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CA6C9D"/>
    <w:pPr>
      <w:numPr>
        <w:ilvl w:val="1"/>
        <w:numId w:val="8"/>
      </w:numPr>
      <w:spacing w:before="120" w:after="120"/>
      <w:ind w:left="908" w:hanging="454"/>
      <w:contextualSpacing/>
    </w:pPr>
  </w:style>
  <w:style w:type="paragraph" w:styleId="ListNumber">
    <w:name w:val="List Number"/>
    <w:basedOn w:val="Normal"/>
    <w:uiPriority w:val="9"/>
    <w:qFormat/>
    <w:rsid w:val="00CA6C9D"/>
    <w:pPr>
      <w:numPr>
        <w:numId w:val="9"/>
      </w:numPr>
      <w:tabs>
        <w:tab w:val="left" w:pos="142"/>
      </w:tabs>
      <w:spacing w:before="120" w:after="120"/>
      <w:ind w:left="454" w:hanging="454"/>
    </w:pPr>
  </w:style>
  <w:style w:type="paragraph" w:styleId="ListNumber2">
    <w:name w:val="List Number 2"/>
    <w:uiPriority w:val="10"/>
    <w:qFormat/>
    <w:rsid w:val="002B382C"/>
    <w:pPr>
      <w:numPr>
        <w:ilvl w:val="1"/>
        <w:numId w:val="9"/>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CA6C9D"/>
    <w:pPr>
      <w:numPr>
        <w:ilvl w:val="2"/>
        <w:numId w:val="9"/>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20"/>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6"/>
      </w:numPr>
      <w:ind w:left="357" w:hanging="357"/>
    </w:pPr>
  </w:style>
  <w:style w:type="paragraph" w:customStyle="1" w:styleId="TableBullet">
    <w:name w:val="Table Bullet"/>
    <w:basedOn w:val="TableText"/>
    <w:uiPriority w:val="15"/>
    <w:qFormat/>
    <w:rsid w:val="00ED01BB"/>
    <w:pPr>
      <w:numPr>
        <w:numId w:val="5"/>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9622CD"/>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8"/>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71381A"/>
    <w:pPr>
      <w:numPr>
        <w:numId w:val="11"/>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
    <w:qFormat/>
    <w:rsid w:val="00ED01BB"/>
    <w:pPr>
      <w:numPr>
        <w:numId w:val="10"/>
      </w:numPr>
      <w:tabs>
        <w:tab w:val="num" w:pos="361"/>
      </w:tabs>
      <w:ind w:left="568" w:hanging="284"/>
    </w:pPr>
  </w:style>
  <w:style w:type="numbering" w:customStyle="1" w:styleId="TableBulletlist">
    <w:name w:val="Table Bullet list"/>
    <w:uiPriority w:val="99"/>
    <w:rsid w:val="00441BFD"/>
    <w:pPr>
      <w:numPr>
        <w:numId w:val="4"/>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aliases w:val="Table Dots,List Paragraph1,Recommendation,List Paragraph11"/>
    <w:basedOn w:val="Normal"/>
    <w:link w:val="ListParagraphChar"/>
    <w:uiPriority w:val="34"/>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373C5"/>
    <w:rPr>
      <w:rFonts w:asciiTheme="minorHAnsi" w:eastAsiaTheme="majorEastAsia" w:hAnsiTheme="minorHAnsi" w:cstheme="majorBidi"/>
      <w:b/>
      <w:i/>
      <w:sz w:val="24"/>
      <w:szCs w:val="22"/>
      <w:lang w:eastAsia="en-US"/>
    </w:rPr>
  </w:style>
  <w:style w:type="paragraph" w:customStyle="1" w:styleId="TableListNumber2">
    <w:name w:val="Table List Number 2"/>
    <w:basedOn w:val="TableText"/>
    <w:qFormat/>
    <w:rsid w:val="0071381A"/>
    <w:pPr>
      <w:numPr>
        <w:ilvl w:val="1"/>
        <w:numId w:val="11"/>
      </w:numPr>
    </w:pPr>
  </w:style>
  <w:style w:type="paragraph" w:customStyle="1" w:styleId="TableListNumber3">
    <w:name w:val="Table List Number 3"/>
    <w:basedOn w:val="TableText"/>
    <w:qFormat/>
    <w:rsid w:val="0071381A"/>
    <w:pPr>
      <w:numPr>
        <w:ilvl w:val="2"/>
        <w:numId w:val="11"/>
      </w:numPr>
    </w:pPr>
  </w:style>
  <w:style w:type="numbering" w:customStyle="1" w:styleId="Tablenumberedlists">
    <w:name w:val="Table numbered lists"/>
    <w:uiPriority w:val="99"/>
    <w:rsid w:val="0071381A"/>
    <w:pPr>
      <w:numPr>
        <w:numId w:val="11"/>
      </w:numPr>
    </w:pPr>
  </w:style>
  <w:style w:type="character" w:customStyle="1" w:styleId="Heading7Char">
    <w:name w:val="Heading 7 Char"/>
    <w:basedOn w:val="DefaultParagraphFont"/>
    <w:link w:val="Heading7"/>
    <w:uiPriority w:val="9"/>
    <w:semiHidden/>
    <w:rsid w:val="00CD6120"/>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D01BA5"/>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9D263F"/>
    <w:pPr>
      <w:numPr>
        <w:numId w:val="12"/>
      </w:numPr>
    </w:pPr>
  </w:style>
  <w:style w:type="paragraph" w:customStyle="1" w:styleId="Bulletlist-Indented">
    <w:name w:val="Bullet list - Indented"/>
    <w:basedOn w:val="Normal"/>
    <w:rsid w:val="0077188B"/>
    <w:pPr>
      <w:numPr>
        <w:ilvl w:val="2"/>
        <w:numId w:val="15"/>
      </w:numPr>
      <w:spacing w:before="60" w:after="120" w:line="240" w:lineRule="auto"/>
      <w:ind w:left="1701" w:hanging="708"/>
      <w:contextualSpacing/>
    </w:pPr>
    <w:rPr>
      <w:rFonts w:ascii="Cambria" w:eastAsia="Calibri" w:hAnsi="Cambria" w:cs="Times New Roman"/>
      <w:b/>
      <w:lang w:eastAsia="en-AU"/>
    </w:rPr>
  </w:style>
  <w:style w:type="paragraph" w:styleId="BodyText">
    <w:name w:val="Body Text"/>
    <w:link w:val="BodyTextChar"/>
    <w:qFormat/>
    <w:rsid w:val="0077188B"/>
    <w:pPr>
      <w:spacing w:before="120" w:after="120"/>
    </w:pPr>
    <w:rPr>
      <w:rFonts w:ascii="Calibri" w:eastAsia="Times New Roman" w:hAnsi="Calibri"/>
      <w:sz w:val="22"/>
      <w:szCs w:val="24"/>
      <w:lang w:eastAsia="en-US"/>
    </w:rPr>
  </w:style>
  <w:style w:type="character" w:customStyle="1" w:styleId="BodyTextChar">
    <w:name w:val="Body Text Char"/>
    <w:basedOn w:val="DefaultParagraphFont"/>
    <w:link w:val="BodyText"/>
    <w:rsid w:val="0077188B"/>
    <w:rPr>
      <w:rFonts w:ascii="Calibri" w:eastAsia="Times New Roman" w:hAnsi="Calibri"/>
      <w:sz w:val="22"/>
      <w:szCs w:val="24"/>
      <w:lang w:eastAsia="en-US"/>
    </w:rPr>
  </w:style>
  <w:style w:type="character" w:customStyle="1" w:styleId="ListParagraphChar">
    <w:name w:val="List Paragraph Char"/>
    <w:aliases w:val="Table Dots Char,List Paragraph1 Char,Recommendation Char,List Paragraph11 Char"/>
    <w:basedOn w:val="DefaultParagraphFont"/>
    <w:link w:val="ListParagraph"/>
    <w:uiPriority w:val="34"/>
    <w:locked/>
    <w:rsid w:val="00B578D1"/>
    <w:rPr>
      <w:rFonts w:ascii="Calibri" w:eastAsiaTheme="minorHAnsi" w:hAnsi="Calibri" w:cs="Calibri"/>
      <w:sz w:val="22"/>
      <w:szCs w:val="22"/>
      <w:lang w:eastAsia="en-US"/>
    </w:rPr>
  </w:style>
  <w:style w:type="character" w:customStyle="1" w:styleId="x2e">
    <w:name w:val="x2e"/>
    <w:basedOn w:val="DefaultParagraphFont"/>
    <w:rsid w:val="009269C3"/>
  </w:style>
  <w:style w:type="paragraph" w:styleId="NoSpacing">
    <w:name w:val="No Spacing"/>
    <w:link w:val="NoSpacingChar"/>
    <w:uiPriority w:val="1"/>
    <w:qFormat/>
    <w:rsid w:val="009F6DA5"/>
    <w:pPr>
      <w:spacing w:before="120" w:after="120"/>
    </w:pPr>
    <w:rPr>
      <w:rFonts w:asciiTheme="minorHAnsi" w:eastAsiaTheme="minorEastAsia" w:hAnsiTheme="minorHAnsi" w:cstheme="minorBidi"/>
      <w:b/>
      <w:sz w:val="28"/>
      <w:szCs w:val="22"/>
      <w:lang w:val="en-US" w:eastAsia="en-US"/>
    </w:rPr>
  </w:style>
  <w:style w:type="character" w:customStyle="1" w:styleId="NoSpacingChar">
    <w:name w:val="No Spacing Char"/>
    <w:basedOn w:val="DefaultParagraphFont"/>
    <w:link w:val="NoSpacing"/>
    <w:uiPriority w:val="1"/>
    <w:rsid w:val="009F6DA5"/>
    <w:rPr>
      <w:rFonts w:asciiTheme="minorHAnsi" w:eastAsiaTheme="minorEastAsia" w:hAnsiTheme="minorHAnsi" w:cstheme="minorBidi"/>
      <w:b/>
      <w:sz w:val="28"/>
      <w:szCs w:val="22"/>
      <w:lang w:val="en-US" w:eastAsia="en-US"/>
    </w:rPr>
  </w:style>
  <w:style w:type="character" w:customStyle="1" w:styleId="apple-converted-space">
    <w:name w:val="apple-converted-space"/>
    <w:basedOn w:val="DefaultParagraphFont"/>
    <w:rsid w:val="00F00614"/>
  </w:style>
  <w:style w:type="paragraph" w:styleId="TOC4">
    <w:name w:val="toc 4"/>
    <w:basedOn w:val="Normal"/>
    <w:next w:val="Normal"/>
    <w:autoRedefine/>
    <w:uiPriority w:val="39"/>
    <w:unhideWhenUsed/>
    <w:rsid w:val="0028593D"/>
    <w:pPr>
      <w:spacing w:after="100" w:line="259" w:lineRule="auto"/>
      <w:ind w:left="660"/>
    </w:pPr>
    <w:rPr>
      <w:rFonts w:eastAsiaTheme="minorEastAsia"/>
      <w:kern w:val="2"/>
      <w:lang w:eastAsia="en-AU"/>
      <w14:ligatures w14:val="standardContextual"/>
    </w:rPr>
  </w:style>
  <w:style w:type="paragraph" w:styleId="TOC5">
    <w:name w:val="toc 5"/>
    <w:basedOn w:val="Normal"/>
    <w:next w:val="Normal"/>
    <w:autoRedefine/>
    <w:uiPriority w:val="39"/>
    <w:unhideWhenUsed/>
    <w:rsid w:val="0028593D"/>
    <w:pPr>
      <w:spacing w:after="100" w:line="259" w:lineRule="auto"/>
      <w:ind w:left="880"/>
    </w:pPr>
    <w:rPr>
      <w:rFonts w:eastAsiaTheme="minorEastAsia"/>
      <w:kern w:val="2"/>
      <w:lang w:eastAsia="en-AU"/>
      <w14:ligatures w14:val="standardContextual"/>
    </w:rPr>
  </w:style>
  <w:style w:type="paragraph" w:styleId="TOC6">
    <w:name w:val="toc 6"/>
    <w:basedOn w:val="Normal"/>
    <w:next w:val="Normal"/>
    <w:autoRedefine/>
    <w:uiPriority w:val="39"/>
    <w:unhideWhenUsed/>
    <w:rsid w:val="0028593D"/>
    <w:pPr>
      <w:spacing w:after="100" w:line="259" w:lineRule="auto"/>
      <w:ind w:left="1100"/>
    </w:pPr>
    <w:rPr>
      <w:rFonts w:eastAsiaTheme="minorEastAsia"/>
      <w:kern w:val="2"/>
      <w:lang w:eastAsia="en-AU"/>
      <w14:ligatures w14:val="standardContextual"/>
    </w:rPr>
  </w:style>
  <w:style w:type="paragraph" w:styleId="TOC7">
    <w:name w:val="toc 7"/>
    <w:basedOn w:val="Normal"/>
    <w:next w:val="Normal"/>
    <w:autoRedefine/>
    <w:uiPriority w:val="39"/>
    <w:unhideWhenUsed/>
    <w:rsid w:val="0028593D"/>
    <w:pPr>
      <w:spacing w:after="100" w:line="259" w:lineRule="auto"/>
      <w:ind w:left="1320"/>
    </w:pPr>
    <w:rPr>
      <w:rFonts w:eastAsiaTheme="minorEastAsia"/>
      <w:kern w:val="2"/>
      <w:lang w:eastAsia="en-AU"/>
      <w14:ligatures w14:val="standardContextual"/>
    </w:rPr>
  </w:style>
  <w:style w:type="paragraph" w:styleId="TOC8">
    <w:name w:val="toc 8"/>
    <w:basedOn w:val="Normal"/>
    <w:next w:val="Normal"/>
    <w:autoRedefine/>
    <w:uiPriority w:val="39"/>
    <w:unhideWhenUsed/>
    <w:rsid w:val="0028593D"/>
    <w:pPr>
      <w:spacing w:after="100" w:line="259" w:lineRule="auto"/>
      <w:ind w:left="1540"/>
    </w:pPr>
    <w:rPr>
      <w:rFonts w:eastAsiaTheme="minorEastAsia"/>
      <w:kern w:val="2"/>
      <w:lang w:eastAsia="en-AU"/>
      <w14:ligatures w14:val="standardContextual"/>
    </w:rPr>
  </w:style>
  <w:style w:type="paragraph" w:styleId="TOC9">
    <w:name w:val="toc 9"/>
    <w:basedOn w:val="Normal"/>
    <w:next w:val="Normal"/>
    <w:autoRedefine/>
    <w:uiPriority w:val="39"/>
    <w:unhideWhenUsed/>
    <w:rsid w:val="0028593D"/>
    <w:pPr>
      <w:spacing w:after="100" w:line="259" w:lineRule="auto"/>
      <w:ind w:left="1760"/>
    </w:pPr>
    <w:rPr>
      <w:rFonts w:eastAsiaTheme="minorEastAsia"/>
      <w:kern w:val="2"/>
      <w:lang w:eastAsia="en-AU"/>
      <w14:ligatures w14:val="standardContextual"/>
    </w:rPr>
  </w:style>
  <w:style w:type="paragraph" w:styleId="Revision">
    <w:name w:val="Revision"/>
    <w:hidden/>
    <w:uiPriority w:val="99"/>
    <w:semiHidden/>
    <w:rsid w:val="00F1759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09967">
      <w:bodyDiv w:val="1"/>
      <w:marLeft w:val="0"/>
      <w:marRight w:val="0"/>
      <w:marTop w:val="0"/>
      <w:marBottom w:val="0"/>
      <w:divBdr>
        <w:top w:val="none" w:sz="0" w:space="0" w:color="auto"/>
        <w:left w:val="none" w:sz="0" w:space="0" w:color="auto"/>
        <w:bottom w:val="none" w:sz="0" w:space="0" w:color="auto"/>
        <w:right w:val="none" w:sz="0" w:space="0" w:color="auto"/>
      </w:divBdr>
      <w:divsChild>
        <w:div w:id="417294237">
          <w:marLeft w:val="0"/>
          <w:marRight w:val="0"/>
          <w:marTop w:val="0"/>
          <w:marBottom w:val="0"/>
          <w:divBdr>
            <w:top w:val="none" w:sz="0" w:space="0" w:color="auto"/>
            <w:left w:val="none" w:sz="0" w:space="0" w:color="auto"/>
            <w:bottom w:val="none" w:sz="0" w:space="0" w:color="auto"/>
            <w:right w:val="none" w:sz="0" w:space="0" w:color="auto"/>
          </w:divBdr>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3977686">
      <w:bodyDiv w:val="1"/>
      <w:marLeft w:val="0"/>
      <w:marRight w:val="0"/>
      <w:marTop w:val="0"/>
      <w:marBottom w:val="0"/>
      <w:divBdr>
        <w:top w:val="none" w:sz="0" w:space="0" w:color="auto"/>
        <w:left w:val="none" w:sz="0" w:space="0" w:color="auto"/>
        <w:bottom w:val="none" w:sz="0" w:space="0" w:color="auto"/>
        <w:right w:val="none" w:sz="0" w:space="0" w:color="auto"/>
      </w:divBdr>
      <w:divsChild>
        <w:div w:id="1040401057">
          <w:marLeft w:val="0"/>
          <w:marRight w:val="0"/>
          <w:marTop w:val="0"/>
          <w:marBottom w:val="0"/>
          <w:divBdr>
            <w:top w:val="none" w:sz="0" w:space="0" w:color="auto"/>
            <w:left w:val="none" w:sz="0" w:space="0" w:color="auto"/>
            <w:bottom w:val="none" w:sz="0" w:space="0" w:color="auto"/>
            <w:right w:val="none" w:sz="0" w:space="0" w:color="auto"/>
          </w:divBdr>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16847">
      <w:bodyDiv w:val="1"/>
      <w:marLeft w:val="0"/>
      <w:marRight w:val="0"/>
      <w:marTop w:val="0"/>
      <w:marBottom w:val="0"/>
      <w:divBdr>
        <w:top w:val="none" w:sz="0" w:space="0" w:color="auto"/>
        <w:left w:val="none" w:sz="0" w:space="0" w:color="auto"/>
        <w:bottom w:val="none" w:sz="0" w:space="0" w:color="auto"/>
        <w:right w:val="none" w:sz="0" w:space="0" w:color="auto"/>
      </w:divBdr>
      <w:divsChild>
        <w:div w:id="990599252">
          <w:marLeft w:val="0"/>
          <w:marRight w:val="0"/>
          <w:marTop w:val="0"/>
          <w:marBottom w:val="0"/>
          <w:divBdr>
            <w:top w:val="none" w:sz="0" w:space="0" w:color="auto"/>
            <w:left w:val="none" w:sz="0" w:space="0" w:color="auto"/>
            <w:bottom w:val="none" w:sz="0" w:space="0" w:color="auto"/>
            <w:right w:val="none" w:sz="0" w:space="0" w:color="auto"/>
          </w:divBdr>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941940">
      <w:bodyDiv w:val="1"/>
      <w:marLeft w:val="0"/>
      <w:marRight w:val="0"/>
      <w:marTop w:val="0"/>
      <w:marBottom w:val="0"/>
      <w:divBdr>
        <w:top w:val="none" w:sz="0" w:space="0" w:color="auto"/>
        <w:left w:val="none" w:sz="0" w:space="0" w:color="auto"/>
        <w:bottom w:val="none" w:sz="0" w:space="0" w:color="auto"/>
        <w:right w:val="none" w:sz="0" w:space="0" w:color="auto"/>
      </w:divBdr>
      <w:divsChild>
        <w:div w:id="522013222">
          <w:marLeft w:val="0"/>
          <w:marRight w:val="0"/>
          <w:marTop w:val="0"/>
          <w:marBottom w:val="0"/>
          <w:divBdr>
            <w:top w:val="none" w:sz="0" w:space="0" w:color="auto"/>
            <w:left w:val="none" w:sz="0" w:space="0" w:color="auto"/>
            <w:bottom w:val="none" w:sz="0" w:space="0" w:color="auto"/>
            <w:right w:val="none" w:sz="0" w:space="0" w:color="auto"/>
          </w:divBdr>
        </w:div>
      </w:divsChild>
    </w:div>
    <w:div w:id="1153835445">
      <w:bodyDiv w:val="1"/>
      <w:marLeft w:val="0"/>
      <w:marRight w:val="0"/>
      <w:marTop w:val="0"/>
      <w:marBottom w:val="0"/>
      <w:divBdr>
        <w:top w:val="none" w:sz="0" w:space="0" w:color="auto"/>
        <w:left w:val="none" w:sz="0" w:space="0" w:color="auto"/>
        <w:bottom w:val="none" w:sz="0" w:space="0" w:color="auto"/>
        <w:right w:val="none" w:sz="0" w:space="0" w:color="auto"/>
      </w:divBdr>
      <w:divsChild>
        <w:div w:id="732049053">
          <w:marLeft w:val="0"/>
          <w:marRight w:val="0"/>
          <w:marTop w:val="0"/>
          <w:marBottom w:val="0"/>
          <w:divBdr>
            <w:top w:val="none" w:sz="0" w:space="0" w:color="auto"/>
            <w:left w:val="none" w:sz="0" w:space="0" w:color="auto"/>
            <w:bottom w:val="none" w:sz="0" w:space="0" w:color="auto"/>
            <w:right w:val="none" w:sz="0" w:space="0" w:color="auto"/>
          </w:divBdr>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758076">
      <w:bodyDiv w:val="1"/>
      <w:marLeft w:val="0"/>
      <w:marRight w:val="0"/>
      <w:marTop w:val="0"/>
      <w:marBottom w:val="0"/>
      <w:divBdr>
        <w:top w:val="none" w:sz="0" w:space="0" w:color="auto"/>
        <w:left w:val="none" w:sz="0" w:space="0" w:color="auto"/>
        <w:bottom w:val="none" w:sz="0" w:space="0" w:color="auto"/>
        <w:right w:val="none" w:sz="0" w:space="0" w:color="auto"/>
      </w:divBdr>
      <w:divsChild>
        <w:div w:id="1870337745">
          <w:marLeft w:val="0"/>
          <w:marRight w:val="0"/>
          <w:marTop w:val="0"/>
          <w:marBottom w:val="0"/>
          <w:divBdr>
            <w:top w:val="none" w:sz="0" w:space="0" w:color="auto"/>
            <w:left w:val="none" w:sz="0" w:space="0" w:color="auto"/>
            <w:bottom w:val="none" w:sz="0" w:space="0" w:color="auto"/>
            <w:right w:val="none" w:sz="0" w:space="0" w:color="auto"/>
          </w:divBdr>
        </w:div>
      </w:divsChild>
    </w:div>
    <w:div w:id="1992632536">
      <w:bodyDiv w:val="1"/>
      <w:marLeft w:val="0"/>
      <w:marRight w:val="0"/>
      <w:marTop w:val="0"/>
      <w:marBottom w:val="0"/>
      <w:divBdr>
        <w:top w:val="none" w:sz="0" w:space="0" w:color="auto"/>
        <w:left w:val="none" w:sz="0" w:space="0" w:color="auto"/>
        <w:bottom w:val="none" w:sz="0" w:space="0" w:color="auto"/>
        <w:right w:val="none" w:sz="0" w:space="0" w:color="auto"/>
      </w:divBdr>
      <w:divsChild>
        <w:div w:id="1497964636">
          <w:marLeft w:val="0"/>
          <w:marRight w:val="0"/>
          <w:marTop w:val="0"/>
          <w:marBottom w:val="0"/>
          <w:divBdr>
            <w:top w:val="none" w:sz="0" w:space="0" w:color="auto"/>
            <w:left w:val="none" w:sz="0" w:space="0" w:color="auto"/>
            <w:bottom w:val="none" w:sz="0" w:space="0" w:color="auto"/>
            <w:right w:val="none" w:sz="0" w:space="0" w:color="auto"/>
          </w:divBdr>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hyperlink" Target="http://www.agriculture.gov.au/biosecurity-trade/aircraft-vessels-military/vessels/australian-territory" TargetMode="External"/><Relationship Id="rId42" Type="http://schemas.openxmlformats.org/officeDocument/2006/relationships/image" Target="media/image19.png"/><Relationship Id="rId63" Type="http://schemas.openxmlformats.org/officeDocument/2006/relationships/image" Target="media/image36.png"/><Relationship Id="rId84" Type="http://schemas.openxmlformats.org/officeDocument/2006/relationships/image" Target="media/image52.png"/><Relationship Id="rId138" Type="http://schemas.openxmlformats.org/officeDocument/2006/relationships/image" Target="media/image102.png"/><Relationship Id="rId159" Type="http://schemas.openxmlformats.org/officeDocument/2006/relationships/image" Target="media/image123.png"/><Relationship Id="rId170" Type="http://schemas.openxmlformats.org/officeDocument/2006/relationships/image" Target="media/image132.png"/><Relationship Id="rId191" Type="http://schemas.openxmlformats.org/officeDocument/2006/relationships/hyperlink" Target="https://www.agriculture.gov.au/biosecurity-trade/aircraft-vessels-military/vessels/mars/communications-training-materials" TargetMode="External"/><Relationship Id="rId205" Type="http://schemas.openxmlformats.org/officeDocument/2006/relationships/hyperlink" Target="https://www.agriculture.gov.au/biosecurity-trade/aircraft-vessels-military/vessels/vessel-pratique" TargetMode="External"/><Relationship Id="rId107" Type="http://schemas.openxmlformats.org/officeDocument/2006/relationships/image" Target="media/image73.png"/><Relationship Id="rId11" Type="http://schemas.openxmlformats.org/officeDocument/2006/relationships/hyperlink" Target="https://www.agriculture.gov.au/" TargetMode="External"/><Relationship Id="rId32" Type="http://schemas.openxmlformats.org/officeDocument/2006/relationships/image" Target="media/image10.png"/><Relationship Id="rId53" Type="http://schemas.openxmlformats.org/officeDocument/2006/relationships/image" Target="media/image27.png"/><Relationship Id="rId74" Type="http://schemas.openxmlformats.org/officeDocument/2006/relationships/image" Target="media/image45.png"/><Relationship Id="rId128" Type="http://schemas.openxmlformats.org/officeDocument/2006/relationships/image" Target="media/image94.png"/><Relationship Id="rId149" Type="http://schemas.openxmlformats.org/officeDocument/2006/relationships/image" Target="media/image113.png"/><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image" Target="media/image124.png"/><Relationship Id="rId181" Type="http://schemas.openxmlformats.org/officeDocument/2006/relationships/image" Target="media/image142.png"/><Relationship Id="rId216" Type="http://schemas.openxmlformats.org/officeDocument/2006/relationships/image" Target="media/image168.png"/><Relationship Id="rId22" Type="http://schemas.openxmlformats.org/officeDocument/2006/relationships/hyperlink" Target="https://online.agriculture.gov.au/selfservice/" TargetMode="External"/><Relationship Id="rId43" Type="http://schemas.openxmlformats.org/officeDocument/2006/relationships/hyperlink" Target="https://online.agriculture.gov.au/selfservice/" TargetMode="External"/><Relationship Id="rId64" Type="http://schemas.openxmlformats.org/officeDocument/2006/relationships/hyperlink" Target="https://online.agriculture.gov.au/selfservice" TargetMode="External"/><Relationship Id="rId118" Type="http://schemas.openxmlformats.org/officeDocument/2006/relationships/image" Target="media/image84.png"/><Relationship Id="rId139" Type="http://schemas.openxmlformats.org/officeDocument/2006/relationships/image" Target="media/image103.png"/><Relationship Id="rId85" Type="http://schemas.openxmlformats.org/officeDocument/2006/relationships/image" Target="media/image53.png"/><Relationship Id="rId150" Type="http://schemas.openxmlformats.org/officeDocument/2006/relationships/image" Target="media/image114.png"/><Relationship Id="rId171" Type="http://schemas.openxmlformats.org/officeDocument/2006/relationships/image" Target="media/image133.png"/><Relationship Id="rId192" Type="http://schemas.openxmlformats.org/officeDocument/2006/relationships/image" Target="media/image152.png"/><Relationship Id="rId206" Type="http://schemas.openxmlformats.org/officeDocument/2006/relationships/hyperlink" Target="https://www.agriculture.gov.au/biosecurity-trade/aircraft-vessels-military/vessels/mars" TargetMode="External"/><Relationship Id="rId12" Type="http://schemas.openxmlformats.org/officeDocument/2006/relationships/hyperlink" Target="mailto:maritimenc@aff.gov.au" TargetMode="External"/><Relationship Id="rId33" Type="http://schemas.openxmlformats.org/officeDocument/2006/relationships/image" Target="media/image11.png"/><Relationship Id="rId108" Type="http://schemas.openxmlformats.org/officeDocument/2006/relationships/image" Target="media/image74.png"/><Relationship Id="rId129" Type="http://schemas.openxmlformats.org/officeDocument/2006/relationships/image" Target="media/image95.png"/><Relationship Id="rId54" Type="http://schemas.openxmlformats.org/officeDocument/2006/relationships/image" Target="media/image28.png"/><Relationship Id="rId75" Type="http://schemas.openxmlformats.org/officeDocument/2006/relationships/image" Target="media/image46.png"/><Relationship Id="rId96" Type="http://schemas.openxmlformats.org/officeDocument/2006/relationships/image" Target="media/image64.png"/><Relationship Id="rId140" Type="http://schemas.openxmlformats.org/officeDocument/2006/relationships/image" Target="media/image104.png"/><Relationship Id="rId161" Type="http://schemas.openxmlformats.org/officeDocument/2006/relationships/image" Target="media/image125.emf"/><Relationship Id="rId182" Type="http://schemas.openxmlformats.org/officeDocument/2006/relationships/image" Target="media/image143.png"/><Relationship Id="rId217" Type="http://schemas.openxmlformats.org/officeDocument/2006/relationships/image" Target="media/image169.png"/><Relationship Id="rId6" Type="http://schemas.openxmlformats.org/officeDocument/2006/relationships/footnotes" Target="footnotes.xml"/><Relationship Id="rId23" Type="http://schemas.openxmlformats.org/officeDocument/2006/relationships/image" Target="media/image3.png"/><Relationship Id="rId119" Type="http://schemas.openxmlformats.org/officeDocument/2006/relationships/image" Target="media/image85.png"/><Relationship Id="rId44" Type="http://schemas.openxmlformats.org/officeDocument/2006/relationships/image" Target="media/image20.png"/><Relationship Id="rId65" Type="http://schemas.openxmlformats.org/officeDocument/2006/relationships/image" Target="media/image37.png"/><Relationship Id="rId86" Type="http://schemas.openxmlformats.org/officeDocument/2006/relationships/image" Target="media/image54.png"/><Relationship Id="rId130" Type="http://schemas.openxmlformats.org/officeDocument/2006/relationships/image" Target="media/image96.png"/><Relationship Id="rId151" Type="http://schemas.openxmlformats.org/officeDocument/2006/relationships/image" Target="media/image115.png"/><Relationship Id="rId172" Type="http://schemas.openxmlformats.org/officeDocument/2006/relationships/image" Target="media/image134.png"/><Relationship Id="rId193" Type="http://schemas.openxmlformats.org/officeDocument/2006/relationships/image" Target="media/image153.png"/><Relationship Id="rId207" Type="http://schemas.openxmlformats.org/officeDocument/2006/relationships/hyperlink" Target="http://www.agriculture.gov.au/biosecurity-trade/aircraft-vessels-military/vessels/offshore_installations/offshore-installations" TargetMode="External"/><Relationship Id="rId13" Type="http://schemas.openxmlformats.org/officeDocument/2006/relationships/hyperlink" Target="http://www.agriculture.gov.au/about/contact/phone/vessel" TargetMode="External"/><Relationship Id="rId109" Type="http://schemas.openxmlformats.org/officeDocument/2006/relationships/image" Target="media/image75.png"/><Relationship Id="rId34" Type="http://schemas.openxmlformats.org/officeDocument/2006/relationships/image" Target="media/image12.png"/><Relationship Id="rId55" Type="http://schemas.openxmlformats.org/officeDocument/2006/relationships/image" Target="media/image29.png"/><Relationship Id="rId76" Type="http://schemas.openxmlformats.org/officeDocument/2006/relationships/image" Target="media/image47.png"/><Relationship Id="rId97" Type="http://schemas.openxmlformats.org/officeDocument/2006/relationships/image" Target="media/image65.png"/><Relationship Id="rId120" Type="http://schemas.openxmlformats.org/officeDocument/2006/relationships/image" Target="media/image86.png"/><Relationship Id="rId141" Type="http://schemas.openxmlformats.org/officeDocument/2006/relationships/image" Target="media/image105.png"/><Relationship Id="rId7" Type="http://schemas.openxmlformats.org/officeDocument/2006/relationships/endnotes" Target="endnotes.xml"/><Relationship Id="rId162" Type="http://schemas.openxmlformats.org/officeDocument/2006/relationships/hyperlink" Target="http://www.agriculture.gov.au/biosecurity-trade/aircraft-vessels-military/vessels/first-point-entry-and-non-first-point-entry" TargetMode="External"/><Relationship Id="rId183" Type="http://schemas.openxmlformats.org/officeDocument/2006/relationships/image" Target="media/image144.png"/><Relationship Id="rId218" Type="http://schemas.openxmlformats.org/officeDocument/2006/relationships/image" Target="media/image170.png"/><Relationship Id="rId24" Type="http://schemas.openxmlformats.org/officeDocument/2006/relationships/hyperlink" Target="https://online.agriculture.gov.au/selfservice/" TargetMode="External"/><Relationship Id="rId45" Type="http://schemas.openxmlformats.org/officeDocument/2006/relationships/image" Target="media/image21.png"/><Relationship Id="rId66" Type="http://schemas.openxmlformats.org/officeDocument/2006/relationships/image" Target="media/image38.png"/><Relationship Id="rId87" Type="http://schemas.openxmlformats.org/officeDocument/2006/relationships/image" Target="media/image55.png"/><Relationship Id="rId110" Type="http://schemas.openxmlformats.org/officeDocument/2006/relationships/image" Target="media/image76.png"/><Relationship Id="rId131" Type="http://schemas.openxmlformats.org/officeDocument/2006/relationships/image" Target="media/image97.png"/><Relationship Id="rId152" Type="http://schemas.openxmlformats.org/officeDocument/2006/relationships/image" Target="media/image116.png"/><Relationship Id="rId173" Type="http://schemas.openxmlformats.org/officeDocument/2006/relationships/hyperlink" Target="http://www.who.int/csr/ihr/IHR_2005_en.pdf" TargetMode="External"/><Relationship Id="rId194" Type="http://schemas.openxmlformats.org/officeDocument/2006/relationships/image" Target="media/image154.png"/><Relationship Id="rId208" Type="http://schemas.openxmlformats.org/officeDocument/2006/relationships/hyperlink" Target="https://www.agriculture.gov.au/biosecurity/avm/vessels/ballast" TargetMode="External"/><Relationship Id="rId14" Type="http://schemas.openxmlformats.org/officeDocument/2006/relationships/header" Target="header1.xml"/><Relationship Id="rId35" Type="http://schemas.openxmlformats.org/officeDocument/2006/relationships/image" Target="media/image13.png"/><Relationship Id="rId56" Type="http://schemas.openxmlformats.org/officeDocument/2006/relationships/image" Target="media/image30.png"/><Relationship Id="rId77" Type="http://schemas.openxmlformats.org/officeDocument/2006/relationships/hyperlink" Target="https://online.agriculture.gov.au/selfservice/" TargetMode="External"/><Relationship Id="rId100" Type="http://schemas.openxmlformats.org/officeDocument/2006/relationships/hyperlink" Target="https://www.legislation.gov.au/Details/F2019C00688" TargetMode="External"/><Relationship Id="rId8" Type="http://schemas.openxmlformats.org/officeDocument/2006/relationships/hyperlink" Target="https://creativecommons.org/licenses/by/4.0/legalcode" TargetMode="External"/><Relationship Id="rId51" Type="http://schemas.openxmlformats.org/officeDocument/2006/relationships/hyperlink" Target="https://online.agriculture.gov.au/selfservice/" TargetMode="External"/><Relationship Id="rId72" Type="http://schemas.openxmlformats.org/officeDocument/2006/relationships/hyperlink" Target="https://online.agriculture.gov.au/selfservice/" TargetMode="External"/><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7.png"/><Relationship Id="rId142" Type="http://schemas.openxmlformats.org/officeDocument/2006/relationships/image" Target="media/image106.png"/><Relationship Id="rId163" Type="http://schemas.openxmlformats.org/officeDocument/2006/relationships/hyperlink" Target="http://www.agriculture.gov.au/biosecurity-trade/aircraft-vessels-military/vessels/mars/mars-offline-forms" TargetMode="External"/><Relationship Id="rId184" Type="http://schemas.openxmlformats.org/officeDocument/2006/relationships/image" Target="media/image145.png"/><Relationship Id="rId189" Type="http://schemas.openxmlformats.org/officeDocument/2006/relationships/image" Target="media/image150.png"/><Relationship Id="rId219" Type="http://schemas.openxmlformats.org/officeDocument/2006/relationships/image" Target="media/image171.png"/><Relationship Id="rId3" Type="http://schemas.openxmlformats.org/officeDocument/2006/relationships/styles" Target="styles.xml"/><Relationship Id="rId214" Type="http://schemas.openxmlformats.org/officeDocument/2006/relationships/image" Target="media/image166.png"/><Relationship Id="rId25" Type="http://schemas.openxmlformats.org/officeDocument/2006/relationships/image" Target="media/image4.png"/><Relationship Id="rId46" Type="http://schemas.openxmlformats.org/officeDocument/2006/relationships/image" Target="media/image22.png"/><Relationship Id="rId67" Type="http://schemas.openxmlformats.org/officeDocument/2006/relationships/image" Target="media/image39.png"/><Relationship Id="rId116" Type="http://schemas.openxmlformats.org/officeDocument/2006/relationships/image" Target="media/image82.png"/><Relationship Id="rId137" Type="http://schemas.openxmlformats.org/officeDocument/2006/relationships/image" Target="media/image101.png"/><Relationship Id="rId158" Type="http://schemas.openxmlformats.org/officeDocument/2006/relationships/image" Target="media/image122.png"/><Relationship Id="rId20" Type="http://schemas.openxmlformats.org/officeDocument/2006/relationships/hyperlink" Target="http://www.agriculture.gov.au/biosecurity-trade/aircraft-vessels-military/vessels/non-commercial-vessels" TargetMode="External"/><Relationship Id="rId41" Type="http://schemas.openxmlformats.org/officeDocument/2006/relationships/image" Target="media/image18.png"/><Relationship Id="rId62" Type="http://schemas.openxmlformats.org/officeDocument/2006/relationships/image" Target="media/image35.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7.png"/><Relationship Id="rId132" Type="http://schemas.openxmlformats.org/officeDocument/2006/relationships/hyperlink" Target="http://www.agriculture.gov.au/biosecurity-trade/aircraft-vessels-military/vessels/marine-pest-biosecurity/ballast" TargetMode="External"/><Relationship Id="rId153" Type="http://schemas.openxmlformats.org/officeDocument/2006/relationships/image" Target="media/image117.png"/><Relationship Id="rId174" Type="http://schemas.openxmlformats.org/officeDocument/2006/relationships/image" Target="media/image135.png"/><Relationship Id="rId179" Type="http://schemas.openxmlformats.org/officeDocument/2006/relationships/image" Target="media/image140.png"/><Relationship Id="rId195" Type="http://schemas.openxmlformats.org/officeDocument/2006/relationships/image" Target="media/image155.png"/><Relationship Id="rId209" Type="http://schemas.openxmlformats.org/officeDocument/2006/relationships/hyperlink" Target="https://www.agriculture.gov.au/import/online-services/bicon" TargetMode="External"/><Relationship Id="rId190" Type="http://schemas.openxmlformats.org/officeDocument/2006/relationships/image" Target="media/image151.png"/><Relationship Id="rId204" Type="http://schemas.openxmlformats.org/officeDocument/2006/relationships/image" Target="media/image162.png"/><Relationship Id="rId220" Type="http://schemas.openxmlformats.org/officeDocument/2006/relationships/image" Target="media/image172.png"/><Relationship Id="rId15" Type="http://schemas.openxmlformats.org/officeDocument/2006/relationships/header" Target="header2.xml"/><Relationship Id="rId36" Type="http://schemas.openxmlformats.org/officeDocument/2006/relationships/image" Target="media/image14.png"/><Relationship Id="rId57" Type="http://schemas.openxmlformats.org/officeDocument/2006/relationships/hyperlink" Target="https://online.agriculture.gov.au/selfservice" TargetMode="External"/><Relationship Id="rId106" Type="http://schemas.openxmlformats.org/officeDocument/2006/relationships/image" Target="media/image72.png"/><Relationship Id="rId127" Type="http://schemas.openxmlformats.org/officeDocument/2006/relationships/image" Target="media/image93.png"/><Relationship Id="rId10" Type="http://schemas.openxmlformats.org/officeDocument/2006/relationships/hyperlink" Target="http://www.agriculture.gov.au/biosecurity-trade/aircraft-vessels-military/vessels/mars/communications-training-materials" TargetMode="External"/><Relationship Id="rId31" Type="http://schemas.openxmlformats.org/officeDocument/2006/relationships/image" Target="media/image9.emf"/><Relationship Id="rId52" Type="http://schemas.openxmlformats.org/officeDocument/2006/relationships/image" Target="media/image26.png"/><Relationship Id="rId73" Type="http://schemas.openxmlformats.org/officeDocument/2006/relationships/image" Target="media/image44.jpg"/><Relationship Id="rId78" Type="http://schemas.openxmlformats.org/officeDocument/2006/relationships/image" Target="media/image48.png"/><Relationship Id="rId94" Type="http://schemas.openxmlformats.org/officeDocument/2006/relationships/image" Target="media/image62.png"/><Relationship Id="rId99" Type="http://schemas.openxmlformats.org/officeDocument/2006/relationships/hyperlink" Target="https://www.agriculture.gov.au/biosecurity-trade/aircraft-vessels-military/vessels/commercial-vessels/sanitation" TargetMode="External"/><Relationship Id="rId101" Type="http://schemas.openxmlformats.org/officeDocument/2006/relationships/image" Target="media/image67.png"/><Relationship Id="rId122" Type="http://schemas.openxmlformats.org/officeDocument/2006/relationships/image" Target="media/image88.png"/><Relationship Id="rId143" Type="http://schemas.openxmlformats.org/officeDocument/2006/relationships/image" Target="media/image107.png"/><Relationship Id="rId148" Type="http://schemas.openxmlformats.org/officeDocument/2006/relationships/image" Target="media/image112.png"/><Relationship Id="rId164" Type="http://schemas.openxmlformats.org/officeDocument/2006/relationships/image" Target="media/image126.png"/><Relationship Id="rId169" Type="http://schemas.openxmlformats.org/officeDocument/2006/relationships/image" Target="media/image131.png"/><Relationship Id="rId185" Type="http://schemas.openxmlformats.org/officeDocument/2006/relationships/image" Target="media/image146.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41.png"/><Relationship Id="rId210" Type="http://schemas.openxmlformats.org/officeDocument/2006/relationships/hyperlink" Target="https://www.agriculture.gov.au/import/arrival/pests/khapra_beetle" TargetMode="External"/><Relationship Id="rId215" Type="http://schemas.openxmlformats.org/officeDocument/2006/relationships/image" Target="media/image167.png"/><Relationship Id="rId26" Type="http://schemas.openxmlformats.org/officeDocument/2006/relationships/image" Target="media/image5.png"/><Relationship Id="rId47" Type="http://schemas.openxmlformats.org/officeDocument/2006/relationships/hyperlink" Target="https://online.agriculture.gov.au/selfservice/" TargetMode="External"/><Relationship Id="rId68" Type="http://schemas.openxmlformats.org/officeDocument/2006/relationships/image" Target="media/image40.png"/><Relationship Id="rId89" Type="http://schemas.openxmlformats.org/officeDocument/2006/relationships/image" Target="media/image57.png"/><Relationship Id="rId112" Type="http://schemas.openxmlformats.org/officeDocument/2006/relationships/image" Target="media/image78.png"/><Relationship Id="rId133" Type="http://schemas.openxmlformats.org/officeDocument/2006/relationships/hyperlink" Target="http://www.agriculture.gov.au/biosecurity-trade/aircraft-vessels-military/vessels/mars/mars-offline-forms" TargetMode="External"/><Relationship Id="rId154" Type="http://schemas.openxmlformats.org/officeDocument/2006/relationships/image" Target="media/image118.png"/><Relationship Id="rId175" Type="http://schemas.openxmlformats.org/officeDocument/2006/relationships/image" Target="media/image136.png"/><Relationship Id="rId196" Type="http://schemas.openxmlformats.org/officeDocument/2006/relationships/hyperlink" Target="http://www.agriculture.gov.au/biosecurity-trade/aircraft-vessels-military/vessels/first-point-entry-and-non-first-point-entry" TargetMode="External"/><Relationship Id="rId200" Type="http://schemas.openxmlformats.org/officeDocument/2006/relationships/image" Target="media/image159.png"/><Relationship Id="rId16" Type="http://schemas.openxmlformats.org/officeDocument/2006/relationships/footer" Target="footer1.xml"/><Relationship Id="rId221" Type="http://schemas.openxmlformats.org/officeDocument/2006/relationships/image" Target="media/image173.png"/><Relationship Id="rId37" Type="http://schemas.openxmlformats.org/officeDocument/2006/relationships/hyperlink" Target="https://online.agriculture.gov.au/selfservice/" TargetMode="External"/><Relationship Id="rId58" Type="http://schemas.openxmlformats.org/officeDocument/2006/relationships/image" Target="media/image31.png"/><Relationship Id="rId79" Type="http://schemas.openxmlformats.org/officeDocument/2006/relationships/image" Target="media/image49.png"/><Relationship Id="rId102" Type="http://schemas.openxmlformats.org/officeDocument/2006/relationships/image" Target="media/image68.png"/><Relationship Id="rId123" Type="http://schemas.openxmlformats.org/officeDocument/2006/relationships/image" Target="media/image89.png"/><Relationship Id="rId144" Type="http://schemas.openxmlformats.org/officeDocument/2006/relationships/image" Target="media/image108.png"/><Relationship Id="rId90" Type="http://schemas.openxmlformats.org/officeDocument/2006/relationships/image" Target="media/image58.png"/><Relationship Id="rId165" Type="http://schemas.openxmlformats.org/officeDocument/2006/relationships/image" Target="media/image127.png"/><Relationship Id="rId186" Type="http://schemas.openxmlformats.org/officeDocument/2006/relationships/image" Target="media/image147.png"/><Relationship Id="rId211" Type="http://schemas.openxmlformats.org/officeDocument/2006/relationships/image" Target="media/image163.png"/><Relationship Id="rId27" Type="http://schemas.openxmlformats.org/officeDocument/2006/relationships/image" Target="media/image6.png"/><Relationship Id="rId48" Type="http://schemas.openxmlformats.org/officeDocument/2006/relationships/image" Target="media/image23.png"/><Relationship Id="rId69" Type="http://schemas.openxmlformats.org/officeDocument/2006/relationships/image" Target="media/image41.png"/><Relationship Id="rId113" Type="http://schemas.openxmlformats.org/officeDocument/2006/relationships/image" Target="media/image79.png"/><Relationship Id="rId134" Type="http://schemas.openxmlformats.org/officeDocument/2006/relationships/image" Target="media/image98.png"/><Relationship Id="rId80" Type="http://schemas.openxmlformats.org/officeDocument/2006/relationships/image" Target="media/image50.png"/><Relationship Id="rId155" Type="http://schemas.openxmlformats.org/officeDocument/2006/relationships/image" Target="media/image119.png"/><Relationship Id="rId176" Type="http://schemas.openxmlformats.org/officeDocument/2006/relationships/image" Target="media/image137.png"/><Relationship Id="rId197" Type="http://schemas.openxmlformats.org/officeDocument/2006/relationships/image" Target="media/image156.png"/><Relationship Id="rId201" Type="http://schemas.openxmlformats.org/officeDocument/2006/relationships/hyperlink" Target="http://www.agriculture.gov.au/biosecurity-trade/aircraft-vessels-military/vessels/mars/mars-offline-forms" TargetMode="External"/><Relationship Id="rId222" Type="http://schemas.openxmlformats.org/officeDocument/2006/relationships/hyperlink" Target="http://www.agriculture.gov.au/biosecurity-trade/aircraft-vessels-military/vessels/mars/mars-offline-forms" TargetMode="External"/><Relationship Id="rId17" Type="http://schemas.openxmlformats.org/officeDocument/2006/relationships/footer" Target="footer2.xml"/><Relationship Id="rId38" Type="http://schemas.openxmlformats.org/officeDocument/2006/relationships/image" Target="media/image15.png"/><Relationship Id="rId59" Type="http://schemas.openxmlformats.org/officeDocument/2006/relationships/image" Target="media/image32.png"/><Relationship Id="rId103" Type="http://schemas.openxmlformats.org/officeDocument/2006/relationships/image" Target="media/image69.png"/><Relationship Id="rId124" Type="http://schemas.openxmlformats.org/officeDocument/2006/relationships/image" Target="media/image90.png"/><Relationship Id="rId70" Type="http://schemas.openxmlformats.org/officeDocument/2006/relationships/image" Target="media/image42.png"/><Relationship Id="rId91" Type="http://schemas.openxmlformats.org/officeDocument/2006/relationships/image" Target="media/image59.png"/><Relationship Id="rId145" Type="http://schemas.openxmlformats.org/officeDocument/2006/relationships/image" Target="media/image109.png"/><Relationship Id="rId166" Type="http://schemas.openxmlformats.org/officeDocument/2006/relationships/image" Target="media/image128.png"/><Relationship Id="rId187" Type="http://schemas.openxmlformats.org/officeDocument/2006/relationships/image" Target="media/image148.png"/><Relationship Id="rId1" Type="http://schemas.openxmlformats.org/officeDocument/2006/relationships/customXml" Target="../customXml/item1.xml"/><Relationship Id="rId212" Type="http://schemas.openxmlformats.org/officeDocument/2006/relationships/image" Target="media/image164.png"/><Relationship Id="rId28" Type="http://schemas.openxmlformats.org/officeDocument/2006/relationships/hyperlink" Target="https://online.agriculture.gov.au/selfservice" TargetMode="External"/><Relationship Id="rId49" Type="http://schemas.openxmlformats.org/officeDocument/2006/relationships/image" Target="media/image24.png"/><Relationship Id="rId114" Type="http://schemas.openxmlformats.org/officeDocument/2006/relationships/image" Target="media/image80.png"/><Relationship Id="rId60" Type="http://schemas.openxmlformats.org/officeDocument/2006/relationships/image" Target="media/image33.png"/><Relationship Id="rId81" Type="http://schemas.openxmlformats.org/officeDocument/2006/relationships/hyperlink" Target="https://online.agriculture.gov.au/selfservice/" TargetMode="External"/><Relationship Id="rId135" Type="http://schemas.openxmlformats.org/officeDocument/2006/relationships/image" Target="media/image99.png"/><Relationship Id="rId156" Type="http://schemas.openxmlformats.org/officeDocument/2006/relationships/image" Target="media/image120.png"/><Relationship Id="rId177" Type="http://schemas.openxmlformats.org/officeDocument/2006/relationships/image" Target="media/image138.png"/><Relationship Id="rId198" Type="http://schemas.openxmlformats.org/officeDocument/2006/relationships/image" Target="media/image157.png"/><Relationship Id="rId202" Type="http://schemas.openxmlformats.org/officeDocument/2006/relationships/image" Target="media/image160.png"/><Relationship Id="rId223" Type="http://schemas.openxmlformats.org/officeDocument/2006/relationships/fontTable" Target="fontTable.xml"/><Relationship Id="rId18" Type="http://schemas.openxmlformats.org/officeDocument/2006/relationships/header" Target="header3.xml"/><Relationship Id="rId39" Type="http://schemas.openxmlformats.org/officeDocument/2006/relationships/image" Target="media/image16.png"/><Relationship Id="rId50" Type="http://schemas.openxmlformats.org/officeDocument/2006/relationships/image" Target="media/image25.png"/><Relationship Id="rId104" Type="http://schemas.openxmlformats.org/officeDocument/2006/relationships/image" Target="media/image70.png"/><Relationship Id="rId125" Type="http://schemas.openxmlformats.org/officeDocument/2006/relationships/image" Target="media/image91.png"/><Relationship Id="rId146" Type="http://schemas.openxmlformats.org/officeDocument/2006/relationships/image" Target="media/image110.png"/><Relationship Id="rId167" Type="http://schemas.openxmlformats.org/officeDocument/2006/relationships/image" Target="media/image129.png"/><Relationship Id="rId188" Type="http://schemas.openxmlformats.org/officeDocument/2006/relationships/image" Target="media/image149.png"/><Relationship Id="rId71" Type="http://schemas.openxmlformats.org/officeDocument/2006/relationships/image" Target="media/image43.png"/><Relationship Id="rId92" Type="http://schemas.openxmlformats.org/officeDocument/2006/relationships/image" Target="media/image60.png"/><Relationship Id="rId213" Type="http://schemas.openxmlformats.org/officeDocument/2006/relationships/image" Target="media/image165.png"/><Relationship Id="rId2" Type="http://schemas.openxmlformats.org/officeDocument/2006/relationships/numbering" Target="numbering.xml"/><Relationship Id="rId29" Type="http://schemas.openxmlformats.org/officeDocument/2006/relationships/image" Target="media/image7.png"/><Relationship Id="rId40" Type="http://schemas.openxmlformats.org/officeDocument/2006/relationships/image" Target="media/image17.png"/><Relationship Id="rId115" Type="http://schemas.openxmlformats.org/officeDocument/2006/relationships/image" Target="media/image81.png"/><Relationship Id="rId136" Type="http://schemas.openxmlformats.org/officeDocument/2006/relationships/image" Target="media/image100.png"/><Relationship Id="rId157" Type="http://schemas.openxmlformats.org/officeDocument/2006/relationships/image" Target="media/image121.png"/><Relationship Id="rId178" Type="http://schemas.openxmlformats.org/officeDocument/2006/relationships/image" Target="media/image139.png"/><Relationship Id="rId61" Type="http://schemas.openxmlformats.org/officeDocument/2006/relationships/image" Target="media/image34.png"/><Relationship Id="rId82" Type="http://schemas.openxmlformats.org/officeDocument/2006/relationships/hyperlink" Target="https://www.agriculture.gov.au/biosecurity-trade/aircraft-vessels-military/vessels/mars/mars-offline-forms" TargetMode="External"/><Relationship Id="rId199" Type="http://schemas.openxmlformats.org/officeDocument/2006/relationships/image" Target="media/image158.png"/><Relationship Id="rId203" Type="http://schemas.openxmlformats.org/officeDocument/2006/relationships/image" Target="media/image161.png"/><Relationship Id="rId19" Type="http://schemas.openxmlformats.org/officeDocument/2006/relationships/hyperlink" Target="http://www.agriculture.gov.au/biosecurity-trade/aircraft-vessels-military/vessels/first-point-entry-and-non-first-point-entry" TargetMode="External"/><Relationship Id="rId224" Type="http://schemas.openxmlformats.org/officeDocument/2006/relationships/theme" Target="theme/theme1.xml"/><Relationship Id="rId30" Type="http://schemas.openxmlformats.org/officeDocument/2006/relationships/image" Target="media/image8.png"/><Relationship Id="rId105" Type="http://schemas.openxmlformats.org/officeDocument/2006/relationships/image" Target="media/image71.png"/><Relationship Id="rId126" Type="http://schemas.openxmlformats.org/officeDocument/2006/relationships/image" Target="media/image92.png"/><Relationship Id="rId147" Type="http://schemas.openxmlformats.org/officeDocument/2006/relationships/image" Target="media/image111.png"/><Relationship Id="rId168" Type="http://schemas.openxmlformats.org/officeDocument/2006/relationships/image" Target="media/image130.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104</Pages>
  <Words>24451</Words>
  <Characters>139372</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163497</CharactersWithSpaces>
  <SharedDoc>false</SharedDoc>
  <HLinks>
    <vt:vector size="816" baseType="variant">
      <vt:variant>
        <vt:i4>589839</vt:i4>
      </vt:variant>
      <vt:variant>
        <vt:i4>696</vt:i4>
      </vt:variant>
      <vt:variant>
        <vt:i4>0</vt:i4>
      </vt:variant>
      <vt:variant>
        <vt:i4>5</vt:i4>
      </vt:variant>
      <vt:variant>
        <vt:lpwstr>http://www.agriculture.gov.au/biosecurity-trade/aircraft-vessels-military/vessels/mars/mars-offline-forms</vt:lpwstr>
      </vt:variant>
      <vt:variant>
        <vt:lpwstr/>
      </vt:variant>
      <vt:variant>
        <vt:i4>1179690</vt:i4>
      </vt:variant>
      <vt:variant>
        <vt:i4>693</vt:i4>
      </vt:variant>
      <vt:variant>
        <vt:i4>0</vt:i4>
      </vt:variant>
      <vt:variant>
        <vt:i4>5</vt:i4>
      </vt:variant>
      <vt:variant>
        <vt:lpwstr>https://www.agriculture.gov.au/import/arrival/pests/khapra_beetle</vt:lpwstr>
      </vt:variant>
      <vt:variant>
        <vt:lpwstr/>
      </vt:variant>
      <vt:variant>
        <vt:i4>2949159</vt:i4>
      </vt:variant>
      <vt:variant>
        <vt:i4>690</vt:i4>
      </vt:variant>
      <vt:variant>
        <vt:i4>0</vt:i4>
      </vt:variant>
      <vt:variant>
        <vt:i4>5</vt:i4>
      </vt:variant>
      <vt:variant>
        <vt:lpwstr>https://www.agriculture.gov.au/import/online-services/bicon</vt:lpwstr>
      </vt:variant>
      <vt:variant>
        <vt:lpwstr/>
      </vt:variant>
      <vt:variant>
        <vt:i4>2490417</vt:i4>
      </vt:variant>
      <vt:variant>
        <vt:i4>687</vt:i4>
      </vt:variant>
      <vt:variant>
        <vt:i4>0</vt:i4>
      </vt:variant>
      <vt:variant>
        <vt:i4>5</vt:i4>
      </vt:variant>
      <vt:variant>
        <vt:lpwstr>https://www.agriculture.gov.au/biosecurity/avm/vessels/ballast</vt:lpwstr>
      </vt:variant>
      <vt:variant>
        <vt:lpwstr/>
      </vt:variant>
      <vt:variant>
        <vt:i4>2883676</vt:i4>
      </vt:variant>
      <vt:variant>
        <vt:i4>684</vt:i4>
      </vt:variant>
      <vt:variant>
        <vt:i4>0</vt:i4>
      </vt:variant>
      <vt:variant>
        <vt:i4>5</vt:i4>
      </vt:variant>
      <vt:variant>
        <vt:lpwstr>http://www.agriculture.gov.au/biosecurity-trade/aircraft-vessels-military/vessels/offshore_installations/offshore-installations</vt:lpwstr>
      </vt:variant>
      <vt:variant>
        <vt:lpwstr/>
      </vt:variant>
      <vt:variant>
        <vt:i4>3866728</vt:i4>
      </vt:variant>
      <vt:variant>
        <vt:i4>681</vt:i4>
      </vt:variant>
      <vt:variant>
        <vt:i4>0</vt:i4>
      </vt:variant>
      <vt:variant>
        <vt:i4>5</vt:i4>
      </vt:variant>
      <vt:variant>
        <vt:lpwstr>https://www.agriculture.gov.au/biosecurity-trade/aircraft-vessels-military/vessels/mars</vt:lpwstr>
      </vt:variant>
      <vt:variant>
        <vt:lpwstr/>
      </vt:variant>
      <vt:variant>
        <vt:i4>8061054</vt:i4>
      </vt:variant>
      <vt:variant>
        <vt:i4>678</vt:i4>
      </vt:variant>
      <vt:variant>
        <vt:i4>0</vt:i4>
      </vt:variant>
      <vt:variant>
        <vt:i4>5</vt:i4>
      </vt:variant>
      <vt:variant>
        <vt:lpwstr>https://www.agriculture.gov.au/biosecurity-trade/aircraft-vessels-military/vessels/vessel-pratique</vt:lpwstr>
      </vt:variant>
      <vt:variant>
        <vt:lpwstr/>
      </vt:variant>
      <vt:variant>
        <vt:i4>589839</vt:i4>
      </vt:variant>
      <vt:variant>
        <vt:i4>675</vt:i4>
      </vt:variant>
      <vt:variant>
        <vt:i4>0</vt:i4>
      </vt:variant>
      <vt:variant>
        <vt:i4>5</vt:i4>
      </vt:variant>
      <vt:variant>
        <vt:lpwstr>http://www.agriculture.gov.au/biosecurity-trade/aircraft-vessels-military/vessels/mars/mars-offline-forms</vt:lpwstr>
      </vt:variant>
      <vt:variant>
        <vt:lpwstr/>
      </vt:variant>
      <vt:variant>
        <vt:i4>5111872</vt:i4>
      </vt:variant>
      <vt:variant>
        <vt:i4>672</vt:i4>
      </vt:variant>
      <vt:variant>
        <vt:i4>0</vt:i4>
      </vt:variant>
      <vt:variant>
        <vt:i4>5</vt:i4>
      </vt:variant>
      <vt:variant>
        <vt:lpwstr>http://www.agriculture.gov.au/biosecurity-trade/aircraft-vessels-military/vessels/first-point-entry-and-non-first-point-entry</vt:lpwstr>
      </vt:variant>
      <vt:variant>
        <vt:lpwstr/>
      </vt:variant>
      <vt:variant>
        <vt:i4>3407895</vt:i4>
      </vt:variant>
      <vt:variant>
        <vt:i4>669</vt:i4>
      </vt:variant>
      <vt:variant>
        <vt:i4>0</vt:i4>
      </vt:variant>
      <vt:variant>
        <vt:i4>5</vt:i4>
      </vt:variant>
      <vt:variant>
        <vt:lpwstr>https://www.agriculture.gov.au/biosecurity-trade/aircraft-vessels-military/vessels/mars/communications-training-materials</vt:lpwstr>
      </vt:variant>
      <vt:variant>
        <vt:lpwstr>collapsible_inner_link_marsquickreferenceguides</vt:lpwstr>
      </vt:variant>
      <vt:variant>
        <vt:i4>1704017</vt:i4>
      </vt:variant>
      <vt:variant>
        <vt:i4>666</vt:i4>
      </vt:variant>
      <vt:variant>
        <vt:i4>0</vt:i4>
      </vt:variant>
      <vt:variant>
        <vt:i4>5</vt:i4>
      </vt:variant>
      <vt:variant>
        <vt:lpwstr>http://www.who.int/csr/ihr/IHR_2005_en.pdf</vt:lpwstr>
      </vt:variant>
      <vt:variant>
        <vt:lpwstr/>
      </vt:variant>
      <vt:variant>
        <vt:i4>589839</vt:i4>
      </vt:variant>
      <vt:variant>
        <vt:i4>663</vt:i4>
      </vt:variant>
      <vt:variant>
        <vt:i4>0</vt:i4>
      </vt:variant>
      <vt:variant>
        <vt:i4>5</vt:i4>
      </vt:variant>
      <vt:variant>
        <vt:lpwstr>http://www.agriculture.gov.au/biosecurity-trade/aircraft-vessels-military/vessels/mars/mars-offline-forms</vt:lpwstr>
      </vt:variant>
      <vt:variant>
        <vt:lpwstr/>
      </vt:variant>
      <vt:variant>
        <vt:i4>5111872</vt:i4>
      </vt:variant>
      <vt:variant>
        <vt:i4>660</vt:i4>
      </vt:variant>
      <vt:variant>
        <vt:i4>0</vt:i4>
      </vt:variant>
      <vt:variant>
        <vt:i4>5</vt:i4>
      </vt:variant>
      <vt:variant>
        <vt:lpwstr>http://www.agriculture.gov.au/biosecurity-trade/aircraft-vessels-military/vessels/first-point-entry-and-non-first-point-entry</vt:lpwstr>
      </vt:variant>
      <vt:variant>
        <vt:lpwstr/>
      </vt:variant>
      <vt:variant>
        <vt:i4>589839</vt:i4>
      </vt:variant>
      <vt:variant>
        <vt:i4>657</vt:i4>
      </vt:variant>
      <vt:variant>
        <vt:i4>0</vt:i4>
      </vt:variant>
      <vt:variant>
        <vt:i4>5</vt:i4>
      </vt:variant>
      <vt:variant>
        <vt:lpwstr>http://www.agriculture.gov.au/biosecurity-trade/aircraft-vessels-military/vessels/mars/mars-offline-forms</vt:lpwstr>
      </vt:variant>
      <vt:variant>
        <vt:lpwstr/>
      </vt:variant>
      <vt:variant>
        <vt:i4>983059</vt:i4>
      </vt:variant>
      <vt:variant>
        <vt:i4>654</vt:i4>
      </vt:variant>
      <vt:variant>
        <vt:i4>0</vt:i4>
      </vt:variant>
      <vt:variant>
        <vt:i4>5</vt:i4>
      </vt:variant>
      <vt:variant>
        <vt:lpwstr>http://www.agriculture.gov.au/biosecurity-trade/aircraft-vessels-military/vessels/marine-pest-biosecurity/ballast</vt:lpwstr>
      </vt:variant>
      <vt:variant>
        <vt:lpwstr/>
      </vt:variant>
      <vt:variant>
        <vt:i4>7471150</vt:i4>
      </vt:variant>
      <vt:variant>
        <vt:i4>651</vt:i4>
      </vt:variant>
      <vt:variant>
        <vt:i4>0</vt:i4>
      </vt:variant>
      <vt:variant>
        <vt:i4>5</vt:i4>
      </vt:variant>
      <vt:variant>
        <vt:lpwstr>https://www.legislation.gov.au/Details/F2019C00688</vt:lpwstr>
      </vt:variant>
      <vt:variant>
        <vt:lpwstr/>
      </vt:variant>
      <vt:variant>
        <vt:i4>5963805</vt:i4>
      </vt:variant>
      <vt:variant>
        <vt:i4>648</vt:i4>
      </vt:variant>
      <vt:variant>
        <vt:i4>0</vt:i4>
      </vt:variant>
      <vt:variant>
        <vt:i4>5</vt:i4>
      </vt:variant>
      <vt:variant>
        <vt:lpwstr>https://www.agriculture.gov.au/biosecurity-trade/aircraft-vessels-military/vessels/commercial-vessels/sanitation</vt:lpwstr>
      </vt:variant>
      <vt:variant>
        <vt:lpwstr/>
      </vt:variant>
      <vt:variant>
        <vt:i4>6553698</vt:i4>
      </vt:variant>
      <vt:variant>
        <vt:i4>645</vt:i4>
      </vt:variant>
      <vt:variant>
        <vt:i4>0</vt:i4>
      </vt:variant>
      <vt:variant>
        <vt:i4>5</vt:i4>
      </vt:variant>
      <vt:variant>
        <vt:lpwstr>https://www.agriculture.gov.au/biosecurity-trade/aircraft-vessels-military/vessels/mars/mars-offline-forms</vt:lpwstr>
      </vt:variant>
      <vt:variant>
        <vt:lpwstr/>
      </vt:variant>
      <vt:variant>
        <vt:i4>8126582</vt:i4>
      </vt:variant>
      <vt:variant>
        <vt:i4>642</vt:i4>
      </vt:variant>
      <vt:variant>
        <vt:i4>0</vt:i4>
      </vt:variant>
      <vt:variant>
        <vt:i4>5</vt:i4>
      </vt:variant>
      <vt:variant>
        <vt:lpwstr>https://online.agriculture.gov.au/selfservice/</vt:lpwstr>
      </vt:variant>
      <vt:variant>
        <vt:lpwstr/>
      </vt:variant>
      <vt:variant>
        <vt:i4>8126582</vt:i4>
      </vt:variant>
      <vt:variant>
        <vt:i4>639</vt:i4>
      </vt:variant>
      <vt:variant>
        <vt:i4>0</vt:i4>
      </vt:variant>
      <vt:variant>
        <vt:i4>5</vt:i4>
      </vt:variant>
      <vt:variant>
        <vt:lpwstr>https://online.agriculture.gov.au/selfservice/</vt:lpwstr>
      </vt:variant>
      <vt:variant>
        <vt:lpwstr/>
      </vt:variant>
      <vt:variant>
        <vt:i4>8126582</vt:i4>
      </vt:variant>
      <vt:variant>
        <vt:i4>636</vt:i4>
      </vt:variant>
      <vt:variant>
        <vt:i4>0</vt:i4>
      </vt:variant>
      <vt:variant>
        <vt:i4>5</vt:i4>
      </vt:variant>
      <vt:variant>
        <vt:lpwstr>https://online.agriculture.gov.au/selfservice/</vt:lpwstr>
      </vt:variant>
      <vt:variant>
        <vt:lpwstr/>
      </vt:variant>
      <vt:variant>
        <vt:i4>5439507</vt:i4>
      </vt:variant>
      <vt:variant>
        <vt:i4>633</vt:i4>
      </vt:variant>
      <vt:variant>
        <vt:i4>0</vt:i4>
      </vt:variant>
      <vt:variant>
        <vt:i4>5</vt:i4>
      </vt:variant>
      <vt:variant>
        <vt:lpwstr>https://online.agriculture.gov.au/selfservice</vt:lpwstr>
      </vt:variant>
      <vt:variant>
        <vt:lpwstr/>
      </vt:variant>
      <vt:variant>
        <vt:i4>5439507</vt:i4>
      </vt:variant>
      <vt:variant>
        <vt:i4>630</vt:i4>
      </vt:variant>
      <vt:variant>
        <vt:i4>0</vt:i4>
      </vt:variant>
      <vt:variant>
        <vt:i4>5</vt:i4>
      </vt:variant>
      <vt:variant>
        <vt:lpwstr>https://online.agriculture.gov.au/selfservice</vt:lpwstr>
      </vt:variant>
      <vt:variant>
        <vt:lpwstr/>
      </vt:variant>
      <vt:variant>
        <vt:i4>8126582</vt:i4>
      </vt:variant>
      <vt:variant>
        <vt:i4>627</vt:i4>
      </vt:variant>
      <vt:variant>
        <vt:i4>0</vt:i4>
      </vt:variant>
      <vt:variant>
        <vt:i4>5</vt:i4>
      </vt:variant>
      <vt:variant>
        <vt:lpwstr>https://online.agriculture.gov.au/selfservice/</vt:lpwstr>
      </vt:variant>
      <vt:variant>
        <vt:lpwstr/>
      </vt:variant>
      <vt:variant>
        <vt:i4>8126582</vt:i4>
      </vt:variant>
      <vt:variant>
        <vt:i4>624</vt:i4>
      </vt:variant>
      <vt:variant>
        <vt:i4>0</vt:i4>
      </vt:variant>
      <vt:variant>
        <vt:i4>5</vt:i4>
      </vt:variant>
      <vt:variant>
        <vt:lpwstr>https://online.agriculture.gov.au/selfservice/</vt:lpwstr>
      </vt:variant>
      <vt:variant>
        <vt:lpwstr/>
      </vt:variant>
      <vt:variant>
        <vt:i4>8126582</vt:i4>
      </vt:variant>
      <vt:variant>
        <vt:i4>621</vt:i4>
      </vt:variant>
      <vt:variant>
        <vt:i4>0</vt:i4>
      </vt:variant>
      <vt:variant>
        <vt:i4>5</vt:i4>
      </vt:variant>
      <vt:variant>
        <vt:lpwstr>https://online.agriculture.gov.au/selfservice/</vt:lpwstr>
      </vt:variant>
      <vt:variant>
        <vt:lpwstr/>
      </vt:variant>
      <vt:variant>
        <vt:i4>8126582</vt:i4>
      </vt:variant>
      <vt:variant>
        <vt:i4>618</vt:i4>
      </vt:variant>
      <vt:variant>
        <vt:i4>0</vt:i4>
      </vt:variant>
      <vt:variant>
        <vt:i4>5</vt:i4>
      </vt:variant>
      <vt:variant>
        <vt:lpwstr>https://online.agriculture.gov.au/selfservice/</vt:lpwstr>
      </vt:variant>
      <vt:variant>
        <vt:lpwstr/>
      </vt:variant>
      <vt:variant>
        <vt:i4>5439507</vt:i4>
      </vt:variant>
      <vt:variant>
        <vt:i4>615</vt:i4>
      </vt:variant>
      <vt:variant>
        <vt:i4>0</vt:i4>
      </vt:variant>
      <vt:variant>
        <vt:i4>5</vt:i4>
      </vt:variant>
      <vt:variant>
        <vt:lpwstr>https://online.agriculture.gov.au/selfservice</vt:lpwstr>
      </vt:variant>
      <vt:variant>
        <vt:lpwstr/>
      </vt:variant>
      <vt:variant>
        <vt:i4>8126582</vt:i4>
      </vt:variant>
      <vt:variant>
        <vt:i4>612</vt:i4>
      </vt:variant>
      <vt:variant>
        <vt:i4>0</vt:i4>
      </vt:variant>
      <vt:variant>
        <vt:i4>5</vt:i4>
      </vt:variant>
      <vt:variant>
        <vt:lpwstr>https://online.agriculture.gov.au/selfservice/</vt:lpwstr>
      </vt:variant>
      <vt:variant>
        <vt:lpwstr/>
      </vt:variant>
      <vt:variant>
        <vt:i4>8126582</vt:i4>
      </vt:variant>
      <vt:variant>
        <vt:i4>609</vt:i4>
      </vt:variant>
      <vt:variant>
        <vt:i4>0</vt:i4>
      </vt:variant>
      <vt:variant>
        <vt:i4>5</vt:i4>
      </vt:variant>
      <vt:variant>
        <vt:lpwstr>https://online.agriculture.gov.au/selfservice/</vt:lpwstr>
      </vt:variant>
      <vt:variant>
        <vt:lpwstr/>
      </vt:variant>
      <vt:variant>
        <vt:i4>8126573</vt:i4>
      </vt:variant>
      <vt:variant>
        <vt:i4>606</vt:i4>
      </vt:variant>
      <vt:variant>
        <vt:i4>0</vt:i4>
      </vt:variant>
      <vt:variant>
        <vt:i4>5</vt:i4>
      </vt:variant>
      <vt:variant>
        <vt:lpwstr>http://www.agriculture.gov.au/biosecurity-trade/aircraft-vessels-military/vessels/australian-territory</vt:lpwstr>
      </vt:variant>
      <vt:variant>
        <vt:lpwstr/>
      </vt:variant>
      <vt:variant>
        <vt:i4>4587522</vt:i4>
      </vt:variant>
      <vt:variant>
        <vt:i4>603</vt:i4>
      </vt:variant>
      <vt:variant>
        <vt:i4>0</vt:i4>
      </vt:variant>
      <vt:variant>
        <vt:i4>5</vt:i4>
      </vt:variant>
      <vt:variant>
        <vt:lpwstr>http://www.agriculture.gov.au/biosecurity-trade/aircraft-vessels-military/vessels/non-commercial-vessels</vt:lpwstr>
      </vt:variant>
      <vt:variant>
        <vt:lpwstr/>
      </vt:variant>
      <vt:variant>
        <vt:i4>5111872</vt:i4>
      </vt:variant>
      <vt:variant>
        <vt:i4>600</vt:i4>
      </vt:variant>
      <vt:variant>
        <vt:i4>0</vt:i4>
      </vt:variant>
      <vt:variant>
        <vt:i4>5</vt:i4>
      </vt:variant>
      <vt:variant>
        <vt:lpwstr>http://www.agriculture.gov.au/biosecurity-trade/aircraft-vessels-military/vessels/first-point-entry-and-non-first-point-entry</vt:lpwstr>
      </vt:variant>
      <vt:variant>
        <vt:lpwstr/>
      </vt:variant>
      <vt:variant>
        <vt:i4>4456527</vt:i4>
      </vt:variant>
      <vt:variant>
        <vt:i4>597</vt:i4>
      </vt:variant>
      <vt:variant>
        <vt:i4>0</vt:i4>
      </vt:variant>
      <vt:variant>
        <vt:i4>5</vt:i4>
      </vt:variant>
      <vt:variant>
        <vt:lpwstr>http://www.agriculture.gov.au/about/contact/phone/vessel</vt:lpwstr>
      </vt:variant>
      <vt:variant>
        <vt:lpwstr/>
      </vt:variant>
      <vt:variant>
        <vt:i4>3539034</vt:i4>
      </vt:variant>
      <vt:variant>
        <vt:i4>594</vt:i4>
      </vt:variant>
      <vt:variant>
        <vt:i4>0</vt:i4>
      </vt:variant>
      <vt:variant>
        <vt:i4>5</vt:i4>
      </vt:variant>
      <vt:variant>
        <vt:lpwstr>mailto:maritimenc@aff.gov.au</vt:lpwstr>
      </vt:variant>
      <vt:variant>
        <vt:lpwstr/>
      </vt:variant>
      <vt:variant>
        <vt:i4>1835064</vt:i4>
      </vt:variant>
      <vt:variant>
        <vt:i4>587</vt:i4>
      </vt:variant>
      <vt:variant>
        <vt:i4>0</vt:i4>
      </vt:variant>
      <vt:variant>
        <vt:i4>5</vt:i4>
      </vt:variant>
      <vt:variant>
        <vt:lpwstr/>
      </vt:variant>
      <vt:variant>
        <vt:lpwstr>_Toc228971511</vt:lpwstr>
      </vt:variant>
      <vt:variant>
        <vt:i4>1835064</vt:i4>
      </vt:variant>
      <vt:variant>
        <vt:i4>581</vt:i4>
      </vt:variant>
      <vt:variant>
        <vt:i4>0</vt:i4>
      </vt:variant>
      <vt:variant>
        <vt:i4>5</vt:i4>
      </vt:variant>
      <vt:variant>
        <vt:lpwstr/>
      </vt:variant>
      <vt:variant>
        <vt:lpwstr>_Toc228971510</vt:lpwstr>
      </vt:variant>
      <vt:variant>
        <vt:i4>1900600</vt:i4>
      </vt:variant>
      <vt:variant>
        <vt:i4>575</vt:i4>
      </vt:variant>
      <vt:variant>
        <vt:i4>0</vt:i4>
      </vt:variant>
      <vt:variant>
        <vt:i4>5</vt:i4>
      </vt:variant>
      <vt:variant>
        <vt:lpwstr/>
      </vt:variant>
      <vt:variant>
        <vt:lpwstr>_Toc228971509</vt:lpwstr>
      </vt:variant>
      <vt:variant>
        <vt:i4>1900600</vt:i4>
      </vt:variant>
      <vt:variant>
        <vt:i4>569</vt:i4>
      </vt:variant>
      <vt:variant>
        <vt:i4>0</vt:i4>
      </vt:variant>
      <vt:variant>
        <vt:i4>5</vt:i4>
      </vt:variant>
      <vt:variant>
        <vt:lpwstr/>
      </vt:variant>
      <vt:variant>
        <vt:lpwstr>_Toc228971508</vt:lpwstr>
      </vt:variant>
      <vt:variant>
        <vt:i4>1900600</vt:i4>
      </vt:variant>
      <vt:variant>
        <vt:i4>563</vt:i4>
      </vt:variant>
      <vt:variant>
        <vt:i4>0</vt:i4>
      </vt:variant>
      <vt:variant>
        <vt:i4>5</vt:i4>
      </vt:variant>
      <vt:variant>
        <vt:lpwstr/>
      </vt:variant>
      <vt:variant>
        <vt:lpwstr>_Toc228971507</vt:lpwstr>
      </vt:variant>
      <vt:variant>
        <vt:i4>1900600</vt:i4>
      </vt:variant>
      <vt:variant>
        <vt:i4>557</vt:i4>
      </vt:variant>
      <vt:variant>
        <vt:i4>0</vt:i4>
      </vt:variant>
      <vt:variant>
        <vt:i4>5</vt:i4>
      </vt:variant>
      <vt:variant>
        <vt:lpwstr/>
      </vt:variant>
      <vt:variant>
        <vt:lpwstr>_Toc228971506</vt:lpwstr>
      </vt:variant>
      <vt:variant>
        <vt:i4>1900600</vt:i4>
      </vt:variant>
      <vt:variant>
        <vt:i4>551</vt:i4>
      </vt:variant>
      <vt:variant>
        <vt:i4>0</vt:i4>
      </vt:variant>
      <vt:variant>
        <vt:i4>5</vt:i4>
      </vt:variant>
      <vt:variant>
        <vt:lpwstr/>
      </vt:variant>
      <vt:variant>
        <vt:lpwstr>_Toc228971505</vt:lpwstr>
      </vt:variant>
      <vt:variant>
        <vt:i4>1900600</vt:i4>
      </vt:variant>
      <vt:variant>
        <vt:i4>545</vt:i4>
      </vt:variant>
      <vt:variant>
        <vt:i4>0</vt:i4>
      </vt:variant>
      <vt:variant>
        <vt:i4>5</vt:i4>
      </vt:variant>
      <vt:variant>
        <vt:lpwstr/>
      </vt:variant>
      <vt:variant>
        <vt:lpwstr>_Toc228971504</vt:lpwstr>
      </vt:variant>
      <vt:variant>
        <vt:i4>1900600</vt:i4>
      </vt:variant>
      <vt:variant>
        <vt:i4>539</vt:i4>
      </vt:variant>
      <vt:variant>
        <vt:i4>0</vt:i4>
      </vt:variant>
      <vt:variant>
        <vt:i4>5</vt:i4>
      </vt:variant>
      <vt:variant>
        <vt:lpwstr/>
      </vt:variant>
      <vt:variant>
        <vt:lpwstr>_Toc228971503</vt:lpwstr>
      </vt:variant>
      <vt:variant>
        <vt:i4>1900600</vt:i4>
      </vt:variant>
      <vt:variant>
        <vt:i4>533</vt:i4>
      </vt:variant>
      <vt:variant>
        <vt:i4>0</vt:i4>
      </vt:variant>
      <vt:variant>
        <vt:i4>5</vt:i4>
      </vt:variant>
      <vt:variant>
        <vt:lpwstr/>
      </vt:variant>
      <vt:variant>
        <vt:lpwstr>_Toc228971502</vt:lpwstr>
      </vt:variant>
      <vt:variant>
        <vt:i4>1900600</vt:i4>
      </vt:variant>
      <vt:variant>
        <vt:i4>527</vt:i4>
      </vt:variant>
      <vt:variant>
        <vt:i4>0</vt:i4>
      </vt:variant>
      <vt:variant>
        <vt:i4>5</vt:i4>
      </vt:variant>
      <vt:variant>
        <vt:lpwstr/>
      </vt:variant>
      <vt:variant>
        <vt:lpwstr>_Toc228971501</vt:lpwstr>
      </vt:variant>
      <vt:variant>
        <vt:i4>1900600</vt:i4>
      </vt:variant>
      <vt:variant>
        <vt:i4>521</vt:i4>
      </vt:variant>
      <vt:variant>
        <vt:i4>0</vt:i4>
      </vt:variant>
      <vt:variant>
        <vt:i4>5</vt:i4>
      </vt:variant>
      <vt:variant>
        <vt:lpwstr/>
      </vt:variant>
      <vt:variant>
        <vt:lpwstr>_Toc228971500</vt:lpwstr>
      </vt:variant>
      <vt:variant>
        <vt:i4>1310777</vt:i4>
      </vt:variant>
      <vt:variant>
        <vt:i4>515</vt:i4>
      </vt:variant>
      <vt:variant>
        <vt:i4>0</vt:i4>
      </vt:variant>
      <vt:variant>
        <vt:i4>5</vt:i4>
      </vt:variant>
      <vt:variant>
        <vt:lpwstr/>
      </vt:variant>
      <vt:variant>
        <vt:lpwstr>_Toc228971499</vt:lpwstr>
      </vt:variant>
      <vt:variant>
        <vt:i4>1310777</vt:i4>
      </vt:variant>
      <vt:variant>
        <vt:i4>509</vt:i4>
      </vt:variant>
      <vt:variant>
        <vt:i4>0</vt:i4>
      </vt:variant>
      <vt:variant>
        <vt:i4>5</vt:i4>
      </vt:variant>
      <vt:variant>
        <vt:lpwstr/>
      </vt:variant>
      <vt:variant>
        <vt:lpwstr>_Toc228971498</vt:lpwstr>
      </vt:variant>
      <vt:variant>
        <vt:i4>1310777</vt:i4>
      </vt:variant>
      <vt:variant>
        <vt:i4>503</vt:i4>
      </vt:variant>
      <vt:variant>
        <vt:i4>0</vt:i4>
      </vt:variant>
      <vt:variant>
        <vt:i4>5</vt:i4>
      </vt:variant>
      <vt:variant>
        <vt:lpwstr/>
      </vt:variant>
      <vt:variant>
        <vt:lpwstr>_Toc228971497</vt:lpwstr>
      </vt:variant>
      <vt:variant>
        <vt:i4>1310777</vt:i4>
      </vt:variant>
      <vt:variant>
        <vt:i4>497</vt:i4>
      </vt:variant>
      <vt:variant>
        <vt:i4>0</vt:i4>
      </vt:variant>
      <vt:variant>
        <vt:i4>5</vt:i4>
      </vt:variant>
      <vt:variant>
        <vt:lpwstr/>
      </vt:variant>
      <vt:variant>
        <vt:lpwstr>_Toc228971496</vt:lpwstr>
      </vt:variant>
      <vt:variant>
        <vt:i4>1310777</vt:i4>
      </vt:variant>
      <vt:variant>
        <vt:i4>491</vt:i4>
      </vt:variant>
      <vt:variant>
        <vt:i4>0</vt:i4>
      </vt:variant>
      <vt:variant>
        <vt:i4>5</vt:i4>
      </vt:variant>
      <vt:variant>
        <vt:lpwstr/>
      </vt:variant>
      <vt:variant>
        <vt:lpwstr>_Toc228971495</vt:lpwstr>
      </vt:variant>
      <vt:variant>
        <vt:i4>1310777</vt:i4>
      </vt:variant>
      <vt:variant>
        <vt:i4>485</vt:i4>
      </vt:variant>
      <vt:variant>
        <vt:i4>0</vt:i4>
      </vt:variant>
      <vt:variant>
        <vt:i4>5</vt:i4>
      </vt:variant>
      <vt:variant>
        <vt:lpwstr/>
      </vt:variant>
      <vt:variant>
        <vt:lpwstr>_Toc228971494</vt:lpwstr>
      </vt:variant>
      <vt:variant>
        <vt:i4>1310777</vt:i4>
      </vt:variant>
      <vt:variant>
        <vt:i4>479</vt:i4>
      </vt:variant>
      <vt:variant>
        <vt:i4>0</vt:i4>
      </vt:variant>
      <vt:variant>
        <vt:i4>5</vt:i4>
      </vt:variant>
      <vt:variant>
        <vt:lpwstr/>
      </vt:variant>
      <vt:variant>
        <vt:lpwstr>_Toc228971493</vt:lpwstr>
      </vt:variant>
      <vt:variant>
        <vt:i4>1310777</vt:i4>
      </vt:variant>
      <vt:variant>
        <vt:i4>473</vt:i4>
      </vt:variant>
      <vt:variant>
        <vt:i4>0</vt:i4>
      </vt:variant>
      <vt:variant>
        <vt:i4>5</vt:i4>
      </vt:variant>
      <vt:variant>
        <vt:lpwstr/>
      </vt:variant>
      <vt:variant>
        <vt:lpwstr>_Toc228971492</vt:lpwstr>
      </vt:variant>
      <vt:variant>
        <vt:i4>1310777</vt:i4>
      </vt:variant>
      <vt:variant>
        <vt:i4>467</vt:i4>
      </vt:variant>
      <vt:variant>
        <vt:i4>0</vt:i4>
      </vt:variant>
      <vt:variant>
        <vt:i4>5</vt:i4>
      </vt:variant>
      <vt:variant>
        <vt:lpwstr/>
      </vt:variant>
      <vt:variant>
        <vt:lpwstr>_Toc228971491</vt:lpwstr>
      </vt:variant>
      <vt:variant>
        <vt:i4>1310777</vt:i4>
      </vt:variant>
      <vt:variant>
        <vt:i4>461</vt:i4>
      </vt:variant>
      <vt:variant>
        <vt:i4>0</vt:i4>
      </vt:variant>
      <vt:variant>
        <vt:i4>5</vt:i4>
      </vt:variant>
      <vt:variant>
        <vt:lpwstr/>
      </vt:variant>
      <vt:variant>
        <vt:lpwstr>_Toc228971490</vt:lpwstr>
      </vt:variant>
      <vt:variant>
        <vt:i4>1376313</vt:i4>
      </vt:variant>
      <vt:variant>
        <vt:i4>455</vt:i4>
      </vt:variant>
      <vt:variant>
        <vt:i4>0</vt:i4>
      </vt:variant>
      <vt:variant>
        <vt:i4>5</vt:i4>
      </vt:variant>
      <vt:variant>
        <vt:lpwstr/>
      </vt:variant>
      <vt:variant>
        <vt:lpwstr>_Toc228971489</vt:lpwstr>
      </vt:variant>
      <vt:variant>
        <vt:i4>1376313</vt:i4>
      </vt:variant>
      <vt:variant>
        <vt:i4>449</vt:i4>
      </vt:variant>
      <vt:variant>
        <vt:i4>0</vt:i4>
      </vt:variant>
      <vt:variant>
        <vt:i4>5</vt:i4>
      </vt:variant>
      <vt:variant>
        <vt:lpwstr/>
      </vt:variant>
      <vt:variant>
        <vt:lpwstr>_Toc228971488</vt:lpwstr>
      </vt:variant>
      <vt:variant>
        <vt:i4>1376313</vt:i4>
      </vt:variant>
      <vt:variant>
        <vt:i4>443</vt:i4>
      </vt:variant>
      <vt:variant>
        <vt:i4>0</vt:i4>
      </vt:variant>
      <vt:variant>
        <vt:i4>5</vt:i4>
      </vt:variant>
      <vt:variant>
        <vt:lpwstr/>
      </vt:variant>
      <vt:variant>
        <vt:lpwstr>_Toc228971487</vt:lpwstr>
      </vt:variant>
      <vt:variant>
        <vt:i4>1376313</vt:i4>
      </vt:variant>
      <vt:variant>
        <vt:i4>437</vt:i4>
      </vt:variant>
      <vt:variant>
        <vt:i4>0</vt:i4>
      </vt:variant>
      <vt:variant>
        <vt:i4>5</vt:i4>
      </vt:variant>
      <vt:variant>
        <vt:lpwstr/>
      </vt:variant>
      <vt:variant>
        <vt:lpwstr>_Toc228971486</vt:lpwstr>
      </vt:variant>
      <vt:variant>
        <vt:i4>1376313</vt:i4>
      </vt:variant>
      <vt:variant>
        <vt:i4>431</vt:i4>
      </vt:variant>
      <vt:variant>
        <vt:i4>0</vt:i4>
      </vt:variant>
      <vt:variant>
        <vt:i4>5</vt:i4>
      </vt:variant>
      <vt:variant>
        <vt:lpwstr/>
      </vt:variant>
      <vt:variant>
        <vt:lpwstr>_Toc228971485</vt:lpwstr>
      </vt:variant>
      <vt:variant>
        <vt:i4>1376313</vt:i4>
      </vt:variant>
      <vt:variant>
        <vt:i4>425</vt:i4>
      </vt:variant>
      <vt:variant>
        <vt:i4>0</vt:i4>
      </vt:variant>
      <vt:variant>
        <vt:i4>5</vt:i4>
      </vt:variant>
      <vt:variant>
        <vt:lpwstr/>
      </vt:variant>
      <vt:variant>
        <vt:lpwstr>_Toc228971484</vt:lpwstr>
      </vt:variant>
      <vt:variant>
        <vt:i4>1376313</vt:i4>
      </vt:variant>
      <vt:variant>
        <vt:i4>419</vt:i4>
      </vt:variant>
      <vt:variant>
        <vt:i4>0</vt:i4>
      </vt:variant>
      <vt:variant>
        <vt:i4>5</vt:i4>
      </vt:variant>
      <vt:variant>
        <vt:lpwstr/>
      </vt:variant>
      <vt:variant>
        <vt:lpwstr>_Toc228971483</vt:lpwstr>
      </vt:variant>
      <vt:variant>
        <vt:i4>1376313</vt:i4>
      </vt:variant>
      <vt:variant>
        <vt:i4>413</vt:i4>
      </vt:variant>
      <vt:variant>
        <vt:i4>0</vt:i4>
      </vt:variant>
      <vt:variant>
        <vt:i4>5</vt:i4>
      </vt:variant>
      <vt:variant>
        <vt:lpwstr/>
      </vt:variant>
      <vt:variant>
        <vt:lpwstr>_Toc228971482</vt:lpwstr>
      </vt:variant>
      <vt:variant>
        <vt:i4>1376313</vt:i4>
      </vt:variant>
      <vt:variant>
        <vt:i4>407</vt:i4>
      </vt:variant>
      <vt:variant>
        <vt:i4>0</vt:i4>
      </vt:variant>
      <vt:variant>
        <vt:i4>5</vt:i4>
      </vt:variant>
      <vt:variant>
        <vt:lpwstr/>
      </vt:variant>
      <vt:variant>
        <vt:lpwstr>_Toc228971481</vt:lpwstr>
      </vt:variant>
      <vt:variant>
        <vt:i4>1376313</vt:i4>
      </vt:variant>
      <vt:variant>
        <vt:i4>401</vt:i4>
      </vt:variant>
      <vt:variant>
        <vt:i4>0</vt:i4>
      </vt:variant>
      <vt:variant>
        <vt:i4>5</vt:i4>
      </vt:variant>
      <vt:variant>
        <vt:lpwstr/>
      </vt:variant>
      <vt:variant>
        <vt:lpwstr>_Toc228971480</vt:lpwstr>
      </vt:variant>
      <vt:variant>
        <vt:i4>1703993</vt:i4>
      </vt:variant>
      <vt:variant>
        <vt:i4>395</vt:i4>
      </vt:variant>
      <vt:variant>
        <vt:i4>0</vt:i4>
      </vt:variant>
      <vt:variant>
        <vt:i4>5</vt:i4>
      </vt:variant>
      <vt:variant>
        <vt:lpwstr/>
      </vt:variant>
      <vt:variant>
        <vt:lpwstr>_Toc228971479</vt:lpwstr>
      </vt:variant>
      <vt:variant>
        <vt:i4>1703993</vt:i4>
      </vt:variant>
      <vt:variant>
        <vt:i4>389</vt:i4>
      </vt:variant>
      <vt:variant>
        <vt:i4>0</vt:i4>
      </vt:variant>
      <vt:variant>
        <vt:i4>5</vt:i4>
      </vt:variant>
      <vt:variant>
        <vt:lpwstr/>
      </vt:variant>
      <vt:variant>
        <vt:lpwstr>_Toc228971478</vt:lpwstr>
      </vt:variant>
      <vt:variant>
        <vt:i4>1703993</vt:i4>
      </vt:variant>
      <vt:variant>
        <vt:i4>383</vt:i4>
      </vt:variant>
      <vt:variant>
        <vt:i4>0</vt:i4>
      </vt:variant>
      <vt:variant>
        <vt:i4>5</vt:i4>
      </vt:variant>
      <vt:variant>
        <vt:lpwstr/>
      </vt:variant>
      <vt:variant>
        <vt:lpwstr>_Toc228971477</vt:lpwstr>
      </vt:variant>
      <vt:variant>
        <vt:i4>1703993</vt:i4>
      </vt:variant>
      <vt:variant>
        <vt:i4>377</vt:i4>
      </vt:variant>
      <vt:variant>
        <vt:i4>0</vt:i4>
      </vt:variant>
      <vt:variant>
        <vt:i4>5</vt:i4>
      </vt:variant>
      <vt:variant>
        <vt:lpwstr/>
      </vt:variant>
      <vt:variant>
        <vt:lpwstr>_Toc228971476</vt:lpwstr>
      </vt:variant>
      <vt:variant>
        <vt:i4>1703993</vt:i4>
      </vt:variant>
      <vt:variant>
        <vt:i4>371</vt:i4>
      </vt:variant>
      <vt:variant>
        <vt:i4>0</vt:i4>
      </vt:variant>
      <vt:variant>
        <vt:i4>5</vt:i4>
      </vt:variant>
      <vt:variant>
        <vt:lpwstr/>
      </vt:variant>
      <vt:variant>
        <vt:lpwstr>_Toc228971475</vt:lpwstr>
      </vt:variant>
      <vt:variant>
        <vt:i4>1703993</vt:i4>
      </vt:variant>
      <vt:variant>
        <vt:i4>365</vt:i4>
      </vt:variant>
      <vt:variant>
        <vt:i4>0</vt:i4>
      </vt:variant>
      <vt:variant>
        <vt:i4>5</vt:i4>
      </vt:variant>
      <vt:variant>
        <vt:lpwstr/>
      </vt:variant>
      <vt:variant>
        <vt:lpwstr>_Toc228971474</vt:lpwstr>
      </vt:variant>
      <vt:variant>
        <vt:i4>1703993</vt:i4>
      </vt:variant>
      <vt:variant>
        <vt:i4>359</vt:i4>
      </vt:variant>
      <vt:variant>
        <vt:i4>0</vt:i4>
      </vt:variant>
      <vt:variant>
        <vt:i4>5</vt:i4>
      </vt:variant>
      <vt:variant>
        <vt:lpwstr/>
      </vt:variant>
      <vt:variant>
        <vt:lpwstr>_Toc228971473</vt:lpwstr>
      </vt:variant>
      <vt:variant>
        <vt:i4>1703993</vt:i4>
      </vt:variant>
      <vt:variant>
        <vt:i4>353</vt:i4>
      </vt:variant>
      <vt:variant>
        <vt:i4>0</vt:i4>
      </vt:variant>
      <vt:variant>
        <vt:i4>5</vt:i4>
      </vt:variant>
      <vt:variant>
        <vt:lpwstr/>
      </vt:variant>
      <vt:variant>
        <vt:lpwstr>_Toc228971472</vt:lpwstr>
      </vt:variant>
      <vt:variant>
        <vt:i4>1703993</vt:i4>
      </vt:variant>
      <vt:variant>
        <vt:i4>347</vt:i4>
      </vt:variant>
      <vt:variant>
        <vt:i4>0</vt:i4>
      </vt:variant>
      <vt:variant>
        <vt:i4>5</vt:i4>
      </vt:variant>
      <vt:variant>
        <vt:lpwstr/>
      </vt:variant>
      <vt:variant>
        <vt:lpwstr>_Toc228971471</vt:lpwstr>
      </vt:variant>
      <vt:variant>
        <vt:i4>1703993</vt:i4>
      </vt:variant>
      <vt:variant>
        <vt:i4>341</vt:i4>
      </vt:variant>
      <vt:variant>
        <vt:i4>0</vt:i4>
      </vt:variant>
      <vt:variant>
        <vt:i4>5</vt:i4>
      </vt:variant>
      <vt:variant>
        <vt:lpwstr/>
      </vt:variant>
      <vt:variant>
        <vt:lpwstr>_Toc228971470</vt:lpwstr>
      </vt:variant>
      <vt:variant>
        <vt:i4>1769529</vt:i4>
      </vt:variant>
      <vt:variant>
        <vt:i4>335</vt:i4>
      </vt:variant>
      <vt:variant>
        <vt:i4>0</vt:i4>
      </vt:variant>
      <vt:variant>
        <vt:i4>5</vt:i4>
      </vt:variant>
      <vt:variant>
        <vt:lpwstr/>
      </vt:variant>
      <vt:variant>
        <vt:lpwstr>_Toc228971469</vt:lpwstr>
      </vt:variant>
      <vt:variant>
        <vt:i4>1769529</vt:i4>
      </vt:variant>
      <vt:variant>
        <vt:i4>329</vt:i4>
      </vt:variant>
      <vt:variant>
        <vt:i4>0</vt:i4>
      </vt:variant>
      <vt:variant>
        <vt:i4>5</vt:i4>
      </vt:variant>
      <vt:variant>
        <vt:lpwstr/>
      </vt:variant>
      <vt:variant>
        <vt:lpwstr>_Toc228971468</vt:lpwstr>
      </vt:variant>
      <vt:variant>
        <vt:i4>1769529</vt:i4>
      </vt:variant>
      <vt:variant>
        <vt:i4>323</vt:i4>
      </vt:variant>
      <vt:variant>
        <vt:i4>0</vt:i4>
      </vt:variant>
      <vt:variant>
        <vt:i4>5</vt:i4>
      </vt:variant>
      <vt:variant>
        <vt:lpwstr/>
      </vt:variant>
      <vt:variant>
        <vt:lpwstr>_Toc228971467</vt:lpwstr>
      </vt:variant>
      <vt:variant>
        <vt:i4>1769529</vt:i4>
      </vt:variant>
      <vt:variant>
        <vt:i4>317</vt:i4>
      </vt:variant>
      <vt:variant>
        <vt:i4>0</vt:i4>
      </vt:variant>
      <vt:variant>
        <vt:i4>5</vt:i4>
      </vt:variant>
      <vt:variant>
        <vt:lpwstr/>
      </vt:variant>
      <vt:variant>
        <vt:lpwstr>_Toc228971466</vt:lpwstr>
      </vt:variant>
      <vt:variant>
        <vt:i4>1769529</vt:i4>
      </vt:variant>
      <vt:variant>
        <vt:i4>311</vt:i4>
      </vt:variant>
      <vt:variant>
        <vt:i4>0</vt:i4>
      </vt:variant>
      <vt:variant>
        <vt:i4>5</vt:i4>
      </vt:variant>
      <vt:variant>
        <vt:lpwstr/>
      </vt:variant>
      <vt:variant>
        <vt:lpwstr>_Toc228971465</vt:lpwstr>
      </vt:variant>
      <vt:variant>
        <vt:i4>1769529</vt:i4>
      </vt:variant>
      <vt:variant>
        <vt:i4>305</vt:i4>
      </vt:variant>
      <vt:variant>
        <vt:i4>0</vt:i4>
      </vt:variant>
      <vt:variant>
        <vt:i4>5</vt:i4>
      </vt:variant>
      <vt:variant>
        <vt:lpwstr/>
      </vt:variant>
      <vt:variant>
        <vt:lpwstr>_Toc228971464</vt:lpwstr>
      </vt:variant>
      <vt:variant>
        <vt:i4>1769529</vt:i4>
      </vt:variant>
      <vt:variant>
        <vt:i4>299</vt:i4>
      </vt:variant>
      <vt:variant>
        <vt:i4>0</vt:i4>
      </vt:variant>
      <vt:variant>
        <vt:i4>5</vt:i4>
      </vt:variant>
      <vt:variant>
        <vt:lpwstr/>
      </vt:variant>
      <vt:variant>
        <vt:lpwstr>_Toc228971463</vt:lpwstr>
      </vt:variant>
      <vt:variant>
        <vt:i4>1769529</vt:i4>
      </vt:variant>
      <vt:variant>
        <vt:i4>293</vt:i4>
      </vt:variant>
      <vt:variant>
        <vt:i4>0</vt:i4>
      </vt:variant>
      <vt:variant>
        <vt:i4>5</vt:i4>
      </vt:variant>
      <vt:variant>
        <vt:lpwstr/>
      </vt:variant>
      <vt:variant>
        <vt:lpwstr>_Toc228971462</vt:lpwstr>
      </vt:variant>
      <vt:variant>
        <vt:i4>1769529</vt:i4>
      </vt:variant>
      <vt:variant>
        <vt:i4>287</vt:i4>
      </vt:variant>
      <vt:variant>
        <vt:i4>0</vt:i4>
      </vt:variant>
      <vt:variant>
        <vt:i4>5</vt:i4>
      </vt:variant>
      <vt:variant>
        <vt:lpwstr/>
      </vt:variant>
      <vt:variant>
        <vt:lpwstr>_Toc228971461</vt:lpwstr>
      </vt:variant>
      <vt:variant>
        <vt:i4>1769529</vt:i4>
      </vt:variant>
      <vt:variant>
        <vt:i4>281</vt:i4>
      </vt:variant>
      <vt:variant>
        <vt:i4>0</vt:i4>
      </vt:variant>
      <vt:variant>
        <vt:i4>5</vt:i4>
      </vt:variant>
      <vt:variant>
        <vt:lpwstr/>
      </vt:variant>
      <vt:variant>
        <vt:lpwstr>_Toc228971460</vt:lpwstr>
      </vt:variant>
      <vt:variant>
        <vt:i4>1572921</vt:i4>
      </vt:variant>
      <vt:variant>
        <vt:i4>275</vt:i4>
      </vt:variant>
      <vt:variant>
        <vt:i4>0</vt:i4>
      </vt:variant>
      <vt:variant>
        <vt:i4>5</vt:i4>
      </vt:variant>
      <vt:variant>
        <vt:lpwstr/>
      </vt:variant>
      <vt:variant>
        <vt:lpwstr>_Toc228971459</vt:lpwstr>
      </vt:variant>
      <vt:variant>
        <vt:i4>1572921</vt:i4>
      </vt:variant>
      <vt:variant>
        <vt:i4>269</vt:i4>
      </vt:variant>
      <vt:variant>
        <vt:i4>0</vt:i4>
      </vt:variant>
      <vt:variant>
        <vt:i4>5</vt:i4>
      </vt:variant>
      <vt:variant>
        <vt:lpwstr/>
      </vt:variant>
      <vt:variant>
        <vt:lpwstr>_Toc228971458</vt:lpwstr>
      </vt:variant>
      <vt:variant>
        <vt:i4>1572921</vt:i4>
      </vt:variant>
      <vt:variant>
        <vt:i4>263</vt:i4>
      </vt:variant>
      <vt:variant>
        <vt:i4>0</vt:i4>
      </vt:variant>
      <vt:variant>
        <vt:i4>5</vt:i4>
      </vt:variant>
      <vt:variant>
        <vt:lpwstr/>
      </vt:variant>
      <vt:variant>
        <vt:lpwstr>_Toc228971457</vt:lpwstr>
      </vt:variant>
      <vt:variant>
        <vt:i4>1572921</vt:i4>
      </vt:variant>
      <vt:variant>
        <vt:i4>257</vt:i4>
      </vt:variant>
      <vt:variant>
        <vt:i4>0</vt:i4>
      </vt:variant>
      <vt:variant>
        <vt:i4>5</vt:i4>
      </vt:variant>
      <vt:variant>
        <vt:lpwstr/>
      </vt:variant>
      <vt:variant>
        <vt:lpwstr>_Toc228971456</vt:lpwstr>
      </vt:variant>
      <vt:variant>
        <vt:i4>1572921</vt:i4>
      </vt:variant>
      <vt:variant>
        <vt:i4>251</vt:i4>
      </vt:variant>
      <vt:variant>
        <vt:i4>0</vt:i4>
      </vt:variant>
      <vt:variant>
        <vt:i4>5</vt:i4>
      </vt:variant>
      <vt:variant>
        <vt:lpwstr/>
      </vt:variant>
      <vt:variant>
        <vt:lpwstr>_Toc228971455</vt:lpwstr>
      </vt:variant>
      <vt:variant>
        <vt:i4>1572921</vt:i4>
      </vt:variant>
      <vt:variant>
        <vt:i4>245</vt:i4>
      </vt:variant>
      <vt:variant>
        <vt:i4>0</vt:i4>
      </vt:variant>
      <vt:variant>
        <vt:i4>5</vt:i4>
      </vt:variant>
      <vt:variant>
        <vt:lpwstr/>
      </vt:variant>
      <vt:variant>
        <vt:lpwstr>_Toc228971454</vt:lpwstr>
      </vt:variant>
      <vt:variant>
        <vt:i4>1572921</vt:i4>
      </vt:variant>
      <vt:variant>
        <vt:i4>239</vt:i4>
      </vt:variant>
      <vt:variant>
        <vt:i4>0</vt:i4>
      </vt:variant>
      <vt:variant>
        <vt:i4>5</vt:i4>
      </vt:variant>
      <vt:variant>
        <vt:lpwstr/>
      </vt:variant>
      <vt:variant>
        <vt:lpwstr>_Toc228971453</vt:lpwstr>
      </vt:variant>
      <vt:variant>
        <vt:i4>1572921</vt:i4>
      </vt:variant>
      <vt:variant>
        <vt:i4>233</vt:i4>
      </vt:variant>
      <vt:variant>
        <vt:i4>0</vt:i4>
      </vt:variant>
      <vt:variant>
        <vt:i4>5</vt:i4>
      </vt:variant>
      <vt:variant>
        <vt:lpwstr/>
      </vt:variant>
      <vt:variant>
        <vt:lpwstr>_Toc228971452</vt:lpwstr>
      </vt:variant>
      <vt:variant>
        <vt:i4>1572921</vt:i4>
      </vt:variant>
      <vt:variant>
        <vt:i4>227</vt:i4>
      </vt:variant>
      <vt:variant>
        <vt:i4>0</vt:i4>
      </vt:variant>
      <vt:variant>
        <vt:i4>5</vt:i4>
      </vt:variant>
      <vt:variant>
        <vt:lpwstr/>
      </vt:variant>
      <vt:variant>
        <vt:lpwstr>_Toc228971451</vt:lpwstr>
      </vt:variant>
      <vt:variant>
        <vt:i4>1572921</vt:i4>
      </vt:variant>
      <vt:variant>
        <vt:i4>221</vt:i4>
      </vt:variant>
      <vt:variant>
        <vt:i4>0</vt:i4>
      </vt:variant>
      <vt:variant>
        <vt:i4>5</vt:i4>
      </vt:variant>
      <vt:variant>
        <vt:lpwstr/>
      </vt:variant>
      <vt:variant>
        <vt:lpwstr>_Toc228971450</vt:lpwstr>
      </vt:variant>
      <vt:variant>
        <vt:i4>1638457</vt:i4>
      </vt:variant>
      <vt:variant>
        <vt:i4>215</vt:i4>
      </vt:variant>
      <vt:variant>
        <vt:i4>0</vt:i4>
      </vt:variant>
      <vt:variant>
        <vt:i4>5</vt:i4>
      </vt:variant>
      <vt:variant>
        <vt:lpwstr/>
      </vt:variant>
      <vt:variant>
        <vt:lpwstr>_Toc228971449</vt:lpwstr>
      </vt:variant>
      <vt:variant>
        <vt:i4>1638457</vt:i4>
      </vt:variant>
      <vt:variant>
        <vt:i4>209</vt:i4>
      </vt:variant>
      <vt:variant>
        <vt:i4>0</vt:i4>
      </vt:variant>
      <vt:variant>
        <vt:i4>5</vt:i4>
      </vt:variant>
      <vt:variant>
        <vt:lpwstr/>
      </vt:variant>
      <vt:variant>
        <vt:lpwstr>_Toc228971448</vt:lpwstr>
      </vt:variant>
      <vt:variant>
        <vt:i4>1638457</vt:i4>
      </vt:variant>
      <vt:variant>
        <vt:i4>203</vt:i4>
      </vt:variant>
      <vt:variant>
        <vt:i4>0</vt:i4>
      </vt:variant>
      <vt:variant>
        <vt:i4>5</vt:i4>
      </vt:variant>
      <vt:variant>
        <vt:lpwstr/>
      </vt:variant>
      <vt:variant>
        <vt:lpwstr>_Toc228971447</vt:lpwstr>
      </vt:variant>
      <vt:variant>
        <vt:i4>1638457</vt:i4>
      </vt:variant>
      <vt:variant>
        <vt:i4>197</vt:i4>
      </vt:variant>
      <vt:variant>
        <vt:i4>0</vt:i4>
      </vt:variant>
      <vt:variant>
        <vt:i4>5</vt:i4>
      </vt:variant>
      <vt:variant>
        <vt:lpwstr/>
      </vt:variant>
      <vt:variant>
        <vt:lpwstr>_Toc228971446</vt:lpwstr>
      </vt:variant>
      <vt:variant>
        <vt:i4>1638457</vt:i4>
      </vt:variant>
      <vt:variant>
        <vt:i4>191</vt:i4>
      </vt:variant>
      <vt:variant>
        <vt:i4>0</vt:i4>
      </vt:variant>
      <vt:variant>
        <vt:i4>5</vt:i4>
      </vt:variant>
      <vt:variant>
        <vt:lpwstr/>
      </vt:variant>
      <vt:variant>
        <vt:lpwstr>_Toc228971445</vt:lpwstr>
      </vt:variant>
      <vt:variant>
        <vt:i4>1638457</vt:i4>
      </vt:variant>
      <vt:variant>
        <vt:i4>185</vt:i4>
      </vt:variant>
      <vt:variant>
        <vt:i4>0</vt:i4>
      </vt:variant>
      <vt:variant>
        <vt:i4>5</vt:i4>
      </vt:variant>
      <vt:variant>
        <vt:lpwstr/>
      </vt:variant>
      <vt:variant>
        <vt:lpwstr>_Toc228971444</vt:lpwstr>
      </vt:variant>
      <vt:variant>
        <vt:i4>1638457</vt:i4>
      </vt:variant>
      <vt:variant>
        <vt:i4>179</vt:i4>
      </vt:variant>
      <vt:variant>
        <vt:i4>0</vt:i4>
      </vt:variant>
      <vt:variant>
        <vt:i4>5</vt:i4>
      </vt:variant>
      <vt:variant>
        <vt:lpwstr/>
      </vt:variant>
      <vt:variant>
        <vt:lpwstr>_Toc228971443</vt:lpwstr>
      </vt:variant>
      <vt:variant>
        <vt:i4>1638457</vt:i4>
      </vt:variant>
      <vt:variant>
        <vt:i4>173</vt:i4>
      </vt:variant>
      <vt:variant>
        <vt:i4>0</vt:i4>
      </vt:variant>
      <vt:variant>
        <vt:i4>5</vt:i4>
      </vt:variant>
      <vt:variant>
        <vt:lpwstr/>
      </vt:variant>
      <vt:variant>
        <vt:lpwstr>_Toc228971442</vt:lpwstr>
      </vt:variant>
      <vt:variant>
        <vt:i4>1638457</vt:i4>
      </vt:variant>
      <vt:variant>
        <vt:i4>167</vt:i4>
      </vt:variant>
      <vt:variant>
        <vt:i4>0</vt:i4>
      </vt:variant>
      <vt:variant>
        <vt:i4>5</vt:i4>
      </vt:variant>
      <vt:variant>
        <vt:lpwstr/>
      </vt:variant>
      <vt:variant>
        <vt:lpwstr>_Toc228971441</vt:lpwstr>
      </vt:variant>
      <vt:variant>
        <vt:i4>1638457</vt:i4>
      </vt:variant>
      <vt:variant>
        <vt:i4>161</vt:i4>
      </vt:variant>
      <vt:variant>
        <vt:i4>0</vt:i4>
      </vt:variant>
      <vt:variant>
        <vt:i4>5</vt:i4>
      </vt:variant>
      <vt:variant>
        <vt:lpwstr/>
      </vt:variant>
      <vt:variant>
        <vt:lpwstr>_Toc228971440</vt:lpwstr>
      </vt:variant>
      <vt:variant>
        <vt:i4>1966137</vt:i4>
      </vt:variant>
      <vt:variant>
        <vt:i4>155</vt:i4>
      </vt:variant>
      <vt:variant>
        <vt:i4>0</vt:i4>
      </vt:variant>
      <vt:variant>
        <vt:i4>5</vt:i4>
      </vt:variant>
      <vt:variant>
        <vt:lpwstr/>
      </vt:variant>
      <vt:variant>
        <vt:lpwstr>_Toc228971439</vt:lpwstr>
      </vt:variant>
      <vt:variant>
        <vt:i4>1966137</vt:i4>
      </vt:variant>
      <vt:variant>
        <vt:i4>149</vt:i4>
      </vt:variant>
      <vt:variant>
        <vt:i4>0</vt:i4>
      </vt:variant>
      <vt:variant>
        <vt:i4>5</vt:i4>
      </vt:variant>
      <vt:variant>
        <vt:lpwstr/>
      </vt:variant>
      <vt:variant>
        <vt:lpwstr>_Toc228971438</vt:lpwstr>
      </vt:variant>
      <vt:variant>
        <vt:i4>1966137</vt:i4>
      </vt:variant>
      <vt:variant>
        <vt:i4>143</vt:i4>
      </vt:variant>
      <vt:variant>
        <vt:i4>0</vt:i4>
      </vt:variant>
      <vt:variant>
        <vt:i4>5</vt:i4>
      </vt:variant>
      <vt:variant>
        <vt:lpwstr/>
      </vt:variant>
      <vt:variant>
        <vt:lpwstr>_Toc228971437</vt:lpwstr>
      </vt:variant>
      <vt:variant>
        <vt:i4>1966137</vt:i4>
      </vt:variant>
      <vt:variant>
        <vt:i4>137</vt:i4>
      </vt:variant>
      <vt:variant>
        <vt:i4>0</vt:i4>
      </vt:variant>
      <vt:variant>
        <vt:i4>5</vt:i4>
      </vt:variant>
      <vt:variant>
        <vt:lpwstr/>
      </vt:variant>
      <vt:variant>
        <vt:lpwstr>_Toc228971436</vt:lpwstr>
      </vt:variant>
      <vt:variant>
        <vt:i4>1966137</vt:i4>
      </vt:variant>
      <vt:variant>
        <vt:i4>131</vt:i4>
      </vt:variant>
      <vt:variant>
        <vt:i4>0</vt:i4>
      </vt:variant>
      <vt:variant>
        <vt:i4>5</vt:i4>
      </vt:variant>
      <vt:variant>
        <vt:lpwstr/>
      </vt:variant>
      <vt:variant>
        <vt:lpwstr>_Toc228971435</vt:lpwstr>
      </vt:variant>
      <vt:variant>
        <vt:i4>1966137</vt:i4>
      </vt:variant>
      <vt:variant>
        <vt:i4>125</vt:i4>
      </vt:variant>
      <vt:variant>
        <vt:i4>0</vt:i4>
      </vt:variant>
      <vt:variant>
        <vt:i4>5</vt:i4>
      </vt:variant>
      <vt:variant>
        <vt:lpwstr/>
      </vt:variant>
      <vt:variant>
        <vt:lpwstr>_Toc228971434</vt:lpwstr>
      </vt:variant>
      <vt:variant>
        <vt:i4>1966137</vt:i4>
      </vt:variant>
      <vt:variant>
        <vt:i4>119</vt:i4>
      </vt:variant>
      <vt:variant>
        <vt:i4>0</vt:i4>
      </vt:variant>
      <vt:variant>
        <vt:i4>5</vt:i4>
      </vt:variant>
      <vt:variant>
        <vt:lpwstr/>
      </vt:variant>
      <vt:variant>
        <vt:lpwstr>_Toc228971433</vt:lpwstr>
      </vt:variant>
      <vt:variant>
        <vt:i4>1966137</vt:i4>
      </vt:variant>
      <vt:variant>
        <vt:i4>113</vt:i4>
      </vt:variant>
      <vt:variant>
        <vt:i4>0</vt:i4>
      </vt:variant>
      <vt:variant>
        <vt:i4>5</vt:i4>
      </vt:variant>
      <vt:variant>
        <vt:lpwstr/>
      </vt:variant>
      <vt:variant>
        <vt:lpwstr>_Toc228971432</vt:lpwstr>
      </vt:variant>
      <vt:variant>
        <vt:i4>1966137</vt:i4>
      </vt:variant>
      <vt:variant>
        <vt:i4>107</vt:i4>
      </vt:variant>
      <vt:variant>
        <vt:i4>0</vt:i4>
      </vt:variant>
      <vt:variant>
        <vt:i4>5</vt:i4>
      </vt:variant>
      <vt:variant>
        <vt:lpwstr/>
      </vt:variant>
      <vt:variant>
        <vt:lpwstr>_Toc228971431</vt:lpwstr>
      </vt:variant>
      <vt:variant>
        <vt:i4>1966137</vt:i4>
      </vt:variant>
      <vt:variant>
        <vt:i4>101</vt:i4>
      </vt:variant>
      <vt:variant>
        <vt:i4>0</vt:i4>
      </vt:variant>
      <vt:variant>
        <vt:i4>5</vt:i4>
      </vt:variant>
      <vt:variant>
        <vt:lpwstr/>
      </vt:variant>
      <vt:variant>
        <vt:lpwstr>_Toc228971430</vt:lpwstr>
      </vt:variant>
      <vt:variant>
        <vt:i4>2031673</vt:i4>
      </vt:variant>
      <vt:variant>
        <vt:i4>95</vt:i4>
      </vt:variant>
      <vt:variant>
        <vt:i4>0</vt:i4>
      </vt:variant>
      <vt:variant>
        <vt:i4>5</vt:i4>
      </vt:variant>
      <vt:variant>
        <vt:lpwstr/>
      </vt:variant>
      <vt:variant>
        <vt:lpwstr>_Toc228971429</vt:lpwstr>
      </vt:variant>
      <vt:variant>
        <vt:i4>2031673</vt:i4>
      </vt:variant>
      <vt:variant>
        <vt:i4>89</vt:i4>
      </vt:variant>
      <vt:variant>
        <vt:i4>0</vt:i4>
      </vt:variant>
      <vt:variant>
        <vt:i4>5</vt:i4>
      </vt:variant>
      <vt:variant>
        <vt:lpwstr/>
      </vt:variant>
      <vt:variant>
        <vt:lpwstr>_Toc228971428</vt:lpwstr>
      </vt:variant>
      <vt:variant>
        <vt:i4>2031673</vt:i4>
      </vt:variant>
      <vt:variant>
        <vt:i4>83</vt:i4>
      </vt:variant>
      <vt:variant>
        <vt:i4>0</vt:i4>
      </vt:variant>
      <vt:variant>
        <vt:i4>5</vt:i4>
      </vt:variant>
      <vt:variant>
        <vt:lpwstr/>
      </vt:variant>
      <vt:variant>
        <vt:lpwstr>_Toc228971427</vt:lpwstr>
      </vt:variant>
      <vt:variant>
        <vt:i4>2031673</vt:i4>
      </vt:variant>
      <vt:variant>
        <vt:i4>77</vt:i4>
      </vt:variant>
      <vt:variant>
        <vt:i4>0</vt:i4>
      </vt:variant>
      <vt:variant>
        <vt:i4>5</vt:i4>
      </vt:variant>
      <vt:variant>
        <vt:lpwstr/>
      </vt:variant>
      <vt:variant>
        <vt:lpwstr>_Toc228971426</vt:lpwstr>
      </vt:variant>
      <vt:variant>
        <vt:i4>2031673</vt:i4>
      </vt:variant>
      <vt:variant>
        <vt:i4>71</vt:i4>
      </vt:variant>
      <vt:variant>
        <vt:i4>0</vt:i4>
      </vt:variant>
      <vt:variant>
        <vt:i4>5</vt:i4>
      </vt:variant>
      <vt:variant>
        <vt:lpwstr/>
      </vt:variant>
      <vt:variant>
        <vt:lpwstr>_Toc228971425</vt:lpwstr>
      </vt:variant>
      <vt:variant>
        <vt:i4>2031673</vt:i4>
      </vt:variant>
      <vt:variant>
        <vt:i4>65</vt:i4>
      </vt:variant>
      <vt:variant>
        <vt:i4>0</vt:i4>
      </vt:variant>
      <vt:variant>
        <vt:i4>5</vt:i4>
      </vt:variant>
      <vt:variant>
        <vt:lpwstr/>
      </vt:variant>
      <vt:variant>
        <vt:lpwstr>_Toc228971424</vt:lpwstr>
      </vt:variant>
      <vt:variant>
        <vt:i4>2031673</vt:i4>
      </vt:variant>
      <vt:variant>
        <vt:i4>59</vt:i4>
      </vt:variant>
      <vt:variant>
        <vt:i4>0</vt:i4>
      </vt:variant>
      <vt:variant>
        <vt:i4>5</vt:i4>
      </vt:variant>
      <vt:variant>
        <vt:lpwstr/>
      </vt:variant>
      <vt:variant>
        <vt:lpwstr>_Toc228971423</vt:lpwstr>
      </vt:variant>
      <vt:variant>
        <vt:i4>2031673</vt:i4>
      </vt:variant>
      <vt:variant>
        <vt:i4>53</vt:i4>
      </vt:variant>
      <vt:variant>
        <vt:i4>0</vt:i4>
      </vt:variant>
      <vt:variant>
        <vt:i4>5</vt:i4>
      </vt:variant>
      <vt:variant>
        <vt:lpwstr/>
      </vt:variant>
      <vt:variant>
        <vt:lpwstr>_Toc228971422</vt:lpwstr>
      </vt:variant>
      <vt:variant>
        <vt:i4>2031673</vt:i4>
      </vt:variant>
      <vt:variant>
        <vt:i4>47</vt:i4>
      </vt:variant>
      <vt:variant>
        <vt:i4>0</vt:i4>
      </vt:variant>
      <vt:variant>
        <vt:i4>5</vt:i4>
      </vt:variant>
      <vt:variant>
        <vt:lpwstr/>
      </vt:variant>
      <vt:variant>
        <vt:lpwstr>_Toc228971421</vt:lpwstr>
      </vt:variant>
      <vt:variant>
        <vt:i4>2031673</vt:i4>
      </vt:variant>
      <vt:variant>
        <vt:i4>41</vt:i4>
      </vt:variant>
      <vt:variant>
        <vt:i4>0</vt:i4>
      </vt:variant>
      <vt:variant>
        <vt:i4>5</vt:i4>
      </vt:variant>
      <vt:variant>
        <vt:lpwstr/>
      </vt:variant>
      <vt:variant>
        <vt:lpwstr>_Toc228971420</vt:lpwstr>
      </vt:variant>
      <vt:variant>
        <vt:i4>1835065</vt:i4>
      </vt:variant>
      <vt:variant>
        <vt:i4>35</vt:i4>
      </vt:variant>
      <vt:variant>
        <vt:i4>0</vt:i4>
      </vt:variant>
      <vt:variant>
        <vt:i4>5</vt:i4>
      </vt:variant>
      <vt:variant>
        <vt:lpwstr/>
      </vt:variant>
      <vt:variant>
        <vt:lpwstr>_Toc228971419</vt:lpwstr>
      </vt:variant>
      <vt:variant>
        <vt:i4>1835065</vt:i4>
      </vt:variant>
      <vt:variant>
        <vt:i4>29</vt:i4>
      </vt:variant>
      <vt:variant>
        <vt:i4>0</vt:i4>
      </vt:variant>
      <vt:variant>
        <vt:i4>5</vt:i4>
      </vt:variant>
      <vt:variant>
        <vt:lpwstr/>
      </vt:variant>
      <vt:variant>
        <vt:lpwstr>_Toc228971418</vt:lpwstr>
      </vt:variant>
      <vt:variant>
        <vt:i4>1835065</vt:i4>
      </vt:variant>
      <vt:variant>
        <vt:i4>23</vt:i4>
      </vt:variant>
      <vt:variant>
        <vt:i4>0</vt:i4>
      </vt:variant>
      <vt:variant>
        <vt:i4>5</vt:i4>
      </vt:variant>
      <vt:variant>
        <vt:lpwstr/>
      </vt:variant>
      <vt:variant>
        <vt:lpwstr>_Toc228971417</vt:lpwstr>
      </vt:variant>
      <vt:variant>
        <vt:i4>1835065</vt:i4>
      </vt:variant>
      <vt:variant>
        <vt:i4>17</vt:i4>
      </vt:variant>
      <vt:variant>
        <vt:i4>0</vt:i4>
      </vt:variant>
      <vt:variant>
        <vt:i4>5</vt:i4>
      </vt:variant>
      <vt:variant>
        <vt:lpwstr/>
      </vt:variant>
      <vt:variant>
        <vt:lpwstr>_Toc228971416</vt:lpwstr>
      </vt:variant>
      <vt:variant>
        <vt:i4>1835065</vt:i4>
      </vt:variant>
      <vt:variant>
        <vt:i4>11</vt:i4>
      </vt:variant>
      <vt:variant>
        <vt:i4>0</vt:i4>
      </vt:variant>
      <vt:variant>
        <vt:i4>5</vt:i4>
      </vt:variant>
      <vt:variant>
        <vt:lpwstr/>
      </vt:variant>
      <vt:variant>
        <vt:lpwstr>_Toc228971415</vt:lpwstr>
      </vt:variant>
      <vt:variant>
        <vt:i4>3080252</vt:i4>
      </vt:variant>
      <vt:variant>
        <vt:i4>6</vt:i4>
      </vt:variant>
      <vt:variant>
        <vt:i4>0</vt:i4>
      </vt:variant>
      <vt:variant>
        <vt:i4>5</vt:i4>
      </vt:variant>
      <vt:variant>
        <vt:lpwstr>https://www.agriculture.gov.au/</vt:lpwstr>
      </vt:variant>
      <vt:variant>
        <vt:lpwstr/>
      </vt:variant>
      <vt:variant>
        <vt:i4>4522066</vt:i4>
      </vt:variant>
      <vt:variant>
        <vt:i4>3</vt:i4>
      </vt:variant>
      <vt:variant>
        <vt:i4>0</vt:i4>
      </vt:variant>
      <vt:variant>
        <vt:i4>5</vt:i4>
      </vt:variant>
      <vt:variant>
        <vt:lpwstr>http://www.agriculture.gov.au/biosecurity-trade/aircraft-vessels-military/vessels/mars/communications-training-materials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2293772</vt:i4>
      </vt:variant>
      <vt:variant>
        <vt:i4>0</vt:i4>
      </vt:variant>
      <vt:variant>
        <vt:i4>0</vt:i4>
      </vt:variant>
      <vt:variant>
        <vt:i4>5</vt:i4>
      </vt:variant>
      <vt:variant>
        <vt:lpwstr>https://deptagriculture.sharepoint.com/sites/INT_Communication/SitePages/Editing-and-accessibility.aspx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2026-07-16T00:59:00Z</dcterms:created>
  <dcterms:modified xsi:type="dcterms:W3CDTF">2026-07-16T00:59:00Z</dcterms:modified>
  <cp:contentStatus/>
</cp:coreProperties>
</file>