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6939B" w14:textId="77777777" w:rsidR="00FC76CB" w:rsidRPr="00FC76CB" w:rsidRDefault="00FC76CB" w:rsidP="00FC76CB">
      <w:pPr>
        <w:pStyle w:val="BusinessUnitName"/>
        <w:framePr w:w="6124" w:h="284" w:hRule="exact" w:vSpace="1276" w:wrap="notBeside" w:vAnchor="page" w:hAnchor="margin" w:y="1135" w:anchorLock="1"/>
        <w:rPr>
          <w:rFonts w:eastAsia="Calibri"/>
          <w:caps w:val="0"/>
          <w:noProof w:val="0"/>
          <w:color w:val="000000"/>
          <w:spacing w:val="0"/>
          <w:szCs w:val="22"/>
          <w:lang w:eastAsia="en-AU"/>
        </w:rPr>
      </w:pPr>
      <w:r>
        <w:rPr>
          <w:rFonts w:eastAsia="Calibri"/>
          <w:b w:val="0"/>
          <w:caps w:val="0"/>
          <w:noProof w:val="0"/>
          <w:color w:val="000000"/>
          <w:spacing w:val="0"/>
          <w:szCs w:val="22"/>
          <w:lang w:eastAsia="en-AU"/>
        </w:rPr>
        <w:br w:type="page"/>
      </w:r>
      <w:r w:rsidRPr="00FC76CB">
        <w:rPr>
          <w:rFonts w:eastAsia="Calibri"/>
          <w:caps w:val="0"/>
          <w:noProof w:val="0"/>
          <w:color w:val="FFFFFF" w:themeColor="background1"/>
          <w:spacing w:val="0"/>
          <w:szCs w:val="22"/>
          <w:lang w:eastAsia="en-AU"/>
        </w:rPr>
        <w:t>CSIRO LAND &amp; WATER</w:t>
      </w:r>
    </w:p>
    <w:sdt>
      <w:sdtPr>
        <w:rPr>
          <w:rFonts w:eastAsia="Calibri"/>
          <w:b w:val="0"/>
          <w:caps w:val="0"/>
          <w:noProof w:val="0"/>
          <w:color w:val="000000"/>
          <w:spacing w:val="0"/>
          <w:sz w:val="24"/>
          <w:szCs w:val="22"/>
          <w:lang w:eastAsia="en-AU"/>
        </w:rPr>
        <w:id w:val="-1814173634"/>
        <w:docPartObj>
          <w:docPartGallery w:val="Cover Pages"/>
          <w:docPartUnique/>
        </w:docPartObj>
      </w:sdtPr>
      <w:sdtEndPr>
        <w:rPr>
          <w:sz w:val="22"/>
        </w:rPr>
      </w:sdtEndPr>
      <w:sdtContent>
        <w:p w14:paraId="16A99D2B" w14:textId="77777777" w:rsidR="00FC76CB" w:rsidRPr="001C3137" w:rsidRDefault="00FC76CB" w:rsidP="00FC76CB">
          <w:pPr>
            <w:pStyle w:val="BusinessUnitName"/>
            <w:framePr w:w="6124" w:h="284" w:hRule="exact" w:vSpace="1276" w:wrap="notBeside" w:vAnchor="page" w:hAnchor="margin" w:y="1135" w:anchorLock="1"/>
          </w:pPr>
          <w:r>
            <w:t>insert business unit name</w:t>
          </w:r>
        </w:p>
        <w:p w14:paraId="03FF37C4" w14:textId="77777777" w:rsidR="00FC76CB" w:rsidRDefault="00FC76CB" w:rsidP="00FC76CB">
          <w:pPr>
            <w:pStyle w:val="BodyText"/>
            <w:framePr w:w="7781" w:h="2170" w:hRule="exact" w:wrap="notBeside" w:vAnchor="page" w:hAnchor="page" w:x="1104" w:y="14158" w:anchorLock="1"/>
          </w:pPr>
        </w:p>
        <w:p w14:paraId="710B1611" w14:textId="77777777" w:rsidR="00FC76CB" w:rsidRPr="008F7A9C" w:rsidRDefault="00FC76CB" w:rsidP="00FC76CB">
          <w:pPr>
            <w:pStyle w:val="BodyText"/>
            <w:framePr w:w="7781" w:h="2170" w:hRule="exact" w:wrap="notBeside" w:vAnchor="page" w:hAnchor="page" w:x="1104" w:y="14158" w:anchorLock="1"/>
          </w:pPr>
          <w:r>
            <w:rPr>
              <w:noProof/>
            </w:rPr>
            <w:drawing>
              <wp:inline distT="0" distB="0" distL="0" distR="0" wp14:anchorId="7D4C7CF0" wp14:editId="7A61F992">
                <wp:extent cx="1705112" cy="855024"/>
                <wp:effectExtent l="0" t="0" r="0" b="2540"/>
                <wp:docPr id="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gov-stacke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2287" cy="893723"/>
                        </a:xfrm>
                        <a:prstGeom prst="rect">
                          <a:avLst/>
                        </a:prstGeom>
                      </pic:spPr>
                    </pic:pic>
                  </a:graphicData>
                </a:graphic>
              </wp:inline>
            </w:drawing>
          </w:r>
        </w:p>
        <w:p w14:paraId="515A8F66" w14:textId="56F6DA5D" w:rsidR="00FC76CB" w:rsidRPr="008F64BD" w:rsidRDefault="00FC76CB" w:rsidP="00FC76CB">
          <w:pPr>
            <w:pStyle w:val="CoverTitle"/>
          </w:pPr>
          <w:r>
            <w:rPr>
              <w:noProof/>
            </w:rPr>
            <mc:AlternateContent>
              <mc:Choice Requires="wpg">
                <w:drawing>
                  <wp:anchor distT="0" distB="0" distL="114300" distR="114300" simplePos="0" relativeHeight="251668480" behindDoc="1" locked="0" layoutInCell="1" allowOverlap="1" wp14:anchorId="181F41DD" wp14:editId="7BD8FDFB">
                    <wp:simplePos x="0" y="0"/>
                    <wp:positionH relativeFrom="column">
                      <wp:posOffset>-883992</wp:posOffset>
                    </wp:positionH>
                    <wp:positionV relativeFrom="paragraph">
                      <wp:posOffset>-115714</wp:posOffset>
                    </wp:positionV>
                    <wp:extent cx="8095615" cy="1022450"/>
                    <wp:effectExtent l="0" t="0" r="635" b="635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5615" cy="1022450"/>
                              <a:chOff x="0" y="0"/>
                              <a:chExt cx="80962" cy="10224"/>
                            </a:xfrm>
                          </wpg:grpSpPr>
                          <wpg:grpSp>
                            <wpg:cNvPr id="45" name="Group 81"/>
                            <wpg:cNvGrpSpPr>
                              <a:grpSpLocks/>
                            </wpg:cNvGrpSpPr>
                            <wpg:grpSpPr bwMode="auto">
                              <a:xfrm>
                                <a:off x="0" y="0"/>
                                <a:ext cx="80962" cy="10224"/>
                                <a:chOff x="254" y="226"/>
                                <a:chExt cx="80962" cy="10224"/>
                              </a:xfrm>
                            </wpg:grpSpPr>
                            <wps:wsp>
                              <wps:cNvPr id="46" name="Freeform 70" descr="background"/>
                              <wps:cNvSpPr>
                                <a:spLocks noEditPoints="1"/>
                              </wps:cNvSpPr>
                              <wps:spPr bwMode="auto">
                                <a:xfrm>
                                  <a:off x="254" y="226"/>
                                  <a:ext cx="80962" cy="10224"/>
                                </a:xfrm>
                                <a:custGeom>
                                  <a:avLst/>
                                  <a:gdLst>
                                    <a:gd name="T0" fmla="*/ 2147483647 w 2488"/>
                                    <a:gd name="T1" fmla="*/ 2147483647 h 313"/>
                                    <a:gd name="T2" fmla="*/ 2147483647 w 2488"/>
                                    <a:gd name="T3" fmla="*/ 2147483647 h 313"/>
                                    <a:gd name="T4" fmla="*/ 2147483647 w 2488"/>
                                    <a:gd name="T5" fmla="*/ 2147483647 h 313"/>
                                    <a:gd name="T6" fmla="*/ 2147483647 w 2488"/>
                                    <a:gd name="T7" fmla="*/ 2147483647 h 313"/>
                                    <a:gd name="T8" fmla="*/ 2147483647 w 2488"/>
                                    <a:gd name="T9" fmla="*/ 2147483647 h 313"/>
                                    <a:gd name="T10" fmla="*/ 2147483647 w 2488"/>
                                    <a:gd name="T11" fmla="*/ 2147483647 h 313"/>
                                    <a:gd name="T12" fmla="*/ 2147483647 w 2488"/>
                                    <a:gd name="T13" fmla="*/ 0 h 313"/>
                                    <a:gd name="T14" fmla="*/ 0 w 2488"/>
                                    <a:gd name="T15" fmla="*/ 0 h 313"/>
                                    <a:gd name="T16" fmla="*/ 0 w 2488"/>
                                    <a:gd name="T17" fmla="*/ 2147483647 h 313"/>
                                    <a:gd name="T18" fmla="*/ 2147483647 w 2488"/>
                                    <a:gd name="T19" fmla="*/ 2147483647 h 313"/>
                                    <a:gd name="T20" fmla="*/ 2147483647 w 2488"/>
                                    <a:gd name="T21" fmla="*/ 2147483647 h 313"/>
                                    <a:gd name="T22" fmla="*/ 2147483647 w 2488"/>
                                    <a:gd name="T23" fmla="*/ 2147483647 h 313"/>
                                    <a:gd name="T24" fmla="*/ 2147483647 w 2488"/>
                                    <a:gd name="T25" fmla="*/ 2147483647 h 313"/>
                                    <a:gd name="T26" fmla="*/ 2147483647 w 2488"/>
                                    <a:gd name="T27" fmla="*/ 0 h 31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8" h="313">
                                      <a:moveTo>
                                        <a:pt x="2488" y="21"/>
                                      </a:moveTo>
                                      <a:cubicBezTo>
                                        <a:pt x="2284" y="21"/>
                                        <a:pt x="2284" y="21"/>
                                        <a:pt x="2284" y="21"/>
                                      </a:cubicBezTo>
                                      <a:cubicBezTo>
                                        <a:pt x="1994" y="21"/>
                                        <a:pt x="1887" y="107"/>
                                        <a:pt x="1808" y="137"/>
                                      </a:cubicBezTo>
                                      <a:cubicBezTo>
                                        <a:pt x="1905" y="218"/>
                                        <a:pt x="2037" y="313"/>
                                        <a:pt x="2278" y="313"/>
                                      </a:cubicBezTo>
                                      <a:cubicBezTo>
                                        <a:pt x="2336" y="313"/>
                                        <a:pt x="2488" y="313"/>
                                        <a:pt x="2488" y="313"/>
                                      </a:cubicBezTo>
                                      <a:cubicBezTo>
                                        <a:pt x="2488" y="21"/>
                                        <a:pt x="2488" y="21"/>
                                        <a:pt x="2488" y="21"/>
                                      </a:cubicBezTo>
                                      <a:moveTo>
                                        <a:pt x="1354" y="0"/>
                                      </a:moveTo>
                                      <a:cubicBezTo>
                                        <a:pt x="0" y="0"/>
                                        <a:pt x="0" y="0"/>
                                        <a:pt x="0" y="0"/>
                                      </a:cubicBezTo>
                                      <a:cubicBezTo>
                                        <a:pt x="0" y="157"/>
                                        <a:pt x="0" y="157"/>
                                        <a:pt x="0" y="157"/>
                                      </a:cubicBezTo>
                                      <a:cubicBezTo>
                                        <a:pt x="1524" y="157"/>
                                        <a:pt x="1524" y="157"/>
                                        <a:pt x="1524" y="157"/>
                                      </a:cubicBezTo>
                                      <a:cubicBezTo>
                                        <a:pt x="1709" y="157"/>
                                        <a:pt x="1769" y="152"/>
                                        <a:pt x="1808" y="137"/>
                                      </a:cubicBezTo>
                                      <a:cubicBezTo>
                                        <a:pt x="1808" y="137"/>
                                        <a:pt x="1808" y="137"/>
                                        <a:pt x="1808" y="137"/>
                                      </a:cubicBezTo>
                                      <a:cubicBezTo>
                                        <a:pt x="1808" y="137"/>
                                        <a:pt x="1808" y="137"/>
                                        <a:pt x="1808" y="137"/>
                                      </a:cubicBezTo>
                                      <a:cubicBezTo>
                                        <a:pt x="1710" y="57"/>
                                        <a:pt x="1548" y="0"/>
                                        <a:pt x="1354" y="0"/>
                                      </a:cubicBezTo>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1" descr="background"/>
                              <wps:cNvSpPr>
                                <a:spLocks/>
                              </wps:cNvSpPr>
                              <wps:spPr bwMode="auto">
                                <a:xfrm>
                                  <a:off x="254" y="912"/>
                                  <a:ext cx="58837" cy="4442"/>
                                </a:xfrm>
                                <a:custGeom>
                                  <a:avLst/>
                                  <a:gdLst>
                                    <a:gd name="T0" fmla="*/ 2147483647 w 1808"/>
                                    <a:gd name="T1" fmla="*/ 2147483647 h 136"/>
                                    <a:gd name="T2" fmla="*/ 2147483647 w 1808"/>
                                    <a:gd name="T3" fmla="*/ 0 h 136"/>
                                    <a:gd name="T4" fmla="*/ 0 w 1808"/>
                                    <a:gd name="T5" fmla="*/ 0 h 136"/>
                                    <a:gd name="T6" fmla="*/ 0 w 1808"/>
                                    <a:gd name="T7" fmla="*/ 2147483647 h 136"/>
                                    <a:gd name="T8" fmla="*/ 2147483647 w 1808"/>
                                    <a:gd name="T9" fmla="*/ 2147483647 h 136"/>
                                    <a:gd name="T10" fmla="*/ 2147483647 w 1808"/>
                                    <a:gd name="T11" fmla="*/ 2147483647 h 1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8" h="136">
                                      <a:moveTo>
                                        <a:pt x="1808" y="116"/>
                                      </a:moveTo>
                                      <a:cubicBezTo>
                                        <a:pt x="1698" y="54"/>
                                        <a:pt x="1548" y="0"/>
                                        <a:pt x="1354" y="0"/>
                                      </a:cubicBezTo>
                                      <a:cubicBezTo>
                                        <a:pt x="0" y="0"/>
                                        <a:pt x="0" y="0"/>
                                        <a:pt x="0" y="0"/>
                                      </a:cubicBezTo>
                                      <a:cubicBezTo>
                                        <a:pt x="0" y="136"/>
                                        <a:pt x="0" y="136"/>
                                        <a:pt x="0" y="136"/>
                                      </a:cubicBezTo>
                                      <a:cubicBezTo>
                                        <a:pt x="1524" y="136"/>
                                        <a:pt x="1524" y="136"/>
                                        <a:pt x="1524" y="136"/>
                                      </a:cubicBezTo>
                                      <a:cubicBezTo>
                                        <a:pt x="1709" y="136"/>
                                        <a:pt x="1769" y="131"/>
                                        <a:pt x="1808" y="116"/>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8" name="Group 105"/>
                              <wpg:cNvGrpSpPr>
                                <a:grpSpLocks/>
                              </wpg:cNvGrpSpPr>
                              <wpg:grpSpPr bwMode="auto">
                                <a:xfrm>
                                  <a:off x="9186" y="3326"/>
                                  <a:ext cx="8853" cy="1049"/>
                                  <a:chOff x="6800" y="3263"/>
                                  <a:chExt cx="8851" cy="1047"/>
                                </a:xfrm>
                              </wpg:grpSpPr>
                              <wps:wsp>
                                <wps:cNvPr id="49" name="Freeform 72" descr="background"/>
                                <wps:cNvSpPr>
                                  <a:spLocks/>
                                </wps:cNvSpPr>
                                <wps:spPr bwMode="auto">
                                  <a:xfrm>
                                    <a:off x="6800" y="3556"/>
                                    <a:ext cx="1042" cy="717"/>
                                  </a:xfrm>
                                  <a:custGeom>
                                    <a:avLst/>
                                    <a:gdLst>
                                      <a:gd name="T0" fmla="*/ 110421359 w 32"/>
                                      <a:gd name="T1" fmla="*/ 0 h 22"/>
                                      <a:gd name="T2" fmla="*/ 89717600 w 32"/>
                                      <a:gd name="T3" fmla="*/ 76215829 h 22"/>
                                      <a:gd name="T4" fmla="*/ 69013874 w 32"/>
                                      <a:gd name="T5" fmla="*/ 76215829 h 22"/>
                                      <a:gd name="T6" fmla="*/ 58660953 w 32"/>
                                      <a:gd name="T7" fmla="*/ 31178875 h 22"/>
                                      <a:gd name="T8" fmla="*/ 55210663 w 32"/>
                                      <a:gd name="T9" fmla="*/ 24250341 h 22"/>
                                      <a:gd name="T10" fmla="*/ 55210663 w 32"/>
                                      <a:gd name="T11" fmla="*/ 24250341 h 22"/>
                                      <a:gd name="T12" fmla="*/ 51760406 w 32"/>
                                      <a:gd name="T13" fmla="*/ 31178875 h 22"/>
                                      <a:gd name="T14" fmla="*/ 41408526 w 32"/>
                                      <a:gd name="T15" fmla="*/ 76215829 h 22"/>
                                      <a:gd name="T16" fmla="*/ 20703726 w 32"/>
                                      <a:gd name="T17" fmla="*/ 76215829 h 22"/>
                                      <a:gd name="T18" fmla="*/ 0 w 32"/>
                                      <a:gd name="T19" fmla="*/ 0 h 22"/>
                                      <a:gd name="T20" fmla="*/ 17253469 w 32"/>
                                      <a:gd name="T21" fmla="*/ 0 h 22"/>
                                      <a:gd name="T22" fmla="*/ 27605348 w 32"/>
                                      <a:gd name="T23" fmla="*/ 45036954 h 22"/>
                                      <a:gd name="T24" fmla="*/ 31055605 w 32"/>
                                      <a:gd name="T25" fmla="*/ 58893989 h 22"/>
                                      <a:gd name="T26" fmla="*/ 31055605 w 32"/>
                                      <a:gd name="T27" fmla="*/ 58893989 h 22"/>
                                      <a:gd name="T28" fmla="*/ 34506937 w 32"/>
                                      <a:gd name="T29" fmla="*/ 45036954 h 22"/>
                                      <a:gd name="T30" fmla="*/ 44858816 w 32"/>
                                      <a:gd name="T31" fmla="*/ 0 h 22"/>
                                      <a:gd name="T32" fmla="*/ 65562542 w 32"/>
                                      <a:gd name="T33" fmla="*/ 0 h 22"/>
                                      <a:gd name="T34" fmla="*/ 79365754 w 32"/>
                                      <a:gd name="T35" fmla="*/ 48500683 h 22"/>
                                      <a:gd name="T36" fmla="*/ 79365754 w 32"/>
                                      <a:gd name="T37" fmla="*/ 58893989 h 22"/>
                                      <a:gd name="T38" fmla="*/ 79365754 w 32"/>
                                      <a:gd name="T39" fmla="*/ 58893989 h 22"/>
                                      <a:gd name="T40" fmla="*/ 82816011 w 32"/>
                                      <a:gd name="T41" fmla="*/ 45036954 h 22"/>
                                      <a:gd name="T42" fmla="*/ 93167890 w 32"/>
                                      <a:gd name="T43" fmla="*/ 0 h 22"/>
                                      <a:gd name="T44" fmla="*/ 110421359 w 32"/>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2" h="22">
                                        <a:moveTo>
                                          <a:pt x="32"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5" y="9"/>
                                          <a:pt x="15" y="9"/>
                                          <a:pt x="15" y="9"/>
                                        </a:cubicBezTo>
                                        <a:cubicBezTo>
                                          <a:pt x="12" y="22"/>
                                          <a:pt x="12" y="22"/>
                                          <a:pt x="12" y="22"/>
                                        </a:cubicBezTo>
                                        <a:cubicBezTo>
                                          <a:pt x="6" y="22"/>
                                          <a:pt x="6" y="22"/>
                                          <a:pt x="6" y="22"/>
                                        </a:cubicBezTo>
                                        <a:cubicBezTo>
                                          <a:pt x="3" y="15"/>
                                          <a:pt x="1" y="8"/>
                                          <a:pt x="0" y="0"/>
                                        </a:cubicBezTo>
                                        <a:cubicBezTo>
                                          <a:pt x="5" y="0"/>
                                          <a:pt x="5" y="0"/>
                                          <a:pt x="5" y="0"/>
                                        </a:cubicBezTo>
                                        <a:cubicBezTo>
                                          <a:pt x="6" y="5"/>
                                          <a:pt x="7" y="9"/>
                                          <a:pt x="8" y="13"/>
                                        </a:cubicBezTo>
                                        <a:cubicBezTo>
                                          <a:pt x="9" y="14"/>
                                          <a:pt x="9" y="16"/>
                                          <a:pt x="9" y="17"/>
                                        </a:cubicBezTo>
                                        <a:cubicBezTo>
                                          <a:pt x="9" y="17"/>
                                          <a:pt x="9" y="17"/>
                                          <a:pt x="9" y="17"/>
                                        </a:cubicBezTo>
                                        <a:cubicBezTo>
                                          <a:pt x="10" y="13"/>
                                          <a:pt x="10" y="13"/>
                                          <a:pt x="10" y="13"/>
                                        </a:cubicBezTo>
                                        <a:cubicBezTo>
                                          <a:pt x="13" y="0"/>
                                          <a:pt x="13" y="0"/>
                                          <a:pt x="13" y="0"/>
                                        </a:cubicBezTo>
                                        <a:cubicBezTo>
                                          <a:pt x="19" y="0"/>
                                          <a:pt x="19" y="0"/>
                                          <a:pt x="19" y="0"/>
                                        </a:cubicBezTo>
                                        <a:cubicBezTo>
                                          <a:pt x="23" y="14"/>
                                          <a:pt x="23" y="14"/>
                                          <a:pt x="23" y="14"/>
                                        </a:cubicBezTo>
                                        <a:cubicBezTo>
                                          <a:pt x="23" y="17"/>
                                          <a:pt x="23" y="17"/>
                                          <a:pt x="23" y="17"/>
                                        </a:cubicBezTo>
                                        <a:cubicBezTo>
                                          <a:pt x="23" y="17"/>
                                          <a:pt x="23" y="17"/>
                                          <a:pt x="23" y="17"/>
                                        </a:cubicBezTo>
                                        <a:cubicBezTo>
                                          <a:pt x="24" y="16"/>
                                          <a:pt x="24" y="14"/>
                                          <a:pt x="24" y="13"/>
                                        </a:cubicBezTo>
                                        <a:cubicBezTo>
                                          <a:pt x="25" y="9"/>
                                          <a:pt x="26" y="5"/>
                                          <a:pt x="27" y="0"/>
                                        </a:cubicBezTo>
                                        <a:lnTo>
                                          <a:pt x="32"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3" descr="background"/>
                                <wps:cNvSpPr>
                                  <a:spLocks/>
                                </wps:cNvSpPr>
                                <wps:spPr bwMode="auto">
                                  <a:xfrm>
                                    <a:off x="7969" y="3556"/>
                                    <a:ext cx="1073" cy="717"/>
                                  </a:xfrm>
                                  <a:custGeom>
                                    <a:avLst/>
                                    <a:gdLst>
                                      <a:gd name="T0" fmla="*/ 113457167 w 33"/>
                                      <a:gd name="T1" fmla="*/ 0 h 22"/>
                                      <a:gd name="T2" fmla="*/ 89390297 w 33"/>
                                      <a:gd name="T3" fmla="*/ 76215829 h 22"/>
                                      <a:gd name="T4" fmla="*/ 6876151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1257533 w 33"/>
                                      <a:gd name="T15" fmla="*/ 76215829 h 22"/>
                                      <a:gd name="T16" fmla="*/ 20628783 w 33"/>
                                      <a:gd name="T17" fmla="*/ 76215829 h 22"/>
                                      <a:gd name="T18" fmla="*/ 0 w 33"/>
                                      <a:gd name="T19" fmla="*/ 0 h 22"/>
                                      <a:gd name="T20" fmla="*/ 17190631 w 33"/>
                                      <a:gd name="T21" fmla="*/ 0 h 22"/>
                                      <a:gd name="T22" fmla="*/ 30943141 w 33"/>
                                      <a:gd name="T23" fmla="*/ 45036954 h 22"/>
                                      <a:gd name="T24" fmla="*/ 30943141 w 33"/>
                                      <a:gd name="T25" fmla="*/ 58893989 h 22"/>
                                      <a:gd name="T26" fmla="*/ 30943141 w 33"/>
                                      <a:gd name="T27" fmla="*/ 58893989 h 22"/>
                                      <a:gd name="T28" fmla="*/ 34381294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6" y="22"/>
                                        </a:cubicBezTo>
                                        <a:cubicBezTo>
                                          <a:pt x="20" y="22"/>
                                          <a:pt x="20" y="22"/>
                                          <a:pt x="20" y="22"/>
                                        </a:cubicBezTo>
                                        <a:cubicBezTo>
                                          <a:pt x="17" y="9"/>
                                          <a:pt x="17" y="9"/>
                                          <a:pt x="17" y="9"/>
                                        </a:cubicBezTo>
                                        <a:cubicBezTo>
                                          <a:pt x="16" y="7"/>
                                          <a:pt x="16" y="7"/>
                                          <a:pt x="16" y="7"/>
                                        </a:cubicBezTo>
                                        <a:cubicBezTo>
                                          <a:pt x="16" y="7"/>
                                          <a:pt x="16" y="7"/>
                                          <a:pt x="16" y="7"/>
                                        </a:cubicBezTo>
                                        <a:cubicBezTo>
                                          <a:pt x="16" y="9"/>
                                          <a:pt x="16" y="9"/>
                                          <a:pt x="16" y="9"/>
                                        </a:cubicBezTo>
                                        <a:cubicBezTo>
                                          <a:pt x="12" y="22"/>
                                          <a:pt x="12" y="22"/>
                                          <a:pt x="12" y="22"/>
                                        </a:cubicBezTo>
                                        <a:cubicBezTo>
                                          <a:pt x="6" y="22"/>
                                          <a:pt x="6" y="22"/>
                                          <a:pt x="6" y="22"/>
                                        </a:cubicBezTo>
                                        <a:cubicBezTo>
                                          <a:pt x="4" y="15"/>
                                          <a:pt x="1" y="8"/>
                                          <a:pt x="0" y="0"/>
                                        </a:cubicBezTo>
                                        <a:cubicBezTo>
                                          <a:pt x="5" y="0"/>
                                          <a:pt x="5" y="0"/>
                                          <a:pt x="5" y="0"/>
                                        </a:cubicBezTo>
                                        <a:cubicBezTo>
                                          <a:pt x="6" y="5"/>
                                          <a:pt x="7" y="9"/>
                                          <a:pt x="9" y="13"/>
                                        </a:cubicBezTo>
                                        <a:cubicBezTo>
                                          <a:pt x="9" y="14"/>
                                          <a:pt x="9" y="16"/>
                                          <a:pt x="9" y="17"/>
                                        </a:cubicBezTo>
                                        <a:cubicBezTo>
                                          <a:pt x="9" y="17"/>
                                          <a:pt x="9" y="17"/>
                                          <a:pt x="9" y="17"/>
                                        </a:cubicBezTo>
                                        <a:cubicBezTo>
                                          <a:pt x="10" y="13"/>
                                          <a:pt x="10" y="13"/>
                                          <a:pt x="10"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4"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74" descr="background"/>
                                <wps:cNvSpPr>
                                  <a:spLocks/>
                                </wps:cNvSpPr>
                                <wps:spPr bwMode="auto">
                                  <a:xfrm>
                                    <a:off x="9144" y="3556"/>
                                    <a:ext cx="1073" cy="717"/>
                                  </a:xfrm>
                                  <a:custGeom>
                                    <a:avLst/>
                                    <a:gdLst>
                                      <a:gd name="T0" fmla="*/ 113457167 w 33"/>
                                      <a:gd name="T1" fmla="*/ 0 h 22"/>
                                      <a:gd name="T2" fmla="*/ 92828416 w 33"/>
                                      <a:gd name="T3" fmla="*/ 76215829 h 22"/>
                                      <a:gd name="T4" fmla="*/ 72199634 w 33"/>
                                      <a:gd name="T5" fmla="*/ 76215829 h 22"/>
                                      <a:gd name="T6" fmla="*/ 58447123 w 33"/>
                                      <a:gd name="T7" fmla="*/ 31178875 h 22"/>
                                      <a:gd name="T8" fmla="*/ 55010044 w 33"/>
                                      <a:gd name="T9" fmla="*/ 24250341 h 22"/>
                                      <a:gd name="T10" fmla="*/ 55010044 w 33"/>
                                      <a:gd name="T11" fmla="*/ 24250341 h 22"/>
                                      <a:gd name="T12" fmla="*/ 55010044 w 33"/>
                                      <a:gd name="T13" fmla="*/ 31178875 h 22"/>
                                      <a:gd name="T14" fmla="*/ 44695685 w 33"/>
                                      <a:gd name="T15" fmla="*/ 76215829 h 22"/>
                                      <a:gd name="T16" fmla="*/ 20628783 w 33"/>
                                      <a:gd name="T17" fmla="*/ 76215829 h 22"/>
                                      <a:gd name="T18" fmla="*/ 0 w 33"/>
                                      <a:gd name="T19" fmla="*/ 0 h 22"/>
                                      <a:gd name="T20" fmla="*/ 20628783 w 33"/>
                                      <a:gd name="T21" fmla="*/ 0 h 22"/>
                                      <a:gd name="T22" fmla="*/ 30943141 w 33"/>
                                      <a:gd name="T23" fmla="*/ 45036954 h 22"/>
                                      <a:gd name="T24" fmla="*/ 34381294 w 33"/>
                                      <a:gd name="T25" fmla="*/ 58893989 h 22"/>
                                      <a:gd name="T26" fmla="*/ 34381294 w 33"/>
                                      <a:gd name="T27" fmla="*/ 58893989 h 22"/>
                                      <a:gd name="T28" fmla="*/ 37819413 w 33"/>
                                      <a:gd name="T29" fmla="*/ 45036954 h 22"/>
                                      <a:gd name="T30" fmla="*/ 48133805 w 33"/>
                                      <a:gd name="T31" fmla="*/ 0 h 22"/>
                                      <a:gd name="T32" fmla="*/ 65323395 w 33"/>
                                      <a:gd name="T33" fmla="*/ 0 h 22"/>
                                      <a:gd name="T34" fmla="*/ 79075906 w 33"/>
                                      <a:gd name="T35" fmla="*/ 48500683 h 22"/>
                                      <a:gd name="T36" fmla="*/ 82514025 w 33"/>
                                      <a:gd name="T37" fmla="*/ 58893989 h 22"/>
                                      <a:gd name="T38" fmla="*/ 82514025 w 33"/>
                                      <a:gd name="T39" fmla="*/ 58893989 h 22"/>
                                      <a:gd name="T40" fmla="*/ 85952145 w 33"/>
                                      <a:gd name="T41" fmla="*/ 45036954 h 22"/>
                                      <a:gd name="T42" fmla="*/ 96266536 w 33"/>
                                      <a:gd name="T43" fmla="*/ 0 h 22"/>
                                      <a:gd name="T44" fmla="*/ 113457167 w 33"/>
                                      <a:gd name="T45" fmla="*/ 0 h 2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33" h="22">
                                        <a:moveTo>
                                          <a:pt x="33" y="0"/>
                                        </a:moveTo>
                                        <a:cubicBezTo>
                                          <a:pt x="31" y="8"/>
                                          <a:pt x="29" y="15"/>
                                          <a:pt x="27" y="22"/>
                                        </a:cubicBezTo>
                                        <a:cubicBezTo>
                                          <a:pt x="21" y="22"/>
                                          <a:pt x="21" y="22"/>
                                          <a:pt x="21" y="22"/>
                                        </a:cubicBezTo>
                                        <a:cubicBezTo>
                                          <a:pt x="17" y="9"/>
                                          <a:pt x="17" y="9"/>
                                          <a:pt x="17" y="9"/>
                                        </a:cubicBezTo>
                                        <a:cubicBezTo>
                                          <a:pt x="16" y="7"/>
                                          <a:pt x="16" y="7"/>
                                          <a:pt x="16" y="7"/>
                                        </a:cubicBezTo>
                                        <a:cubicBezTo>
                                          <a:pt x="16" y="7"/>
                                          <a:pt x="16" y="7"/>
                                          <a:pt x="16" y="7"/>
                                        </a:cubicBezTo>
                                        <a:cubicBezTo>
                                          <a:pt x="16" y="9"/>
                                          <a:pt x="16" y="9"/>
                                          <a:pt x="16" y="9"/>
                                        </a:cubicBezTo>
                                        <a:cubicBezTo>
                                          <a:pt x="13" y="22"/>
                                          <a:pt x="13" y="22"/>
                                          <a:pt x="13" y="22"/>
                                        </a:cubicBezTo>
                                        <a:cubicBezTo>
                                          <a:pt x="6" y="22"/>
                                          <a:pt x="6" y="22"/>
                                          <a:pt x="6" y="22"/>
                                        </a:cubicBezTo>
                                        <a:cubicBezTo>
                                          <a:pt x="4" y="15"/>
                                          <a:pt x="2" y="8"/>
                                          <a:pt x="0" y="0"/>
                                        </a:cubicBezTo>
                                        <a:cubicBezTo>
                                          <a:pt x="6" y="0"/>
                                          <a:pt x="6" y="0"/>
                                          <a:pt x="6" y="0"/>
                                        </a:cubicBezTo>
                                        <a:cubicBezTo>
                                          <a:pt x="7" y="5"/>
                                          <a:pt x="8" y="9"/>
                                          <a:pt x="9" y="13"/>
                                        </a:cubicBezTo>
                                        <a:cubicBezTo>
                                          <a:pt x="9" y="14"/>
                                          <a:pt x="9" y="16"/>
                                          <a:pt x="10" y="17"/>
                                        </a:cubicBezTo>
                                        <a:cubicBezTo>
                                          <a:pt x="10" y="17"/>
                                          <a:pt x="10" y="17"/>
                                          <a:pt x="10" y="17"/>
                                        </a:cubicBezTo>
                                        <a:cubicBezTo>
                                          <a:pt x="11" y="13"/>
                                          <a:pt x="11" y="13"/>
                                          <a:pt x="11" y="13"/>
                                        </a:cubicBezTo>
                                        <a:cubicBezTo>
                                          <a:pt x="14" y="0"/>
                                          <a:pt x="14" y="0"/>
                                          <a:pt x="14" y="0"/>
                                        </a:cubicBezTo>
                                        <a:cubicBezTo>
                                          <a:pt x="19" y="0"/>
                                          <a:pt x="19" y="0"/>
                                          <a:pt x="19" y="0"/>
                                        </a:cubicBezTo>
                                        <a:cubicBezTo>
                                          <a:pt x="23" y="14"/>
                                          <a:pt x="23" y="14"/>
                                          <a:pt x="23" y="14"/>
                                        </a:cubicBezTo>
                                        <a:cubicBezTo>
                                          <a:pt x="24" y="17"/>
                                          <a:pt x="24" y="17"/>
                                          <a:pt x="24" y="17"/>
                                        </a:cubicBezTo>
                                        <a:cubicBezTo>
                                          <a:pt x="24" y="17"/>
                                          <a:pt x="24" y="17"/>
                                          <a:pt x="24" y="17"/>
                                        </a:cubicBezTo>
                                        <a:cubicBezTo>
                                          <a:pt x="24" y="16"/>
                                          <a:pt x="25" y="14"/>
                                          <a:pt x="25" y="13"/>
                                        </a:cubicBezTo>
                                        <a:cubicBezTo>
                                          <a:pt x="26" y="9"/>
                                          <a:pt x="27" y="5"/>
                                          <a:pt x="28" y="0"/>
                                        </a:cubicBezTo>
                                        <a:lnTo>
                                          <a:pt x="33" y="0"/>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Oval 75" descr="background"/>
                                <wps:cNvSpPr>
                                  <a:spLocks noChangeArrowheads="1"/>
                                </wps:cNvSpPr>
                                <wps:spPr bwMode="auto">
                                  <a:xfrm>
                                    <a:off x="10312" y="4044"/>
                                    <a:ext cx="229"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76" descr="background"/>
                                <wps:cNvSpPr>
                                  <a:spLocks/>
                                </wps:cNvSpPr>
                                <wps:spPr bwMode="auto">
                                  <a:xfrm>
                                    <a:off x="10674" y="3556"/>
                                    <a:ext cx="552" cy="717"/>
                                  </a:xfrm>
                                  <a:custGeom>
                                    <a:avLst/>
                                    <a:gdLst>
                                      <a:gd name="T0" fmla="*/ 58246975 w 17"/>
                                      <a:gd name="T1" fmla="*/ 72751024 h 22"/>
                                      <a:gd name="T2" fmla="*/ 34262867 w 17"/>
                                      <a:gd name="T3" fmla="*/ 76215829 h 22"/>
                                      <a:gd name="T4" fmla="*/ 0 w 17"/>
                                      <a:gd name="T5" fmla="*/ 41572181 h 22"/>
                                      <a:gd name="T6" fmla="*/ 37689456 w 17"/>
                                      <a:gd name="T7" fmla="*/ 0 h 22"/>
                                      <a:gd name="T8" fmla="*/ 54820354 w 17"/>
                                      <a:gd name="T9" fmla="*/ 3464805 h 22"/>
                                      <a:gd name="T10" fmla="*/ 51394804 w 17"/>
                                      <a:gd name="T11" fmla="*/ 17321840 h 22"/>
                                      <a:gd name="T12" fmla="*/ 37689456 w 17"/>
                                      <a:gd name="T13" fmla="*/ 13857035 h 22"/>
                                      <a:gd name="T14" fmla="*/ 20557519 w 17"/>
                                      <a:gd name="T15" fmla="*/ 38108452 h 22"/>
                                      <a:gd name="T16" fmla="*/ 37689456 w 17"/>
                                      <a:gd name="T17" fmla="*/ 62358794 h 22"/>
                                      <a:gd name="T18" fmla="*/ 54820354 w 17"/>
                                      <a:gd name="T19" fmla="*/ 58893989 h 22"/>
                                      <a:gd name="T20" fmla="*/ 58246975 w 17"/>
                                      <a:gd name="T21" fmla="*/ 72751024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7" h="22">
                                        <a:moveTo>
                                          <a:pt x="17" y="21"/>
                                        </a:moveTo>
                                        <a:cubicBezTo>
                                          <a:pt x="14" y="22"/>
                                          <a:pt x="12" y="22"/>
                                          <a:pt x="10" y="22"/>
                                        </a:cubicBezTo>
                                        <a:cubicBezTo>
                                          <a:pt x="3" y="22"/>
                                          <a:pt x="0" y="18"/>
                                          <a:pt x="0" y="12"/>
                                        </a:cubicBezTo>
                                        <a:cubicBezTo>
                                          <a:pt x="0" y="4"/>
                                          <a:pt x="5" y="0"/>
                                          <a:pt x="11" y="0"/>
                                        </a:cubicBezTo>
                                        <a:cubicBezTo>
                                          <a:pt x="13" y="0"/>
                                          <a:pt x="15" y="0"/>
                                          <a:pt x="16" y="1"/>
                                        </a:cubicBezTo>
                                        <a:cubicBezTo>
                                          <a:pt x="15" y="5"/>
                                          <a:pt x="15" y="5"/>
                                          <a:pt x="15" y="5"/>
                                        </a:cubicBezTo>
                                        <a:cubicBezTo>
                                          <a:pt x="14" y="5"/>
                                          <a:pt x="13" y="4"/>
                                          <a:pt x="11" y="4"/>
                                        </a:cubicBezTo>
                                        <a:cubicBezTo>
                                          <a:pt x="8" y="4"/>
                                          <a:pt x="6" y="7"/>
                                          <a:pt x="6" y="11"/>
                                        </a:cubicBezTo>
                                        <a:cubicBezTo>
                                          <a:pt x="6" y="16"/>
                                          <a:pt x="8" y="18"/>
                                          <a:pt x="11" y="18"/>
                                        </a:cubicBezTo>
                                        <a:cubicBezTo>
                                          <a:pt x="13" y="18"/>
                                          <a:pt x="14" y="18"/>
                                          <a:pt x="16" y="17"/>
                                        </a:cubicBezTo>
                                        <a:lnTo>
                                          <a:pt x="17" y="21"/>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77" descr="background"/>
                                <wps:cNvSpPr>
                                  <a:spLocks/>
                                </wps:cNvSpPr>
                                <wps:spPr bwMode="auto">
                                  <a:xfrm>
                                    <a:off x="11322" y="3556"/>
                                    <a:ext cx="520" cy="755"/>
                                  </a:xfrm>
                                  <a:custGeom>
                                    <a:avLst/>
                                    <a:gdLst>
                                      <a:gd name="T0" fmla="*/ 24062448 w 16"/>
                                      <a:gd name="T1" fmla="*/ 81425207 h 23"/>
                                      <a:gd name="T2" fmla="*/ 0 w 16"/>
                                      <a:gd name="T3" fmla="*/ 77885472 h 23"/>
                                      <a:gd name="T4" fmla="*/ 3437038 w 16"/>
                                      <a:gd name="T5" fmla="*/ 60183446 h 23"/>
                                      <a:gd name="T6" fmla="*/ 24062448 w 16"/>
                                      <a:gd name="T7" fmla="*/ 63724265 h 23"/>
                                      <a:gd name="T8" fmla="*/ 34374600 w 16"/>
                                      <a:gd name="T9" fmla="*/ 56643678 h 23"/>
                                      <a:gd name="T10" fmla="*/ 20624338 w 16"/>
                                      <a:gd name="T11" fmla="*/ 46023323 h 23"/>
                                      <a:gd name="T12" fmla="*/ 3437038 w 16"/>
                                      <a:gd name="T13" fmla="*/ 24781529 h 23"/>
                                      <a:gd name="T14" fmla="*/ 30936523 w 16"/>
                                      <a:gd name="T15" fmla="*/ 0 h 23"/>
                                      <a:gd name="T16" fmla="*/ 48123823 w 16"/>
                                      <a:gd name="T17" fmla="*/ 3539768 h 23"/>
                                      <a:gd name="T18" fmla="*/ 48123823 w 16"/>
                                      <a:gd name="T19" fmla="*/ 17700942 h 23"/>
                                      <a:gd name="T20" fmla="*/ 30936523 w 16"/>
                                      <a:gd name="T21" fmla="*/ 14161174 h 23"/>
                                      <a:gd name="T22" fmla="*/ 20624338 w 16"/>
                                      <a:gd name="T23" fmla="*/ 21241794 h 23"/>
                                      <a:gd name="T24" fmla="*/ 34374600 w 16"/>
                                      <a:gd name="T25" fmla="*/ 31862149 h 23"/>
                                      <a:gd name="T26" fmla="*/ 54998938 w 16"/>
                                      <a:gd name="T27" fmla="*/ 53103910 h 23"/>
                                      <a:gd name="T28" fmla="*/ 24062448 w 16"/>
                                      <a:gd name="T29" fmla="*/ 81425207 h 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6" h="23">
                                        <a:moveTo>
                                          <a:pt x="7" y="23"/>
                                        </a:moveTo>
                                        <a:cubicBezTo>
                                          <a:pt x="5" y="23"/>
                                          <a:pt x="3" y="22"/>
                                          <a:pt x="0" y="22"/>
                                        </a:cubicBezTo>
                                        <a:cubicBezTo>
                                          <a:pt x="1" y="17"/>
                                          <a:pt x="1" y="17"/>
                                          <a:pt x="1" y="17"/>
                                        </a:cubicBezTo>
                                        <a:cubicBezTo>
                                          <a:pt x="3" y="18"/>
                                          <a:pt x="5" y="18"/>
                                          <a:pt x="7" y="18"/>
                                        </a:cubicBezTo>
                                        <a:cubicBezTo>
                                          <a:pt x="9" y="18"/>
                                          <a:pt x="10" y="18"/>
                                          <a:pt x="10" y="16"/>
                                        </a:cubicBezTo>
                                        <a:cubicBezTo>
                                          <a:pt x="10" y="15"/>
                                          <a:pt x="9" y="14"/>
                                          <a:pt x="6" y="13"/>
                                        </a:cubicBezTo>
                                        <a:cubicBezTo>
                                          <a:pt x="3" y="12"/>
                                          <a:pt x="1" y="10"/>
                                          <a:pt x="1" y="7"/>
                                        </a:cubicBezTo>
                                        <a:cubicBezTo>
                                          <a:pt x="1" y="3"/>
                                          <a:pt x="4" y="0"/>
                                          <a:pt x="9" y="0"/>
                                        </a:cubicBezTo>
                                        <a:cubicBezTo>
                                          <a:pt x="11" y="0"/>
                                          <a:pt x="13" y="0"/>
                                          <a:pt x="14" y="1"/>
                                        </a:cubicBezTo>
                                        <a:cubicBezTo>
                                          <a:pt x="14" y="5"/>
                                          <a:pt x="14" y="5"/>
                                          <a:pt x="14" y="5"/>
                                        </a:cubicBezTo>
                                        <a:cubicBezTo>
                                          <a:pt x="12" y="4"/>
                                          <a:pt x="11" y="4"/>
                                          <a:pt x="9" y="4"/>
                                        </a:cubicBezTo>
                                        <a:cubicBezTo>
                                          <a:pt x="7" y="4"/>
                                          <a:pt x="6" y="5"/>
                                          <a:pt x="6" y="6"/>
                                        </a:cubicBezTo>
                                        <a:cubicBezTo>
                                          <a:pt x="6" y="8"/>
                                          <a:pt x="7" y="8"/>
                                          <a:pt x="10" y="9"/>
                                        </a:cubicBezTo>
                                        <a:cubicBezTo>
                                          <a:pt x="14" y="10"/>
                                          <a:pt x="16" y="12"/>
                                          <a:pt x="16" y="15"/>
                                        </a:cubicBezTo>
                                        <a:cubicBezTo>
                                          <a:pt x="16" y="20"/>
                                          <a:pt x="12" y="23"/>
                                          <a:pt x="7" y="23"/>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8" descr="background"/>
                                <wps:cNvSpPr>
                                  <a:spLocks noEditPoints="1"/>
                                </wps:cNvSpPr>
                                <wps:spPr bwMode="auto">
                                  <a:xfrm>
                                    <a:off x="11938" y="3263"/>
                                    <a:ext cx="298" cy="1010"/>
                                  </a:xfrm>
                                  <a:custGeom>
                                    <a:avLst/>
                                    <a:gdLst>
                                      <a:gd name="T0" fmla="*/ 10906436 w 9"/>
                                      <a:gd name="T1" fmla="*/ 107174195 h 31"/>
                                      <a:gd name="T2" fmla="*/ 10906436 w 9"/>
                                      <a:gd name="T3" fmla="*/ 44943860 h 31"/>
                                      <a:gd name="T4" fmla="*/ 0 w 9"/>
                                      <a:gd name="T5" fmla="*/ 44943860 h 31"/>
                                      <a:gd name="T6" fmla="*/ 0 w 9"/>
                                      <a:gd name="T7" fmla="*/ 31114646 h 31"/>
                                      <a:gd name="T8" fmla="*/ 29084966 w 9"/>
                                      <a:gd name="T9" fmla="*/ 31114646 h 31"/>
                                      <a:gd name="T10" fmla="*/ 29084966 w 9"/>
                                      <a:gd name="T11" fmla="*/ 107174195 h 31"/>
                                      <a:gd name="T12" fmla="*/ 10906436 w 9"/>
                                      <a:gd name="T13" fmla="*/ 107174195 h 31"/>
                                      <a:gd name="T14" fmla="*/ 21813997 w 9"/>
                                      <a:gd name="T15" fmla="*/ 20743804 h 31"/>
                                      <a:gd name="T16" fmla="*/ 7270968 w 9"/>
                                      <a:gd name="T17" fmla="*/ 10371885 h 31"/>
                                      <a:gd name="T18" fmla="*/ 21813997 w 9"/>
                                      <a:gd name="T19" fmla="*/ 0 h 31"/>
                                      <a:gd name="T20" fmla="*/ 32720433 w 9"/>
                                      <a:gd name="T21" fmla="*/ 10371885 h 31"/>
                                      <a:gd name="T22" fmla="*/ 21813997 w 9"/>
                                      <a:gd name="T23" fmla="*/ 20743804 h 3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 h="31">
                                        <a:moveTo>
                                          <a:pt x="3" y="31"/>
                                        </a:moveTo>
                                        <a:cubicBezTo>
                                          <a:pt x="3" y="13"/>
                                          <a:pt x="3" y="13"/>
                                          <a:pt x="3" y="13"/>
                                        </a:cubicBezTo>
                                        <a:cubicBezTo>
                                          <a:pt x="0" y="13"/>
                                          <a:pt x="0" y="13"/>
                                          <a:pt x="0" y="13"/>
                                        </a:cubicBezTo>
                                        <a:cubicBezTo>
                                          <a:pt x="0" y="9"/>
                                          <a:pt x="0" y="9"/>
                                          <a:pt x="0" y="9"/>
                                        </a:cubicBezTo>
                                        <a:cubicBezTo>
                                          <a:pt x="8" y="9"/>
                                          <a:pt x="8" y="9"/>
                                          <a:pt x="8" y="9"/>
                                        </a:cubicBezTo>
                                        <a:cubicBezTo>
                                          <a:pt x="8" y="31"/>
                                          <a:pt x="8" y="31"/>
                                          <a:pt x="8" y="31"/>
                                        </a:cubicBezTo>
                                        <a:lnTo>
                                          <a:pt x="3" y="31"/>
                                        </a:lnTo>
                                        <a:close/>
                                        <a:moveTo>
                                          <a:pt x="6" y="6"/>
                                        </a:moveTo>
                                        <a:cubicBezTo>
                                          <a:pt x="4" y="6"/>
                                          <a:pt x="2" y="5"/>
                                          <a:pt x="2" y="3"/>
                                        </a:cubicBezTo>
                                        <a:cubicBezTo>
                                          <a:pt x="2" y="1"/>
                                          <a:pt x="4" y="0"/>
                                          <a:pt x="6" y="0"/>
                                        </a:cubicBezTo>
                                        <a:cubicBezTo>
                                          <a:pt x="8" y="0"/>
                                          <a:pt x="9" y="1"/>
                                          <a:pt x="9" y="3"/>
                                        </a:cubicBezTo>
                                        <a:cubicBezTo>
                                          <a:pt x="9" y="5"/>
                                          <a:pt x="8" y="6"/>
                                          <a:pt x="6" y="6"/>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79" descr="background"/>
                                <wps:cNvSpPr>
                                  <a:spLocks/>
                                </wps:cNvSpPr>
                                <wps:spPr bwMode="auto">
                                  <a:xfrm>
                                    <a:off x="12426" y="3556"/>
                                    <a:ext cx="426" cy="717"/>
                                  </a:xfrm>
                                  <a:custGeom>
                                    <a:avLst/>
                                    <a:gdLst>
                                      <a:gd name="T0" fmla="*/ 42171149 w 13"/>
                                      <a:gd name="T1" fmla="*/ 17321840 h 22"/>
                                      <a:gd name="T2" fmla="*/ 35143001 w 13"/>
                                      <a:gd name="T3" fmla="*/ 17321840 h 22"/>
                                      <a:gd name="T4" fmla="*/ 17570960 w 13"/>
                                      <a:gd name="T5" fmla="*/ 31178875 h 22"/>
                                      <a:gd name="T6" fmla="*/ 17570960 w 13"/>
                                      <a:gd name="T7" fmla="*/ 76215829 h 22"/>
                                      <a:gd name="T8" fmla="*/ 0 w 13"/>
                                      <a:gd name="T9" fmla="*/ 76215829 h 22"/>
                                      <a:gd name="T10" fmla="*/ 0 w 13"/>
                                      <a:gd name="T11" fmla="*/ 0 h 22"/>
                                      <a:gd name="T12" fmla="*/ 14057410 w 13"/>
                                      <a:gd name="T13" fmla="*/ 0 h 22"/>
                                      <a:gd name="T14" fmla="*/ 17570960 w 13"/>
                                      <a:gd name="T15" fmla="*/ 13857035 h 22"/>
                                      <a:gd name="T16" fmla="*/ 35143001 w 13"/>
                                      <a:gd name="T17" fmla="*/ 0 h 22"/>
                                      <a:gd name="T18" fmla="*/ 45685780 w 13"/>
                                      <a:gd name="T19" fmla="*/ 0 h 22"/>
                                      <a:gd name="T20" fmla="*/ 42171149 w 13"/>
                                      <a:gd name="T21" fmla="*/ 17321840 h 2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 h="22">
                                        <a:moveTo>
                                          <a:pt x="12" y="5"/>
                                        </a:moveTo>
                                        <a:cubicBezTo>
                                          <a:pt x="12" y="5"/>
                                          <a:pt x="11" y="5"/>
                                          <a:pt x="10" y="5"/>
                                        </a:cubicBezTo>
                                        <a:cubicBezTo>
                                          <a:pt x="9" y="5"/>
                                          <a:pt x="7" y="6"/>
                                          <a:pt x="5" y="9"/>
                                        </a:cubicBezTo>
                                        <a:cubicBezTo>
                                          <a:pt x="5" y="22"/>
                                          <a:pt x="5" y="22"/>
                                          <a:pt x="5" y="22"/>
                                        </a:cubicBezTo>
                                        <a:cubicBezTo>
                                          <a:pt x="0" y="22"/>
                                          <a:pt x="0" y="22"/>
                                          <a:pt x="0" y="22"/>
                                        </a:cubicBezTo>
                                        <a:cubicBezTo>
                                          <a:pt x="0" y="0"/>
                                          <a:pt x="0" y="0"/>
                                          <a:pt x="0" y="0"/>
                                        </a:cubicBezTo>
                                        <a:cubicBezTo>
                                          <a:pt x="4" y="0"/>
                                          <a:pt x="4" y="0"/>
                                          <a:pt x="4" y="0"/>
                                        </a:cubicBezTo>
                                        <a:cubicBezTo>
                                          <a:pt x="5" y="4"/>
                                          <a:pt x="5" y="4"/>
                                          <a:pt x="5" y="4"/>
                                        </a:cubicBezTo>
                                        <a:cubicBezTo>
                                          <a:pt x="7" y="1"/>
                                          <a:pt x="8" y="0"/>
                                          <a:pt x="10" y="0"/>
                                        </a:cubicBezTo>
                                        <a:cubicBezTo>
                                          <a:pt x="11" y="0"/>
                                          <a:pt x="12" y="0"/>
                                          <a:pt x="13" y="0"/>
                                        </a:cubicBezTo>
                                        <a:lnTo>
                                          <a:pt x="12" y="5"/>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80" descr="background"/>
                                <wps:cNvSpPr>
                                  <a:spLocks noEditPoints="1"/>
                                </wps:cNvSpPr>
                                <wps:spPr bwMode="auto">
                                  <a:xfrm>
                                    <a:off x="12947" y="3556"/>
                                    <a:ext cx="718" cy="755"/>
                                  </a:xfrm>
                                  <a:custGeom>
                                    <a:avLst/>
                                    <a:gdLst>
                                      <a:gd name="T0" fmla="*/ 38214799 w 22"/>
                                      <a:gd name="T1" fmla="*/ 81425207 h 23"/>
                                      <a:gd name="T2" fmla="*/ 0 w 22"/>
                                      <a:gd name="T3" fmla="*/ 42482471 h 23"/>
                                      <a:gd name="T4" fmla="*/ 38214799 w 22"/>
                                      <a:gd name="T5" fmla="*/ 0 h 23"/>
                                      <a:gd name="T6" fmla="*/ 76428554 w 22"/>
                                      <a:gd name="T7" fmla="*/ 38942736 h 23"/>
                                      <a:gd name="T8" fmla="*/ 38214799 w 22"/>
                                      <a:gd name="T9" fmla="*/ 81425207 h 23"/>
                                      <a:gd name="T10" fmla="*/ 38214799 w 22"/>
                                      <a:gd name="T11" fmla="*/ 14161174 h 23"/>
                                      <a:gd name="T12" fmla="*/ 17370182 w 22"/>
                                      <a:gd name="T13" fmla="*/ 38942736 h 23"/>
                                      <a:gd name="T14" fmla="*/ 38214799 w 22"/>
                                      <a:gd name="T15" fmla="*/ 63724265 h 23"/>
                                      <a:gd name="T16" fmla="*/ 55583937 w 22"/>
                                      <a:gd name="T17" fmla="*/ 38942736 h 23"/>
                                      <a:gd name="T18" fmla="*/ 38214799 w 22"/>
                                      <a:gd name="T19" fmla="*/ 14161174 h 2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 h="23">
                                        <a:moveTo>
                                          <a:pt x="11" y="23"/>
                                        </a:moveTo>
                                        <a:cubicBezTo>
                                          <a:pt x="3" y="23"/>
                                          <a:pt x="0" y="18"/>
                                          <a:pt x="0" y="12"/>
                                        </a:cubicBezTo>
                                        <a:cubicBezTo>
                                          <a:pt x="0" y="4"/>
                                          <a:pt x="4" y="0"/>
                                          <a:pt x="11" y="0"/>
                                        </a:cubicBezTo>
                                        <a:cubicBezTo>
                                          <a:pt x="18" y="0"/>
                                          <a:pt x="22" y="4"/>
                                          <a:pt x="22" y="11"/>
                                        </a:cubicBezTo>
                                        <a:cubicBezTo>
                                          <a:pt x="22" y="18"/>
                                          <a:pt x="18" y="23"/>
                                          <a:pt x="11" y="23"/>
                                        </a:cubicBezTo>
                                        <a:close/>
                                        <a:moveTo>
                                          <a:pt x="11" y="4"/>
                                        </a:moveTo>
                                        <a:cubicBezTo>
                                          <a:pt x="7" y="4"/>
                                          <a:pt x="5" y="7"/>
                                          <a:pt x="5" y="11"/>
                                        </a:cubicBezTo>
                                        <a:cubicBezTo>
                                          <a:pt x="5" y="15"/>
                                          <a:pt x="7" y="18"/>
                                          <a:pt x="11" y="18"/>
                                        </a:cubicBezTo>
                                        <a:cubicBezTo>
                                          <a:pt x="15" y="18"/>
                                          <a:pt x="16" y="15"/>
                                          <a:pt x="16" y="11"/>
                                        </a:cubicBezTo>
                                        <a:cubicBezTo>
                                          <a:pt x="16" y="7"/>
                                          <a:pt x="15" y="4"/>
                                          <a:pt x="11" y="4"/>
                                        </a:cubicBez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Oval 81" descr="background"/>
                                <wps:cNvSpPr>
                                  <a:spLocks noChangeArrowheads="1"/>
                                </wps:cNvSpPr>
                                <wps:spPr bwMode="auto">
                                  <a:xfrm>
                                    <a:off x="13830" y="4044"/>
                                    <a:ext cx="190" cy="229"/>
                                  </a:xfrm>
                                  <a:prstGeom prst="ellipse">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82" descr="background"/>
                                <wps:cNvSpPr>
                                  <a:spLocks noEditPoints="1"/>
                                </wps:cNvSpPr>
                                <wps:spPr bwMode="auto">
                                  <a:xfrm>
                                    <a:off x="14217" y="3556"/>
                                    <a:ext cx="584" cy="755"/>
                                  </a:xfrm>
                                  <a:custGeom>
                                    <a:avLst/>
                                    <a:gdLst>
                                      <a:gd name="T0" fmla="*/ 47829957 w 18"/>
                                      <a:gd name="T1" fmla="*/ 77885472 h 23"/>
                                      <a:gd name="T2" fmla="*/ 47829957 w 18"/>
                                      <a:gd name="T3" fmla="*/ 70804852 h 23"/>
                                      <a:gd name="T4" fmla="*/ 23914962 w 18"/>
                                      <a:gd name="T5" fmla="*/ 81425207 h 23"/>
                                      <a:gd name="T6" fmla="*/ 0 w 18"/>
                                      <a:gd name="T7" fmla="*/ 56643678 h 23"/>
                                      <a:gd name="T8" fmla="*/ 34164552 w 18"/>
                                      <a:gd name="T9" fmla="*/ 31862149 h 23"/>
                                      <a:gd name="T10" fmla="*/ 44413070 w 18"/>
                                      <a:gd name="T11" fmla="*/ 31862149 h 23"/>
                                      <a:gd name="T12" fmla="*/ 44413070 w 18"/>
                                      <a:gd name="T13" fmla="*/ 28321297 h 23"/>
                                      <a:gd name="T14" fmla="*/ 27330811 w 18"/>
                                      <a:gd name="T15" fmla="*/ 14161174 h 23"/>
                                      <a:gd name="T16" fmla="*/ 6832703 w 18"/>
                                      <a:gd name="T17" fmla="*/ 17700942 h 23"/>
                                      <a:gd name="T18" fmla="*/ 3416887 w 18"/>
                                      <a:gd name="T19" fmla="*/ 3539768 h 23"/>
                                      <a:gd name="T20" fmla="*/ 30747665 w 18"/>
                                      <a:gd name="T21" fmla="*/ 0 h 23"/>
                                      <a:gd name="T22" fmla="*/ 61495330 w 18"/>
                                      <a:gd name="T23" fmla="*/ 24781529 h 23"/>
                                      <a:gd name="T24" fmla="*/ 61495330 w 18"/>
                                      <a:gd name="T25" fmla="*/ 77885472 h 23"/>
                                      <a:gd name="T26" fmla="*/ 47829957 w 18"/>
                                      <a:gd name="T27" fmla="*/ 77885472 h 23"/>
                                      <a:gd name="T28" fmla="*/ 44413070 w 18"/>
                                      <a:gd name="T29" fmla="*/ 42482471 h 23"/>
                                      <a:gd name="T30" fmla="*/ 34164552 w 18"/>
                                      <a:gd name="T31" fmla="*/ 42482471 h 23"/>
                                      <a:gd name="T32" fmla="*/ 17082260 w 18"/>
                                      <a:gd name="T33" fmla="*/ 56643678 h 23"/>
                                      <a:gd name="T34" fmla="*/ 27330811 w 18"/>
                                      <a:gd name="T35" fmla="*/ 67264033 h 23"/>
                                      <a:gd name="T36" fmla="*/ 44413070 w 18"/>
                                      <a:gd name="T37" fmla="*/ 60183446 h 23"/>
                                      <a:gd name="T38" fmla="*/ 44413070 w 18"/>
                                      <a:gd name="T39" fmla="*/ 42482471 h 2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8" h="23">
                                        <a:moveTo>
                                          <a:pt x="14" y="22"/>
                                        </a:moveTo>
                                        <a:cubicBezTo>
                                          <a:pt x="14" y="20"/>
                                          <a:pt x="14" y="20"/>
                                          <a:pt x="14" y="20"/>
                                        </a:cubicBezTo>
                                        <a:cubicBezTo>
                                          <a:pt x="12" y="22"/>
                                          <a:pt x="10" y="23"/>
                                          <a:pt x="7" y="23"/>
                                        </a:cubicBezTo>
                                        <a:cubicBezTo>
                                          <a:pt x="2" y="23"/>
                                          <a:pt x="0" y="20"/>
                                          <a:pt x="0" y="16"/>
                                        </a:cubicBezTo>
                                        <a:cubicBezTo>
                                          <a:pt x="0" y="11"/>
                                          <a:pt x="4" y="9"/>
                                          <a:pt x="10" y="9"/>
                                        </a:cubicBezTo>
                                        <a:cubicBezTo>
                                          <a:pt x="13" y="9"/>
                                          <a:pt x="13" y="9"/>
                                          <a:pt x="13" y="9"/>
                                        </a:cubicBezTo>
                                        <a:cubicBezTo>
                                          <a:pt x="13" y="8"/>
                                          <a:pt x="13" y="8"/>
                                          <a:pt x="13" y="8"/>
                                        </a:cubicBezTo>
                                        <a:cubicBezTo>
                                          <a:pt x="13" y="5"/>
                                          <a:pt x="12" y="4"/>
                                          <a:pt x="8" y="4"/>
                                        </a:cubicBezTo>
                                        <a:cubicBezTo>
                                          <a:pt x="6" y="4"/>
                                          <a:pt x="4" y="4"/>
                                          <a:pt x="2" y="5"/>
                                        </a:cubicBezTo>
                                        <a:cubicBezTo>
                                          <a:pt x="1" y="1"/>
                                          <a:pt x="1" y="1"/>
                                          <a:pt x="1" y="1"/>
                                        </a:cubicBezTo>
                                        <a:cubicBezTo>
                                          <a:pt x="3" y="0"/>
                                          <a:pt x="6" y="0"/>
                                          <a:pt x="9" y="0"/>
                                        </a:cubicBezTo>
                                        <a:cubicBezTo>
                                          <a:pt x="16" y="0"/>
                                          <a:pt x="18" y="3"/>
                                          <a:pt x="18" y="7"/>
                                        </a:cubicBezTo>
                                        <a:cubicBezTo>
                                          <a:pt x="18" y="22"/>
                                          <a:pt x="18" y="22"/>
                                          <a:pt x="18" y="22"/>
                                        </a:cubicBezTo>
                                        <a:lnTo>
                                          <a:pt x="14" y="22"/>
                                        </a:lnTo>
                                        <a:close/>
                                        <a:moveTo>
                                          <a:pt x="13" y="12"/>
                                        </a:moveTo>
                                        <a:cubicBezTo>
                                          <a:pt x="10" y="12"/>
                                          <a:pt x="10" y="12"/>
                                          <a:pt x="10" y="12"/>
                                        </a:cubicBezTo>
                                        <a:cubicBezTo>
                                          <a:pt x="7" y="12"/>
                                          <a:pt x="5" y="14"/>
                                          <a:pt x="5" y="16"/>
                                        </a:cubicBezTo>
                                        <a:cubicBezTo>
                                          <a:pt x="5" y="17"/>
                                          <a:pt x="6" y="19"/>
                                          <a:pt x="8" y="19"/>
                                        </a:cubicBezTo>
                                        <a:cubicBezTo>
                                          <a:pt x="10" y="19"/>
                                          <a:pt x="12" y="18"/>
                                          <a:pt x="13" y="17"/>
                                        </a:cubicBezTo>
                                        <a:lnTo>
                                          <a:pt x="13" y="1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83" descr="background"/>
                                <wps:cNvSpPr>
                                  <a:spLocks/>
                                </wps:cNvSpPr>
                                <wps:spPr bwMode="auto">
                                  <a:xfrm>
                                    <a:off x="15030" y="3556"/>
                                    <a:ext cx="622" cy="755"/>
                                  </a:xfrm>
                                  <a:custGeom>
                                    <a:avLst/>
                                    <a:gdLst>
                                      <a:gd name="T0" fmla="*/ 52651580 w 19"/>
                                      <a:gd name="T1" fmla="*/ 77885472 h 23"/>
                                      <a:gd name="T2" fmla="*/ 52651580 w 19"/>
                                      <a:gd name="T3" fmla="*/ 67264033 h 23"/>
                                      <a:gd name="T4" fmla="*/ 24570899 w 19"/>
                                      <a:gd name="T5" fmla="*/ 81425207 h 23"/>
                                      <a:gd name="T6" fmla="*/ 0 w 19"/>
                                      <a:gd name="T7" fmla="*/ 49563091 h 23"/>
                                      <a:gd name="T8" fmla="*/ 0 w 19"/>
                                      <a:gd name="T9" fmla="*/ 0 h 23"/>
                                      <a:gd name="T10" fmla="*/ 17550188 w 19"/>
                                      <a:gd name="T11" fmla="*/ 0 h 23"/>
                                      <a:gd name="T12" fmla="*/ 17550188 w 19"/>
                                      <a:gd name="T13" fmla="*/ 46023323 h 23"/>
                                      <a:gd name="T14" fmla="*/ 31590529 w 19"/>
                                      <a:gd name="T15" fmla="*/ 63724265 h 23"/>
                                      <a:gd name="T16" fmla="*/ 49141765 w 19"/>
                                      <a:gd name="T17" fmla="*/ 53103910 h 23"/>
                                      <a:gd name="T18" fmla="*/ 49141765 w 19"/>
                                      <a:gd name="T19" fmla="*/ 0 h 23"/>
                                      <a:gd name="T20" fmla="*/ 66691953 w 19"/>
                                      <a:gd name="T21" fmla="*/ 0 h 23"/>
                                      <a:gd name="T22" fmla="*/ 66691953 w 19"/>
                                      <a:gd name="T23" fmla="*/ 77885472 h 23"/>
                                      <a:gd name="T24" fmla="*/ 52651580 w 19"/>
                                      <a:gd name="T25" fmla="*/ 77885472 h 2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9" h="23">
                                        <a:moveTo>
                                          <a:pt x="15" y="22"/>
                                        </a:moveTo>
                                        <a:cubicBezTo>
                                          <a:pt x="15" y="19"/>
                                          <a:pt x="15" y="19"/>
                                          <a:pt x="15" y="19"/>
                                        </a:cubicBezTo>
                                        <a:cubicBezTo>
                                          <a:pt x="12" y="22"/>
                                          <a:pt x="10" y="23"/>
                                          <a:pt x="7" y="23"/>
                                        </a:cubicBezTo>
                                        <a:cubicBezTo>
                                          <a:pt x="2" y="23"/>
                                          <a:pt x="0" y="19"/>
                                          <a:pt x="0" y="14"/>
                                        </a:cubicBezTo>
                                        <a:cubicBezTo>
                                          <a:pt x="0" y="0"/>
                                          <a:pt x="0" y="0"/>
                                          <a:pt x="0" y="0"/>
                                        </a:cubicBezTo>
                                        <a:cubicBezTo>
                                          <a:pt x="5" y="0"/>
                                          <a:pt x="5" y="0"/>
                                          <a:pt x="5" y="0"/>
                                        </a:cubicBezTo>
                                        <a:cubicBezTo>
                                          <a:pt x="5" y="13"/>
                                          <a:pt x="5" y="13"/>
                                          <a:pt x="5" y="13"/>
                                        </a:cubicBezTo>
                                        <a:cubicBezTo>
                                          <a:pt x="5" y="16"/>
                                          <a:pt x="6" y="18"/>
                                          <a:pt x="9" y="18"/>
                                        </a:cubicBezTo>
                                        <a:cubicBezTo>
                                          <a:pt x="11" y="18"/>
                                          <a:pt x="12" y="17"/>
                                          <a:pt x="14" y="15"/>
                                        </a:cubicBezTo>
                                        <a:cubicBezTo>
                                          <a:pt x="14" y="0"/>
                                          <a:pt x="14" y="0"/>
                                          <a:pt x="14" y="0"/>
                                        </a:cubicBezTo>
                                        <a:cubicBezTo>
                                          <a:pt x="19" y="0"/>
                                          <a:pt x="19" y="0"/>
                                          <a:pt x="19" y="0"/>
                                        </a:cubicBezTo>
                                        <a:cubicBezTo>
                                          <a:pt x="19" y="22"/>
                                          <a:pt x="19" y="22"/>
                                          <a:pt x="19" y="22"/>
                                        </a:cubicBezTo>
                                        <a:lnTo>
                                          <a:pt x="15" y="22"/>
                                        </a:lnTo>
                                        <a:close/>
                                      </a:path>
                                    </a:pathLst>
                                  </a:custGeom>
                                  <a:solidFill>
                                    <a:schemeClr val="accent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1" name="Freeform 84"/>
                              <wps:cNvSpPr>
                                <a:spLocks/>
                              </wps:cNvSpPr>
                              <wps:spPr bwMode="auto">
                                <a:xfrm>
                                  <a:off x="59091" y="912"/>
                                  <a:ext cx="22125" cy="8883"/>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04" descr="background"/>
                              <wps:cNvSpPr>
                                <a:spLocks/>
                              </wps:cNvSpPr>
                              <wps:spPr bwMode="auto">
                                <a:xfrm>
                                  <a:off x="59103" y="929"/>
                                  <a:ext cx="17932" cy="8861"/>
                                </a:xfrm>
                                <a:custGeom>
                                  <a:avLst/>
                                  <a:gdLst>
                                    <a:gd name="T0" fmla="*/ 2147483647 w 680"/>
                                    <a:gd name="T1" fmla="*/ 0 h 272"/>
                                    <a:gd name="T2" fmla="*/ 0 w 680"/>
                                    <a:gd name="T3" fmla="*/ 2147483647 h 272"/>
                                    <a:gd name="T4" fmla="*/ 2147483647 w 680"/>
                                    <a:gd name="T5" fmla="*/ 2147483647 h 272"/>
                                    <a:gd name="T6" fmla="*/ 2147483647 w 680"/>
                                    <a:gd name="T7" fmla="*/ 2147483647 h 272"/>
                                    <a:gd name="T8" fmla="*/ 2147483647 w 680"/>
                                    <a:gd name="T9" fmla="*/ 0 h 272"/>
                                    <a:gd name="T10" fmla="*/ 2147483647 w 680"/>
                                    <a:gd name="T11" fmla="*/ 0 h 272"/>
                                    <a:gd name="T12" fmla="*/ 0 60000 65536"/>
                                    <a:gd name="T13" fmla="*/ 0 60000 65536"/>
                                    <a:gd name="T14" fmla="*/ 0 60000 65536"/>
                                    <a:gd name="T15" fmla="*/ 0 60000 65536"/>
                                    <a:gd name="T16" fmla="*/ 0 60000 65536"/>
                                    <a:gd name="T17" fmla="*/ 0 60000 65536"/>
                                    <a:gd name="T18" fmla="*/ 0 w 680"/>
                                    <a:gd name="T19" fmla="*/ 0 h 272"/>
                                    <a:gd name="T20" fmla="*/ 680 w 680"/>
                                    <a:gd name="T21" fmla="*/ 272 h 272"/>
                                  </a:gdLst>
                                  <a:ahLst/>
                                  <a:cxnLst>
                                    <a:cxn ang="T12">
                                      <a:pos x="T0" y="T1"/>
                                    </a:cxn>
                                    <a:cxn ang="T13">
                                      <a:pos x="T2" y="T3"/>
                                    </a:cxn>
                                    <a:cxn ang="T14">
                                      <a:pos x="T4" y="T5"/>
                                    </a:cxn>
                                    <a:cxn ang="T15">
                                      <a:pos x="T6" y="T7"/>
                                    </a:cxn>
                                    <a:cxn ang="T16">
                                      <a:pos x="T8" y="T9"/>
                                    </a:cxn>
                                    <a:cxn ang="T17">
                                      <a:pos x="T10" y="T11"/>
                                    </a:cxn>
                                  </a:cxnLst>
                                  <a:rect l="T18" t="T19" r="T20" b="T21"/>
                                  <a:pathLst>
                                    <a:path w="680" h="272">
                                      <a:moveTo>
                                        <a:pt x="476" y="0"/>
                                      </a:moveTo>
                                      <a:cubicBezTo>
                                        <a:pt x="186" y="0"/>
                                        <a:pt x="79" y="86"/>
                                        <a:pt x="0" y="116"/>
                                      </a:cubicBezTo>
                                      <a:cubicBezTo>
                                        <a:pt x="128" y="189"/>
                                        <a:pt x="229" y="272"/>
                                        <a:pt x="470" y="272"/>
                                      </a:cubicBezTo>
                                      <a:cubicBezTo>
                                        <a:pt x="528" y="272"/>
                                        <a:pt x="680" y="272"/>
                                        <a:pt x="680" y="272"/>
                                      </a:cubicBezTo>
                                      <a:cubicBezTo>
                                        <a:pt x="680" y="0"/>
                                        <a:pt x="680" y="0"/>
                                        <a:pt x="680" y="0"/>
                                      </a:cubicBezTo>
                                      <a:lnTo>
                                        <a:pt x="476" y="0"/>
                                      </a:lnTo>
                                      <a:close/>
                                    </a:path>
                                  </a:pathLst>
                                </a:cu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4591DF" w14:textId="77777777" w:rsidR="00100AF0" w:rsidRPr="007367A7" w:rsidRDefault="00100AF0" w:rsidP="00FC76CB">
                                    <w:pPr>
                                      <w:rPr>
                                        <w:rFonts w:eastAsia="Times New Roman"/>
                                        <w:color w:val="00A9CE" w:themeColor="accent1"/>
                                      </w:rPr>
                                    </w:pPr>
                                  </w:p>
                                </w:txbxContent>
                              </wps:txbx>
                              <wps:bodyPr rot="0" vert="horz" wrap="square" lIns="91440" tIns="45720" rIns="91440" bIns="45720" anchor="t" anchorCtr="0" upright="1">
                                <a:noAutofit/>
                              </wps:bodyPr>
                            </wps:wsp>
                          </wpg:grpSp>
                          <pic:pic xmlns:pic="http://schemas.openxmlformats.org/drawingml/2006/picture">
                            <pic:nvPicPr>
                              <pic:cNvPr id="63" name="Picture 40" descr="CSIRO logo"/>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65836" y="863"/>
                                <a:ext cx="8941" cy="878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81F41DD" id="Group 44" o:spid="_x0000_s1026" style="position:absolute;margin-left:-69.6pt;margin-top:-9.1pt;width:637.45pt;height:80.5pt;z-index:-251648000" coordsize="80962,1022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N648VJAAA+/cAAA4AAABkcnMvZTJvRG9jLnhtbOxdbY8jt5H+fsD9&#10;B2E+BohH/arWwOsgsWMjQBIb8d4P0Gg0M4JnJJ2k3Vnn199TLLJV1c2upnY3a++ebMTRsKuLZFWR&#10;rHqKZH/9p3fPT5O3q/1hvd28usq+ml5NVpvl9m69eXh19T+vv/9jczU5HBebu8XTdrN6dfXr6nD1&#10;p2/++7++ftndrPLt4/bpbrWfgMnmcPOye3X1eDzubq6vD8vH1fPi8NV2t9rg4f12/7w44s/9w/Xd&#10;fvEC7s9P1/l0Wl+/bPd3u/12uTocUPodP7z6xvG/v18tjz/e3x9Wx8nTqyu07ej+u3f/vaX/Xn/z&#10;9eLmYb/YPa6XvhmL92jF82K9QaUtq+8Wx8XkzX7dY/W8Xu63h+398avl9vl6e3+/Xq5cH9CbbNrp&#10;zQ/77Zud68vDzcvDrhUTRNuR03uzXf7z7U/7yfru1VVZXk02i2foyFU7wd8Qzsvu4QY0P+x3P+9+&#10;2nMP8fPv2+UvBzy+7j6nvx+YeHL78o/tHfgt3hy3Tjjv7vfPxALdnrxzOvi11cHq3XGyRGEznVd1&#10;Vl1NlniWTfO8rLyWlo9QZe+95eNfT2/WuXiPmn+9uOFKXUN9w7hX7o+2g0EIqFgKocl+KyH0urK4&#10;aQWQV9AVxJPnNRvwewoBQ+5wsqrDh1nVz4+L3coZ64EsJgi0DgL9fr9a0TiezDAO71aHJUbh7WL5&#10;ywOMfHPHYnZvBkM7sJVNNtu/3q2PP23XmyOa6BQCbQpS+uMA6xw1uJ7chNH15N2aDgT/5nD8YbV1&#10;trt4+/fDkWeNO/xyI+LO28xr9Oz++QkTyB+uJ3lWzsqmqMvZ5GWSl03DqnpoibM48eOkyIouLew6&#10;nXERJ44yhiGlM8bgiBFHGUPvMdq4KGZx4ihjLCjpjOdx4ijj7DztnaO+7Cz9Qf2nLk4n8cZKxU2H&#10;LEwqbIiRVNQgo3MUlJ2loewcFeVnqSg/R0X5WSrKpYrESI/qKpe6EsTxsZBLpQnqOGupPUE8wFqq&#10;ccAecqm96aSe4p9JXVWFX2pO81cuNWdSFlJtNqVUmU0p9WVTSl3ZlFJRNqVUkk0pNWRTau0Yki+S&#10;dVQk66hM1lFp6gjL5kNYGBePYa1cvtv4xRK/JgsKDl7D0mj13G0P5NTR2gmX5jWv71hz323oqSCf&#10;K3Kon8jdSok6e+SwOckdmiXyihbWKHmmyKE0Ip8NkueKHPog8vkgeaHIaaUh+myws0WpX/C9Zccg&#10;2v5Kv+D7C0d6qMO1fsH3OBvu8ky/4PuM+XuoBq1fmrup05iVh17oaNh3GnPtwAuwWaljmmddDYOd&#10;humqF3ync9VpFq831z0iyG7suL+aIHa8pVbBfBdHsvLwc/ICt5ycvcnjqyty5OjB8/bt6vXWkRzJ&#10;1pkATW1lcaJYvrldL/+y+reizxvuGtOjUmaTVEzdUTz1X8wqm89jNWRNg0kJDc2mTkSh5qyZsvqz&#10;ohVdQh1TzJqu194X9t2YggmVt35v6N6MK/HlSR3JCyxUMWZOJ5FKOuVplYSXOvpIKu7VcNK910Xh&#10;wzsX94L8RBBTHQ8rHyMzB7uo14Bhrlml1M58rcIk3lnlR2qHU2p5WiWzKdY+Ml3dh2xWh/Lcj2A3&#10;mN7PpDvjYGh8DJWn9eSTVDLzi1JHWlXJY1DZV9a1UGlB6BPNiW6ZbSdH19FTEH3YPq3vvl8/PdGc&#10;eNg/3H77tJ+8XQCj+8v39K+f8BXZk/MHNlt6jdcDKnFIAAX/hOQcbm63d78CCNhvGegDMIkfj9v9&#10;v68mLwD5Xl0d/vfNYr+6mjz9bQMwYZ6V5Pcc3R9lNaM1ai+f3Moni80SrF5dHa/gwdDPb4/4C6+8&#10;2e3XD4+oiZeXzfbPQLzu1wQTuPZxq/wfgFy4rf957AXTKoNZJ+wFvtsZ2EvoAPAcRmXOhlrmCH3B&#10;ZXEToJaqaWi6J3SvLEv3EMYRkMEPR1rcOHY1niIV6bCKIOlxkkWiGhF7C9qXSYyxjiyi/LCstnAF&#10;hdcxNjqYiLLBojbKBmJtaUTTo/wwqmO08fbJIGKM8TCKEus5POBoO6JtViiKGUp1EBQjlMq0fixK&#10;rSWLUivLopQq6/UI4yIxlIJknHeZGEp5tzREXmOhFGQkubOjOBxKIeaQ5N7Hbv3EblyX6UCEl5vh&#10;UCrrhCHsk3RCKVpu2ojzfVx4Z6vkwtMMQb05+WDeSWsXZbSfpklJIpfDhXfWs3rOXYNz56Ynz+f8&#10;Bbbrz6f4fKEVLK3gWOp26r8k13aaTC0k+Y/HA60bGGbhIJLgHtrlaZW0bmCHWesGFi4eDQJixZPb&#10;2OpV9gR1nuncUCJz1bo3i+VytTmym/D05hn5MXZ7MoLZvI+Fckp0OXcoaMrlQ4mNs7Qv2S/y6cNe&#10;Yg6DRybmMsSSGEbd9CMlYD9WenKeNT6ULEKeLTgxTVNh6ecMZekAEBh8SE/WDTTpQtC89okckZ9r&#10;Kix5/s0wJ8ZTlJ8iO4eVveshYjX4JB7iSUxV5bHlIN5sCsfQCWmWaRnRvHIKI5JzcRlxRNQyhwNW&#10;eIc07h4SKo5UQMeBRGtab6mZo1FY06OspEM4q/OsavJ5lKN0O+r5NCuaWRnlKL0Ok6N0OqqmrpFH&#10;L6Icpc9RZNkMGE8VbaP0Easqz6Z1Heeo/MMyr6ZFmUU5KufQZKkdQ5OnVE5FqimndbTjyis0e668&#10;wjIrp02VD/BM1g/Wk5MR5dMZUK8hnlJDps5Vqi1ukSq/NmDdmK5a885meVWUdXykAO86UQ4wk+rI&#10;oQ1wa6LqUDk07PIo6nlVRs1GJdAKTP0V2MZ5SnUg1JwX8yY+ADGln7pi85TqsHnKEVOgS/W8oOx/&#10;f8pRuTOz7yp3VpYNGpDFTRGOzKlHceWgIScSJPVq7IjIow0s5Ew2wEzOYbN5UVcz6C/W20JqBV3A&#10;vq2miGoaTtqpgTbPZK2obJnNU05kpqZVtqzJoZJplkX7rrJlpqZpzWuH4bzI6lkzj4/pclw5tJur&#10;ZWYvf6XUTlzVpVRLL06lMDXsgCmlWmxKOVhsSqkWkxJbxU69tin1YDFi9Eqqxeap1WLxlNqxeWrl&#10;WDyTdQSIN1VKyTqqknVUJ+uoTtYRbd5qrd2UJzzyVMpkHdXJOqqTdVQn66g2dYSANRFDwhiXsA2H&#10;MMPpeAx0SQ4FIGgeTscjjSDJIVsiH07U6lQwxEbkIRboJfsx7iV3SITIBzPTCMEk+Xg6HnOAesH3&#10;Fg4lQz/9BnUS/r6/w+l4oEKqBt/jNvzp16BRNvIEqc/D6XgEWbKG8XQ8pgn1gu/0cDq+0joeT8dj&#10;0lA1+E7rdDxCvnbLCOYO9YLvNLypAT1gCpEvkDNFUmLMhwCkLhqJmUS9EOx6UNOYUNQLXtNweYaa&#10;pDVNHo9r0qBxY3pRNfhOY2vPUA1a0+SrUA3wRIZe0JomR8S9MNxprWlyNtwLqtMs3g/YR0HeKiBY&#10;hOPU/y4CS09RaUDITo8lXhdgPfKNQaz3HWDJQhmPyUBIYQEKGQKgHozCmH4gBdCAMczxwiTeGP7U&#10;Go8weXh0pCyNMXfT2VzoOgWoqGyw7DdmjEW2J4qRsrQWsx1p/VGqqTWDVkCyMIm3NKbAZawsiTG8&#10;GDRPm27ExHnkhyEybsssT49Ds7nZRUmN5R67uSEIIWLDPK2dltTRgeeHr0qn+DKPJ3IPfFk7v6Yy&#10;VgNBMgmdkGVJgvCOBvcxcBkvTOPNJqF0R4AXzGSwLI0xd1MzGSlLYkz4DxmxUuB44Vm8lQ4D7+HC&#10;3543r6ScewoWEtJhWlCesl2jR82aNpZD3mox8cudGptwv1qr6QnkaSM3JnbW4PBw+bQ9rNjX+AjZ&#10;Ml7+L9my32gXEWEq3RwRRu4nyRHN5n6zXhHJEc3QCkqkfbQcERDbGVA3gvHcqJK4loYixnNExXya&#10;z+Os0OwWqzDRfYzwlrBuZjgVmTl8tdc4DOyW0OSIlbglrJqynGW5y+j0OGIKaAnNTAlW7ZawqnCE&#10;dVrG24gVoyXMzXwO7K2lNFm+b47IaiYtmW3tZs87OaIc6HcRFybctBNPUz+dHFGdNzMA5VF7lBqy&#10;eUoVOTy5p+3zc0TZfFoXDvDuMTs3R1RM52WRIWEY6yYt2a06TPRc54hMnlIdJsqvc0QmT6kOm6dU&#10;R1EWTZbP4yPmfXNETVYUDefHeso5P0dUYEf93CXb+sykcuKJA5xjOelvNp/OKhhOVNPvmSNqckyK&#10;03yggclaUTkim6ecyExN6xxRNUcGvYy3831zRHVe1ziYF5Xn+Tkia/m75IjMrMIlR+QPvdtSkkPH&#10;pLzkiFLkeckRSVycUaZLjkikSyqdObjkiKJHfy85IuSGPtscEXxQI0eEpwEABZR1yRF5+K8H6+nU&#10;gE808Yyq0NLfeY6IW6wQTt/iwbI0UcjMT4Blf+85Ig8QK2z3M88RcdrhkiPiE8s8Z58hDYKswnTY&#10;WvFIWdr4YMV8ZjkiP0DUBBdyLcOFSQIZZxPkryjP4q2SnIGNzhFxxucMC/H5IDVb+nyQmkfolqBg&#10;Sb1GhzQQLyO0k1iQhoeXHNEXdNKczjR1c0QYXZ8kR0Rn+J2FfWY5onmOfeMl7+XvQ6sSNk09RzTL&#10;cY1LXcTRZAl6m/mCS44IlzfaeSeJe5+RI8Kpmqpu4hDwF5cjyqdG9up3kSMycy9yuJgov84RmTyT&#10;sxHqDr5i1mTzMounAS85ooRzRHY+J1krlxxRll1yRNjWJPeFkOfTJqjNnMYlR5SS07icI0qR0uUc&#10;kb/phj3/yzmi9oTM5RwRbhj1qcDLOSIsVeLwlM4GkjsDXOb1/4NzRL9FjghuJaR7zjkixub1ORQK&#10;lFo2LWQoC3voWzSVw61RsN7Y2aI0xpccUdAK7RztqWq8MEnMLGVtGmNlSYw9BK6xXdcPdVSOMw0O&#10;3k9iy21T6QC7KIkrG7FqK89hyq7/YzmicFDHpQaSGqzeaO3Ep21UhkFRpvHmSYCx/Zb3aGEabzYL&#10;pb+x3FEa40ueqHOztx+AyhhCLme4MEnYgY3OE/mU0CVPdLl5b//JbyQmDITzRD/iesPJDMZ4Ro4I&#10;X4L69hHfjlj9eb/fvjyuFncf+D2obFr4TRwljq3Q6fjTPcU5Qat0vIh+8Fm2cEnxbs9X0E3ox6ur&#10;1dPTendYuUPq4UY6DNBARUzVhY3tXY58xSNfCXk55PabXpVN1zl2E5jwWM4wTjKR9/sqGe7Vm/Ey&#10;0M9g4o68j3rIDfcRIguF+/5w0bNfXk53N8F5aKHMWT6r8PW9gfvYBGFR5kj0uFNzfY4yUWYmHdH/&#10;tmo6o9RnJRMyJe70z7Mmfscg1NayKmZ1My8rOiHR5yiB//jpFXlUB/f05lPcex9lhaniVGdZl3T8&#10;JnZGkNy8lrDKijko4xzV2bZsVqC7ZbyRNIO1PM0OUzDSUuLGyQp3EA60U+ojx317MAa6EbAvRJW3&#10;xGGmaVNWebzvyYpBLad21nlRNTMckYrKM1lD6oibndBTOrLGi8pi2gNG6sjMEqgDbzal1JFNKceO&#10;TSl1ZFNKHdmUUkc2pRxGJqW6FNGmlJOaTWnqCAt64j1aiNLlsQSO9obv0YLCJTkaAZ9j+B4tOPWS&#10;nNeNYfwbZ/4lOdRL3N3MTzFE9/YjIKeSnKPr4Xu0ALBKch/Edu5ilxBk55Nf3vl6zUFstEH6higf&#10;hL7mi09iL3Q+++V3/77miSv6gr4havyMBO48kJ32N/10PmvFNX3A3Uc0Bw7va6en5JqGG53sje1e&#10;aho+iu9eZmtlSurD6KUSMdCLmUCSzqHmXYC+LHzvY5wxv6DCVA5dNSrBgEc6MuUBOc0kxpiHShDw&#10;eHtpIYRKFDo1VpYkYa89zZjFrqRDHgMa4MqSGPPoVjy40wp38HJIF4R/QaEOXJW2CN9eLkxqsNdd&#10;hw1PgZ1C34h2olN2HLag+mMOnbEUnl42qH5JG1RhJd34Dnr/NPFdVmBCpbEZie9o+XCXmOCsnkYZ&#10;3uui+xx3n+e4JZp8dT8C4/Fdk+EODtxCTm51b/ep9oRirGQkMcMN8lU5c15/j5V0UnHbASKOeNuk&#10;i4q7lJuiLOto2zCy2xjG7C3U2xLWuGsdcaoLdnpNlP4pNbHky/378pPuaVXXZYEbmqNtVGEebYQs&#10;cSNDXCXSPUXFuGwBN7LEdKLDPEOSKsrLS+werPgbBL2O08rSigjXcOAGb3cdTL/nKspzYWifmVRM&#10;iVstimaImdRMURVzBOnxLkvN2CylarLZbIq7OuL2SOMtrc8qusP9JDU+leCi0F7XaXS3PE11q+gu&#10;z/Iy85Ftn6fSjWWV6nvRBb5Zgmsm3JX3fZ5SRVU5x9X4A2ZJRz7aHlW4Hb+YZ3G1q62q5nhUW1XN&#10;6efTR3dyR1/n5nvjxm11uYkdW8rpzaaUOrIppY5sSjmObEo5jkxKdbmJTSmnOJtSjiObUq4/NqUc&#10;Rz1KuJ2JUX0nruToZDiqxz07Kkh0y/9wVN+JKdFmeAvDUT1MVHKHyRB56+x2o/rOx6TZGR+O6nET&#10;j+Q+HtXjCmP1Ajs7RlSPD0CqF3x/jahe3zecENV3cAPf5+HbsWHPsknxqF5CGbizR73gO83OFIUz&#10;XS3gVmX1gu80pm/2+/ovaC2P72pDCkvV4Dvd5q9cDdy0D0EmYG6ETHDrTsgDR1OYlGCLrRROj3UE&#10;zcQcMjNx2MIwDCicgUpwKJypQHasLCkE5dbpYJN7octYDFyWxBgTL+SmmfiRFy903n0S68BGIQi+&#10;vkj0fwLjVNAc05+Xhv9clg+nuSMaYHFl7fw0ypdV5f0XZsujRXHlLpwB/TBbxSMKB3Fd6YhHFKFh&#10;Jkrmki5NczypKCVJmCeMGZZEOvLD1qnY8hqimstF6XbG9Ar144pUkbfGkFPXZqX/8gbl1aH1xpUh&#10;KBIYo18WTsvIuKExG8z2kg1LXU9LnXlNN/QCFX1JUBHm8y5UhJX0DKgI+1T+erc+/rRdb44fukMl&#10;Q4jmZk98g9JPiOEriTl9UJa/JIlB9RHAo2yKyxmBagCp8Dsq49hRNsWVu2WGWyEfJ/wlDRk/YfS0&#10;oaPFUbrwZYk7QJuaQsw+Q4z/liHtDei1TQZXJieMdpsTRnlLgIO9GVL5hEL12wTJt4T5HEnveR0V&#10;G2bmls5kSNNiS2lx1BsDTE0oyMhShYKMbO0qzIj2YBRzd81xTykKMgLQCP1iq0NMljRtt11HGn06&#10;Bx4UUXMmtQNIYpYBd4xzVOqxGin1E7c+DRjls3wKMC/WPI0XWc3TeJHRPCxBJ8mYMqS9nq0Me2Gu&#10;Gp5ytNiUUi82pdSMTSk1Y1Nq1VgwjBw6Jk+M40Qp0cX2afL89HARXMdE0KKzWWAMtOhsFmA3aBi0&#10;6GwWYDdtGLTobBZgz2sYtOhsFYDdEMbRuo3d6BpBrox9vZdpbEXoADo+HW6BFjrg9868tRVBB/wJ&#10;oIUO+BH3uT4PgxYdYGcctOhAOz4t9boN1z8OQoCRC4AAg400ckIA2J3nmJFXVFjy6bF2qSUxR6Qh&#10;2PFBp4oOZVlSZMVDQTMeKzuDsV8NuRPMd6goiStbgmJhF53BNTg33FhmO1zWYxzS5VJhrXbDwxAg&#10;SX3zCzwNhCDTtgaeYXxak1/nOUqFrVzkzKPX2JiNMb2L9oOJcUUqKOR2Bjdb89F/STkqFhgWBPHI&#10;UJOL0tvK9Kq7rDAlFC1T3bqgCYjm8mkWjMzbv20QouHDHzR5LjbLx+3+1dUx/Pz2iL/w4M1uv354&#10;xF5/ntM22z+/OW7v10cKumjT92/1aRZouhuqwkTOCFVDB5b/fPvz7qf9N19Tbw74Nbl9+cf2bvXq&#10;aoGeuok8nH7Y3t9P3kESlFDnyLT3bRb35CN+mqXMsxmCMbcD2c/7A5GptVEaA7116Qp8NaCYTumj&#10;E2EROHGUXre59RrzRMsxm2E79RwhbIyj9LnNC6Mg0TSO0uM2d9Zjfmg5xhsHi2kpTFYqRo3zUtGp&#10;yxh7hO4kXR2VltMKUMIAM6mIAWbJKlDxqL35XSrBNJRMamGggVL+OImATffNQG+lHuLMVCxqDgod&#10;jJqjQg4LM3pS0ahNKbViU8qRYVNKrdiUWitG5Kg2L9g8tXIMnp9+8wKW8tR4UEck7JgOJ7GhcBlT&#10;saNkxIM6/QgboIjNOSvkiPUiNp1m5rXEiAd1kpndHiMe7KSYQ1/brE6vOZ0Us+8trw7R9nciTt/f&#10;U/ahW0M34vQ9xiTC2G1PQnCjpfwT4kGt33g8yH35kAQwpmVjazoLLqjd9uh91K0cWp/g0mWsvsC0&#10;49KqNA+73xiuMD7FA7MCipSjjMkHRS2moPjoOpgr03MeOsQKY2Uk7lHG3D3NeKzsDMYqDGG+Q0VJ&#10;XNnUFQu7KIkrS1JlJe2iJK6sdhV18dyhmu/xIleWxNZbqWbCpq/LGJqIMw7hMVuXHAxoQ3h4idi+&#10;pOQizLETsTUYkGdEbB8zuYgvz/Hw6G9MR3Llo25Mx27grJzNKYQL05wICUQEYu4MxQBrQxXyovus&#10;ZMhQ5jizi29cIkfECKfMg2DCalmZjcMc1BI6t7wXgUrPdFaXeVO5Y8L9xkHYLasCB5PzGZKtscbJ&#10;oMFsnHRLTcmp2M1kqUI4c9+zjuRm2NyfNXlUK/CiEnuu8ot2O6VizA3+KsFYVVVTzAv6NGtfQfDF&#10;UtuZrCJ18tiUpwrv7HAkOZGFPp56ZPOUOrIp5dixKaWObEo5iGxKqSObUurIppTjqEeJxTg1wNK7&#10;SNnVMgIs7eCz+2AEWNq9Z5fLCLB0+DYaYOnwDbKj8K11jrvRTCdZOJ5w66QLvbdjJNw6CcPxhFsn&#10;ZTiecOsmDX2fdcKN3MF3mw+Il2gIDm+Y9Y5km4KzAyb2JsNqxn4jW5neJerLPui4bcSll15vmpvM&#10;IlUuMckDpqUcfV8G/j4WHg2Zwht6cyFXp+XTlXAnHPPfqu+npvx7YVulrRj2o1SfOHhRe5C56Ixe&#10;+hcigazWt28rF6ZpxrPW8uNJgjGMEOH6cXRGq/0bquuEv3a13pFwXDHozSVThfH8eWeqMDA57nEX&#10;fzXwX86LeT7yxV9FQzgt2WPv4i982pwjn8vFXy43St/XgUSOMlG6l08+b8OE59cNyLE+nWecH223&#10;L+V0nFn2A/KqwXr8EU+K42BwPp9XFAeFpSQekJvHuyGqNqI1OcrgYjbFVtCGr4nqBdMytshx7BQ7&#10;aymm7LcR60lbtRn66sgixkpGFObBbsxibZ0FjgSXuJ8t2jgZT5hnclVcXpZlVkxnLj/o12WhExnz&#10;2TyVVkyeUi15g1vGcuzmjSESKi4HblFMm8xlz/vtlIox410Vl9eoHbcDRKWpwnLzeDfMRGuoaQYs&#10;XGnIOISugnIop5zVuEcgZkUq5xpHishpbQ2ohm1XEGScmdKMdYpfbf21eUrN2MNajhlzXKuT4jZP&#10;qRrT0hGWnaRkgngq2WoOSOTSUnlKHWWYq/Kcd3X0LF1t/TXnDXVS3Bw92KF5amc9y+tyiu3msRGJ&#10;U7cnSlOeOG57ojQv11CfOLJ5JuvoyzgprqBjqaMeWqQopY5sSqkjm1KOI5tS6sikrODgtfOSTSnH&#10;kU0px5FNKec6m1J6BzZlso6qZB1VyTqqknVkf+8IsW8i8tg5v87BzTDy2D297pzOYeSxc3adkaFh&#10;5LE8D3nsnFuH7EzksdQbR8aRx1JvHRlHHpEVUxsvfH+Ht3aUnc0jMCnqAvyWga0dZWfziO+zRh4d&#10;8IhNqQ+0jUYjy/GtHeqFDraM0UhNanHG3m4T3DQsO01uhXuh3XTRRYBxZ7J6wXcaHsFApzvfJqLd&#10;V66GQYwZd2LJGnzI/rrdXt7vg9Y0neKhGrBQDzVJa5rWaffCcKe1pmkRdi8Md1prOv7VHULsPghj&#10;Jr/XwJi5W/A+WQw2lOmBdpgYqFsQ0LMYLkxDHVkj3JKWN89WGrXFXAvBnsx1HBAWLwTOnrFqNJch&#10;9vAmMcrYv6C2kLA01IEMPw+1xjzKl5Ki6KJmMlKWJmRmopHdkbJzGCs02s+mCvnmgR2A8w6sq+TC&#10;GQweRIoFC1gVsem0I1Px0XX4/TROvEptcF4g8aGiJBmwHJVFcfNVETwvVOSKkrh6xFzxoDENJh4h&#10;8X3isna2GRcCv9AZcKOFvUaH3Ui+GZ0JJTwNe5UiyRSWG6wlaQryY85vHveVjhb2Wh0zC55YuCFh&#10;noCzSHahzM2Xpc8T/gWnm8CYTYOX9VDGwj8t9eM69B3XMwUPh4CLeRF5KcftI2hJ0waNhKdBhxDm&#10;Je8CyX/W8HaNDnThbdjIGfA2Ddf3/K5FNfUeWx/NrgkJ+4hodoXLPbOKT1b4YSKQUxHc2hCVIDQ5&#10;QoRtuGyCNJgnW8Icp8ymjdsCFyaEUxtluHoemt3rroxSgTDWuNkzvgUOE1HbOIdC9lhpACGGQin8&#10;GmegKuwBc1ed9nhRsldUF2UGo2hJbGZSA/a9qVIFRVbNp3QdKvDbfgOlDtI3lJXIUWQzxoT7PKUy&#10;zIs0FXJt8xzXigKt67qe47IWB633Gng2aG0yk1qxR5rUijnUsM/oZBM2Tyy2rfWY4JACrW1KPUaM&#10;cz8KtDZ5KtDaptRDxqj993xfhQREFWht912OHJvS1BHcmEQIrbNBjZ2uYQitsz2N3bFhCK2zOY0d&#10;6GEIrbM1jf3I4dNRsCmJlLCLObx5r3uyKPS13X7VxXo6F5SOQ2idK0rHN+917rLwAZEBoXXusvDR&#10;0uuTX93rgwaHxiG0zjWl5LIgSjAgNIA7UgtxCI2ClA/DejD/G1gPhyEc8KGuEayHqcNi6COD0ULq&#10;w3jYwvLqhJ5sav8xrEf3hCvjuC6pzfyCCsPtoiSuLE/F1S46g2s4vs6q85pTmIEsO4exOirnA1mF&#10;KTHIwRFoEmO1SzGEw34uyVTc7OeLE+I+bm08oyohey6DZWmN5m5qJiNl5zDujA/mbBT2eIfAXQ3e&#10;dvyHp5ew/tMcI0Ow/HDzsN/9vOPLNF4Ou8m756fN4QZR9Kurx+Nxd3N97b4Bujh89bxe7reH7f3x&#10;q+X2+RpXa6yXq+uX7f7uOp9mU/drt98uV4fDevPw8+Nit8IK48NxXNKxvsOJVjiJ3RDfAVkqasc3&#10;SHd/3y5/Obx/PI/Qac4A6jygZ+1VlNg4hGmGAvqmaUK2JdwY8n5fMsFxsbIp6pL279Q4JIeGS09S&#10;u8aIJmceLDzF1DKapPg2wkUGLHRAzdcYZSdDFkEb5QthtKGIoI3ylWGLoI3ylU6xoI3ylW6xoI3y&#10;xazTttdtXepLU0X6Y/z6wX6EodaPEd2o42NmLEAzvuiIxVOqyOYpFWRTSvX0KDFxJ0YiGF7Sj2QP&#10;ZDgSgXgkuXdTwyjsJUkhI0k+FolgDZbkY5EIHHdJPhaJYNmX5PFkPi15H+Qy08h3PjOskKo7OcW8&#10;aGJTn0rYnJ5rN9cvsY2gDm7MjBduPHITFVOy5rIzko2Zz4pnjYdqmJH7GjVm13aWC+3mGnxxzzWI&#10;tb7yNXRYORH1a+gUJ9UQ3lEu03hhj3dwXUJfhdRBG55+LMfm9oF3TDy9ecbNV/xt7mxK/7BGUf4j&#10;rr7Cd8tPib32U94AyTtf+X7akKFttt+vn55ozaUGeyid7tfiVZzvDZvst7haDJp8u9rjB64g+/fV&#10;5GW/2L26Ovzvm8V+dTV5khvuv9Ct+DUmro4jk00xO32SZEWFDxzBGcAAmAN6cUM4ODf4RhPBa+zc&#10;wNtibV6cm1dXf7ieCEcg6oRgzLbrsaCNOiFy9RS0Ub4X52byu3JulGsulTPgeAOnORnGgMepsxgu&#10;uUeriBucwsuXkQAWNdoszc4m5tyLw9VFQd/f4XpNECvWJ4JYJ7gX8zXp55b+P2yoWRwf/Tlp2jkw&#10;eUFwenG82i10F8cLrhA5RYf9w+23T3t2pb5v6F+/qB62T+s78piILMmDOr67fYcJgbCOz8WZkgjR&#10;br28wf88QoRfPYRou1ttgB/db/fPi+Phq+3+4fpuv3gBHPT8BJBoWl/jreMbchIZZnpO4vG82P/y&#10;ZvdHoE4Yquvb9dP6+Ktjh/iIGrV5+9N6SW4q/YHbYQPYBB+JfTQ8plondLzDe2jf/vy3f/04edo+&#10;bEmd4UVmgzBpvXQAFC4w8od5D7vVEvMJe1SanDql23D7tN4Fy6DfvreYhzqQWkRgjKt9t12+eV5t&#10;jiy1/eoJHd9uDo/r3QHz2c3q+XZ19+pq/7c7P50d9st/oYFuuTkc96vj8pHM8h7m6cvJ5w8PXItP&#10;jaT2J92jW+M6Gg5smu4HXnBDENY253fOOBxEhcHv3O0Pxx9W2+cJ/UCz0VIX2i7eYgpGm0EaSHQg&#10;EloGEvqJ/7mw5OHm5QGQJa2ZiDwe18vvFseF/NtR3azy7eP26W61/+b/AAAA//8DAFBLAwQUAAYA&#10;CAAAACEAG/S48/AsAABglwAAFAAAAGRycy9tZWRpYS9pbWFnZTEuZW1m7Jx7kJXVme7X9+3dzc6Z&#10;nInHZCqxJpWAl4hGvOCNKCoKXhDxAigQUG6CihoUVERQbgqIKKKgCMhVRNQkTiZqEhMvMVFzn/nj&#10;XGrOqZqTVOaPmTmTSlXvqjnJWNPn97zvWuv7uoEZT3ASg3St1Xv37r27v376vTzv875rFyGE29ib&#10;yxB+8S/d3b/hdvC73d0/vCKEqxZ2d//dxBBGr+zu7nv+yAtCKMLkx0N4gOc32f+ZPY5tH3qgEcKQ&#10;IoRfc/fccG2YFaaG6aFvGB3mhTn8lunhZm5D+C/sj7Jb7EPjfV4W/hP7EHb60HMOSV9w+5H49Yn8&#10;Hu0/iV8fwou1+/G1fubH2Xotf0o4k63H/px9CPtv+oTwYru7u5P7p7B7/9382PAPvEDP0e3Oru5u&#10;vUa3Z/E9/azB8XYot/o9uvb67zyarz8VH+cmhN0/tZuj+JyeP4n7+v26xuPY+ki3Hf7lHp/T6/f2&#10;d73DhQ3gmsfxqkvYu3nS/+H/+StuB/L/1O99pzW9vbH1aHsq+1j2u32mswew213Htt7umsreyH6n&#10;1WYPaA/mNfp7z2br79myrLA9Zd6/dmsfzmP6ud18vBfs3wXH3tf4T1zjP3GNJ8Vr1DXp2nSNulZd&#10;s65F16Rr0zXqWnXNuvZ0jfX/xXu9lrU1OxBeuhbhpWuRHfyQP17P0e1b/P91/br9t+zgSF6n/aNj&#10;2+dws4gdvjCp/dr/nt09rLVz6Pf58eEKdv/7/X9U/5167lqw1K0+bor7cm77s+9kv7CCT3z0DT/O&#10;39f30nML+0/58z6Og2inj58+Gw6u3wWB3QWv+utnC9bv8vKDsCcEhOFzB43wd0TgJ7v1QgA8iOF+&#10;uuFBDPcTwIN2uP8ACsOD8TClht8FT/Ly7uKvdgfW7/Ly/fnVB8xrDcOfPRNYBzF0BH72XOFrX4Do&#10;u8+W2N5PngmsH+2q1r5ecvDxvSBgtgeAP94Vfriz+OHTwddennnAuNv7+4dkAJ8OP9oZfvBUWjsP&#10;+vJ7QsD9110Y2/vBzvDW9vKtHYH1/e3v6Sd8qG3VAiDO+2PzXMzvnR3h7W3h+1tLrW3F97YexHCf&#10;CFDNaRH9as4rwzPcvrultFW8sXmfP+HDZnu9knIEcHcE8IeY33YtAbileHNzeOPJBuv1JwPrw4bV&#10;vv7eOoYVgHAY8i/pwwB8e6sAZL2xuRCAm0rWa5s+dBjuq7IAtwiv599dBQyQ9OFZg6D3XZahB27f&#10;2Vi8tqH1nSc6XnkivLohvfD9pQEf4J+217IiG57nX0fP0wdpF/8FQOIe5geAr25qfGdj+e0Nfb69&#10;vgmGrH3Z9oH6eGVvtX+0MLTqQ+QZ6pKS71tme5gf6QMAX5UFlt9+osH61vqObzxefvOx8K31HzoM&#10;92obvcwv+y8uDHTf3dx87cmGzG9DE/S+ub7xrSea33y8+fK68qV1ARj3+jMP+AfJIPFvdPpn9S/l&#10;Gxbo7OXNrU5dyteeBMCmAyjo1je+8ZjWS2ubL60ttNZ96DCs8q+h59KB++8PdhQOoDvv65ubrFc3&#10;drBe2dDMAL60rnxxbfH1R0rWi48G1gFvcnv/A938aqUH3E/Vh9E//NedF/P79saOb5n/Ev1exvwM&#10;wL9cU3zt4cBn1tfXJJOuBdi9/9ID6Ql7APi2AUj0c+5n7KV8ZWOJ+b2yoQP/ffmxggWArK8/GgDw&#10;qw/rs68DFTGnK9VfJ825gNgofewqVPzm6Ad72S7u5/QP7vftDYUD+M31pQKgLLBw/zULLL66Oryw&#10;uvHCg8VfcOehD40vm+0BIOhV6oGhJ/Oz/EvpkdkL5gd7UfKV+QVsj5UB/OpD5VceLJ9/QAAewBj+&#10;rN46zwA6/dsp7cXJc3Reyt6NYi+kD5gz6AnAxzpfXtusoYfnygK/8mDx5VXh+ZXFcysDd7666oC1&#10;w5x/I3lGe0n8meT7vW2yPfnv5ibm99qGEu7n9M+5n7OXFx9tkHzN/EKF3gMB9HbfXz6zImCKrCpi&#10;HEhZ49ngDBAAI3ux6If5oZ2qdku6gbjfxg6hRwxU9CuJfizPHX/5CP4LhiUAuv9+eVXx7Mpi9/1h&#10;94rGruUgGZ5dccBi6M2jHPoy93tza4NVLz0S9wM6km9Q+rAA+LU14YVHBJ2hh/8Wzz1Qsp5d2cAI&#10;n17WfOq+8MyKAiQPVDusJ1/X/Zz7fffJDtbrmzte29SJ+Rn3K/FfnJfaDcKsAPhIKfaC7a1WxFP0&#10;eyBgfmaBuHDxzPLyqXvL7UvCzmXF08sOWAyxQKQ/qQdwv60Fuj3pQ9rpxj6vb2qxcGEAxPbkv0+U&#10;31jX8RLR72F5rpxXmbfgM+YHgLsVAKPVYX6sbUuKbYt1h3XA2KF4i3U9aLqxoH9euIGeO69UU2q3&#10;qFwJOo9+OC8W6NCReZV85b+Nr6xqPL+q8SwAEv1w3uXy3533NXcsLbctxgg7ti9pbF9a8uUBhmEG&#10;8O2nCnfe720uPfnC/cggJv1V6UP0j+JXpYfQcwCNvcTo5+a3c7mZ3L24cEPQLenYvKixVavYuvhA&#10;sENX/7L0F7XTVPlifm9siubn7MXMr1D14cXvIyrZ/uKhkpXThzsv6QPzI+gR/bA30MMCty1usp68&#10;p/HkwnLLwsD6Y7fD6MKJ+yl92JL/Ipziv5BnZy+QZxevrHZz83PuR8nm6GGBz8FezH+fXlEAIOgp&#10;fRiAmN+2RR2gt+nupq1y0z3F5nv+yDSHzJz9X48FRvZipUdWrtDt5b+bmiRfAUjjg9rNAHTtlOLX&#10;0ZPzWv4lAJI+3PyIfrtWNHbe15D5RefFAptbBGAH6G1c0Hhivj5vXFCw/ijt0IUXMgjml5Iv0Y/0&#10;4aK92m1opwlAr92+8XhTwsvaJtWHV749zE/Er6D0cPMjfTh6O5Y2PfqZ+ZWO3vq7GuvvavJ5w/yS&#10;9ceCISYXbc8bH9Y3V9dyR4H/vrVFspWa5tLto+xM9MMCMTyTDiT9OfcjBWN+GcDIXu4vlXxXFDH6&#10;yfzIvB1bl3Rssei36e7yiQWN9fNLoHt8XvnYnb6K9fP+aOKhJ46q+GVqaIeW0z9xvydV/EKePfpR&#10;uHnvw8kzAMp/lT6EngOY6d+z9weostgLGeQ+MRbPHTuW9CFxuAVmDA3A4tE7GuvmFuvmBtYHzQ5/&#10;8mzwxYV59IsxMAunOG8S7aUbmHSA7Iznvraxz6sbOi30WdvIpD+hZ9JBDH0x+ZbKHap8y11mfp4+&#10;diwtcvrYutCSrwXADXJe998mFgiAj9xerrmtWHt7CZIfNAz3fj0A6MKpNy5xXpMOzH+L11y6p/Fh&#10;ALpq6p/r/vvCwwXCqeVfVR8GYIp+5N9ljR33Kf+6BW42AD19EAPdfx+f16gAnFM+PCc4jHu/5g+O&#10;hpPSh5SrnUWcubL04QEQAF04teK3zl4sAFrliwUCIOi5837Z0keOfrUA2Ni6tAF5dvZC9CP5mvkJ&#10;Q9DD5Nz8Hrmt8dCcYvWtYfXsAJIfaAwzgJif5Q4XTuv5l7pDpQdN80Rdknog6S9KB8l/EZ+9cHP2&#10;UkW/JQWJQ2tRx6ZFzQ13N0HPAGxie73Nb3bx8Oxi1S22gPHWDyqGtaFTGpfvPKWOm7OXCKA3za1t&#10;lPtuEk4t+hl7UfJ13U/F74MuWxXofjl3iL1E5y1xXtbGezocQBneXU0WAK7z6DenXIP/zm48eGsJ&#10;gCtnFQ/MCizuf+Ds0Gyvrp1G/zXhxdkL1YekA5pu68tXnuiUctWjbWTopcJNjY9Vjaz77VreIekv&#10;oUfB6xZI6BN6yX/XAd28xtq5TRb+i+GxHprdYK2aVa68Odx/c7GCz18KD3zpA4eharfU9o1TB9ul&#10;21e1mw29qPJdr6kDuh7uvHA/oy7W9UgAeu6o634ILyw3P4U+oy4eADfOx+pKW5Y7LPoR+sz8Cjc/&#10;EBOAN4VlN4XlN4blNwWQ/KDZYe56YH4e/TRztcUwhP5tYuBKqssrj2vuhUXbSLqfA7hG6oEnX6/d&#10;vPKVamrFL+lj+5KKvdTJMwBCYB67s7Cl9LHmduWLbIFgCICgt8LWfTeGe2eGZTMF4wcCQ/dfYy/Y&#10;3ttp6MV6vio90P1y9ZGjnxcg9bavAqBppzK/3rpfg+jH2ra0k9LDqQvOW0sfMXf0jH7FQ7c2H7yl&#10;IfRwXtC7sVw+s7jvxmLp9YF13/Vh2Q1/eAxjAcLMpLTTAt3PpQOVHvQ+tki3V/Qj/6axK7WNTLoX&#10;/Ut9t161G/7LwvywPUqPmD6WFKrdovZS5vRh9K8He3Hze3B2IPpVAOK/BiAWCIBLrtMCxj+UHfY6&#10;c5Sn/iDP1jHX0BoAvrGlU8KpoZct0HU/Ry+rB8hWpA8Vv9536138Si/dvLjI5DmnDw+Aj85V+eb0&#10;DwCFnrEXsgYLC1T0m1k4egC4cEZYPF0LGP8gGEpA2F382CfWUgZx6e/NpL2QfF17AUAPfTK/JJwm&#10;84vsBQAdvZw+nDl7/kU7JfSRQVhRubLSw81vLbWbpw/Ktzkl5DmnDyyQlOEA4r/Z/IBu4fTinmsD&#10;a/G1f4C8LOfdndq+fl7GD8uY8izdT+hF9pJVU6If/uu6n9ueSg9NHWhsIxe/kGeabgag+a+UZ5Hn&#10;SP8WetnrtZsCINTFzW/1bSUL6iIAYS+zCjc/BxD07r1BMXDJjMLRWzCtcffUwLpn2u8Xw1R3VLpf&#10;Sr7Z/KQeJPHK+m7ly9YxZ26tl+7n6SP1fKUeZPIs7XQpzSOJ9oZeZyTPsfKN6cMBdOri6AFgL/Qq&#10;85tRLJpRAqBDN39K467J5V1TigWTf48YOoA13Y/yDfYSZza2oJrK9hxAk600c+UA5tyRZSt3Xqd/&#10;sr1EXQw9731I97Po1+EASvqbD/2LuUPml7jfais9HrDqw83PqUtv85tW3D2lZC2YXM6b3Jw3qbjz&#10;msDn30c8TIUb2ou6lhJOOfHReGebxjbIv6QPLz0cQ1IwbV/r/Da+odk/ubDaRjao9pWHNDXEou2b&#10;5l7U+PAAqMYlnd8lyh0OoAqQBR0Uv48vaD42XwCy0KyUPlS7IR3E2i1boAO49IbAUvKdEUOfLHBK&#10;KfObXN45qTH3mnLuRMH4vmEIUD3VnuokiFmgk2fnfrCX722jZ1RwyAjVRezlyT42carBA8+/mtmw&#10;kV3Qk/DCsJ+13hw9lw7ouz2zopPy7SnavlKeY/Sr2IsMT7b3+J0drLV3dHjmRbMCPfdfEodKD/Kv&#10;McAq+V5XKvpdWxLxWPOnlu6/QHfH1cXcqxu3TyhunxjumPD+YdgTwIynK8+5+hD3SzOTmJ9jiPkB&#10;YNU2srlTpv5sZCi2fV9YVbKUfBm1Mvai6sP65nUAlXxr0p9L9/Q+ABDnBbrMXtBbYC8RwFR99AZw&#10;hlIGS+Y3pcjmd8fE8raJTTC87YuBlf/Y9/eOJ1/Pv+J+tb6b0z/QM/+VcuWGR/SjbeTkWfnX277o&#10;9g+VlG+SDqLzxsGD6LymHrgFqv5V47LqHEUjnNfw5CvV1PzX6Z8D2IO64L+efEHPqIuj56FPFjix&#10;BLo5E4rZXyxvHV/MGVfMGf8fhqFPbuyKB6Wj+aWhtWx+GUATXiz0PZrzb+x6gJ6K39R38/Th2ku9&#10;b54AVMuSyveJ+R2Y32OJumQXjv47K+C/oCcAZxYyP6cu14VF10X24vkX2xOAV8t/AXDOhAbosWaN&#10;K28ZW2iN+w/AMOVfzI8FegLQuZ81zQmAyXkhz0q+se/G0KkKt7hceQZA0GORfOvsxaMffTeSb8q/&#10;4s9ZecZ5M4C4MEv0b46EU8wvcj8vfmeWALj4+lLozTDyrOgX5LxTinnXKHck82vMHt+4dZwA/NJV&#10;5c1XFrNYV73PGOa+W2z7GnoAuOfMpEe/bH60fWPpway4LaN/Qi/O+1nTTea3TMKplx7kjpx/veuh&#10;0GfKM4YX122NijzfIvRy7hD3u6G49/rG0utK5374L+iRPoSeURdyhwD8opnf+MassQ3QY914ZeOm&#10;MeWNo4ubxrxvGGrknqkD3m3D3utALcttGlrzvpvSh5mfTx1Y9cF5NybGdeDI+27e9n1hddNl58z9&#10;UJ5Z6AaSDqxtFGu3hZ0+deDlW6Ub3KHo57bH51i7mXTg/kvl68xZ/gt65ryQ5wXZ/ERdCs+/oOf+&#10;K/MzAG829GaObtwwqpx5RQGM71sqsamDH+G/+cAgfXNrXDK5EQOgjW341AHoCUOm/tY2s24gDmMY&#10;ev71mSuSr+dfAHTuh/aydXHn5oWdEL8NNmkAgI5hVK5w3tvVdFPuuFWKvdjLzdKv9gog5pcBnDc5&#10;VABODB79APDWBODMMSXo3TCqef0VxXWXB2DcF4Y+z8x3c4b1Z/qXum/M+afPlDYtmcyvVru9sbXx&#10;+hbSLn23WPy68kzmVfI15uz+m0MfhRvJF+nPpQOGXnDeaH6aWGuAHs5L5vXQZ50j5Q5VHyl9AB35&#10;F/RcOhBzNvSQ/irzu95yh0W/Bea/mTmLPOO/E5rZ/EDvFvlvUxY4ujHz8sZ1l5esGZcVLGDcF4b1&#10;x8Gt/mW8b7nD2751/yX6efFrwqmhl8+rWusN5eolI89mfuGFNTa1+1D5vDU+KuXZRg4igPcWW5aU&#10;nj5gLxp6SY2PvQCo0qMGoAfAngBSfXj6iABOCfNy6WEBsBeApA8H8MZREb3pI4trLwnXjgzTL90b&#10;OPtgyw6d22fOHULPA+C2Mh/Vp3MUhZeNloIpPVS7KQVjgZLu7aSbl29euwGgqQfNODMZR/5MtyeD&#10;LC1Fno0/Y4E9hl7misBE6pK5360B88u1G9TF04dzP1UfRv8sfSj/mv/G/BsJzPgGvIW0a+iROErQ&#10;M+eV+QnAkeW0S4KvvRjYv4sh0p/N+2XhVL2P1HeDORt5jqd9XT2w/KuR3Ty24Y3Lr9h5mbpyVU0N&#10;pZlJ104xPxbKs+kGKt9c93PyLP814RT/9ZZlZC83xfQBeqQPoee6X0ofKfoFoLst0z8IzNgG6AGd&#10;LwJgBPDS8tqRhaAb0Zg6IrCmXbLPeNgbW49+zv18YDKXHtRusBfT/Rw9AiDCaZb+BGDlv2pcCsDY&#10;+KiiX1SuzAKdvUi5stYbo5K590HpIdEgDb3IAt38TDqIjUtXnnuaX2Qvhp6zF88dnn8jeTb2Yvk3&#10;Rj9LH8l/BSDmVwDdpOHlNRcV11wUWL2x2qsRZuGl1rh02TmRZw6rVm2jOoCgJ/OL6kGcWIMBknnF&#10;XvboHG2/N/bdXPrLtmfpg8mNZi/zE3UhfZh0X5FnNz8rPTJ7Ue0mABP3M+HFPJfaTeQZ5uzokT5u&#10;HNM09kLyVQaZfhnOi/lpTb64nDS8uObCBuvqC8HwvdlhMj91fu19rvLEmitXUJe6cOrVh/uvo5fZ&#10;i5ufVx+WfHVgYedyHfSQ9Fe1zuW50D93XguACUDremB+MOeIXmYvyfzotcXazUKf/BfdYGpYMCV4&#10;7ea2l523zv3IHaA3c3SHozejBuBkmZ/bXjHxguaEC0pf78UOe2QQP/Fh590igAydcl51U8MOHNHz&#10;VdfDAUR7cfHZpT8AjNWHnTmyvlvgnBFHPBhac+5n6kFJ69ylg0T8Smq3daa9ePqIhRvaCwDeElaC&#10;Xmp8ACArSwceAAGwR+1WK34FoNVuzl6cPAvAyxozLs0WqNCXAcT8vjisHD+0GD8ssOq8xXOu637+&#10;GfSwPZkfM1dWery5PbyZ2AvRL+df014s82psQ9UH3M+kP0kH9eRr0BVxYpyJtZruJ/rnAdCGTq34&#10;lWwFejnz1gs3CS+p8RH7bqnrobaRay/4L7r9pOZdkzruvKY592rRP5Qr99/MnL1wI3F47gDA6ZY+&#10;poxomPMq+k28sIHhOXrjzivGnhtY3KljWLfJeu2m4pexK5OdvXbT2HOaGkJ7YfYgC6c5+nnt5hPj&#10;ln8V/SJ5tsblU8uLVLt1OHnGf40/l9A/z7+kD+9aknk9+db7bip+zQIBENvL/lv13Vz6Q3tBOojo&#10;SfrbE8AbRhdV8oW9xPzr0U8ATrgw1AAMV54bxgzR4k4dN7/vlQjspV785plJ6fZJuve2rx+3NPUv&#10;zusS/TKAoJcBzBPjFCA7lgXSh/x3cQmArjwzY59yB20j5V91Le8IKty8a+m5g9otmZ+rf+687r80&#10;K5U+pjaQ/pRBTLxy7SVyP6Q/lCuTDrz4hfvVAfT0gfNOGV54/hV65xc477jzwpUsADynGH12YHGn&#10;F4Yx9NkbdUL/6jOTmrnaAmcWbXb2Emu3dFhVwqm9WYSVvZo4ZZF8M/3z3CH1YLlNDTF1QN/cmDPF&#10;r0sHrvtl+ucAPnxbiF3LunJlfXO1jXzqYEYRzc/SR+y7TWpigUh/0u0lnAYXr1y5Evcz6aCefCOA&#10;nnyz/xqAVw2N5jf6HNArRp0VWNypMPTarX7g1/purly587r/or34m0WgHnjxm/tuQs+4n2sv5F/q&#10;DvwX/cpPfOC8BECW1265beTmpwA4r5MAmNu++O9Dufj1tm/qenjxK/LsxW8iz1G3N/Q8ABp6Ek5R&#10;nuvai5UesfitO28OgLCXCec3PABedV6Rze/ys8Plg8vLzixY3BGGif4pd1j6iENrUTiV83ruwPwi&#10;elS+rlwZ98MCSRxpYFKyM+jZyF8cuHL1QI0PHfcQgG5+Eq8WIBqguoi6YIQVej2d94FbrPObAMxd&#10;S5SrqDxn8uzOa9EP55X058JplP4q8lwlX+N+UyL3g/6VpA9lkPMbY4cVY4eWGcArzgmXnxUuGxwu&#10;HVyMPDOwuONvtZGTL+i5/2bZKgNI9ANAyc5ZebYTH+occVa6Oq6VJk6T8izntakhAGTgWbJzbHw0&#10;mViLydeEU/iz51+El3rucOXKQ5+3jUgf6Aa5doO6uPLsur2k+4kmPjuAQq8p6jKmifPmytfZi5ce&#10;vfNvL/MbotB3xdlFBPCMMPKM4pIvBBZ3fmrnVcGwOu0L99vmb7OmwSEPgFZ6aObZuZ9GdpP2osPm&#10;aC817hd1P5/6M/FKM5OWPly3N/1KjY9sgbgwFgiACoC9/PdL5f2m+8XkWxvbIACSPnoAeE1Q44MA&#10;OFEdN/lvTB8C8ObRnRlAKVe12i37r9Nm898S3uL5FwDlv26BAAh6g4oRpwcWd+Lg0FOlH/rQm0Xw&#10;Nomb1fNV6eGnBVPPVwD6efM4sVZ8bXWD5czZc4eHPjXNOe+WdHsdOFrcuWVRn3zerSLP6cCCqMuc&#10;kOlfvXBT80i9DzU+6rWboReb5uQOj35Ifyz5b9T9aHyYbh+Tb0OlR426OHp17je+5ryjhhTZf4l+&#10;bn4jBoWLTisuPDX4itqLHzY39UBv9FcbekljG7H6eGltwYF9r93IIDQunbqk5KvazQGM3C/KL9XU&#10;gat/YOjsxQ8syIWTdODaKRjm0kPilQN4fQ//vSvVbjhvZC8Tmt77cACj7peUK/hzHcCpF5d188vs&#10;JUc/+W8OgJjfmXJebO/i04TeBafE5dGPQ/osLFDNIwDkvUrSmQWr3aT+UbixMntREhGAse1r5FlH&#10;ZiAwqt38vIz5bxX9KuE0Tg1pZDeR5zz1ly3QSw+RZ9iLKVe9nXdyADovfsVerHOE87KMvcS2kXE/&#10;5V/8F+ri7MXQo/gtKNwmnl+k6kPsJedfqAvpQxnkDENvUA3Ak8P5A+Ny4eVNE/1EnhUA48i9SQex&#10;fCMAqmmugefqtKCkA86r6o0O7MCRDZ0CoGsvkGdmJtN5N6WPmv9G8cr9N6NH41Klhydfn5m02g32&#10;Epmzc7+kvcy9JlB9KPla09zzL+TZtFMB6Mw50j+v3Ui+I0IGsEaeix7ml9KHbO+MgPP2ML+Tw9CB&#10;xXknhXNPDHzG9hg3fXNzJ++2IfRsZJcDCwagvdVVSh9xaihFPylX6a026PwivLCy+Tl7AUA74asD&#10;Rzn/unjl+delg+y8KtzSzHNkL2Z+5N89ZzZ8aojCTbXbF2MAdN2AAAh62fyIfhYAJf05emIvlG9V&#10;8VvZHpxZuePMAtuL5nd6uOj0GPouwPxOEnrnnVice0IYcnzgM54Lem9sbum9ShjbUOXL25zaoY80&#10;Mxmnhgy9yP3iebeqb67zbkm58uS7cWGUnXPydfIs9G4XdXH2IuXZuB/Rz53XdXtPH6AXhZdcuJE7&#10;rG2EBTp6AnBcMwqnFXsx3a8negB4dUbP/LfO/ZR83XkNQIW+QWF4Sh+gN8zNz9A79/hiyIBwznGB&#10;z5DnfOKy0l54q6sKQCUOoy7k30bOHdie6/bKvzYzabKVjezWDhzliZdefbdcu+XKV9TFeIujRwCM&#10;6E0Te/G+W546yLpBQk/JF/aShdMZSXjB9hJ5VvSL+ff8AvKcnZeat879cvTz3KH0kZw3mt+AcNZx&#10;xeDPBxZ3PPpxVtqke6KfzZ1az9elA9QDZGeZ3yoNvRD9PACSf3Fel/54t5w6gNJObeSPusOnDnLb&#10;CPbiy/135SzT/cwC49SfNT48g4Dh3dMknM6fHERd0tBLPXfUa7fsvNL9EntBOsjRj/SRA2Asfs8p&#10;BGA9+RpzxgIBcLihZwAq7uG2rLOPD2cNEHpnHqvFHddeXHWJxW91Wt+kP5u3x/y8dntuhYZOdyXZ&#10;WfO6S3Xiw8c2km4Qox/lG9Kfk2flX8o3O67lJz5WpravOr816lKr3aLwUjU+vG003so36N+VzS9d&#10;2eHVhwOYZWfZXkLPazcnz2gvWToQ90vRzws3/FfOSwCE/p1SuPkNPakccmJxzgmF0Duu0Pp8ecax&#10;QeuYctAxepsmB9DbRmlsQ22jrJ1Ke0nnVXHhaIH2bhtKvta1dOleGMb8a33z1DlyAhPLtzi2oda5&#10;yrd654ixK5t5TtWHT5xqbMMJTBxaq00d1AFU4yOaX8gAyn9r6SMDWNVuMGerfD0A9gRQ5uf+6wDK&#10;f48tzjwmfKF/wTr96JLlAL6UmLOT5xp68a2uHDrIc5q6j8elE/fTyF+q3RL3S8ctoS65cQl7UfGb&#10;ZybtxFalvWTl2aR7Fb89Okc29ddT+qv8ty6cmm5v0r2000yepf6Zdurpw/NvZM6ePiz/VunD/Jfk&#10;S+KI/ntMOKN/OOPo4rTPsUrWKZ+rdy2j7RlzVtNN7KXWdyP6STpYWsSZZ7NAV56fSOTZSw9ppxWA&#10;Oq0Q2cus2nkZ6F8CcJFNHUg49bENH1rzqSGTDmLj0opfl/5UvtWlPzM/1IN6+sACc/SrV745/5I7&#10;Yu3m7MWrj17p43gl38HHWfQz8xt0dDj9qHDaUc1TtDpYvZzXAYQ8Z+6H58bazc+76Y2GSt6mKVmg&#10;zqvCXkgfRL+Mno/cKwBy3s2n7ntO/Yn+mXYao199akjmZ2NXFv16Ni6Vf9PUEH1zdT2S/4r7Tb64&#10;kdkLAKptRABEOhhSuvKM7WX6h/OiGHgA9ORbZy8xAKb08QUDEPM79ajilCPDKUf2YQ209fVHeLOX&#10;+oFflW9YIM7LcvRkftY5kvRXm5n0827GXnjHEqUPDa2ls9I5fdA3965HjH4pfbj5kXyZueLIjCvP&#10;eeYq6va1tm8v9Opt3xT9yqsvarrul2o3CS8JwEiejT9LuaL0GH566epBRM+j3/FV+iAAkjsIfYPM&#10;ebG9k49sDjyiceLhnazjWf36ZABdOpD/2sS40LPkC/erTx2Y8izy7OZn0oEOLETt9LYGoS9yP88d&#10;plwJPW8bJd1eTTdTrnxmEgA58ZGjX67dEnUp3PZy382b5lS+Qi92LRP3G1aOOx/Zql75Wv415fnS&#10;MwqUK6/dHD2in+dfZy+EvrMHlKJ/ljscwGh+RzVPOrJ54uEdJ/TrcPQAcMDhfci/OQAyt5a4X2ya&#10;9wKQ2i2il94qx+kfnyX9pSMzkful3KHqw/mzAbh4Rljk4+JOnm3eXgBeo1UVv1X0Y/RFtZt1LUPN&#10;/DQyNOliLQY2yB2KfgA4rEH1kXMH0Q/pwKV7BcAEYNReTDoYOjDSP9JHzL8G4Jn9SyzQAAwnH9kA&#10;wJOOkO0NAMN+fRzAAf0+wsykRz9DT6FPi3dqMtHeD7uZ9OeDf9INCH0e/ajd8shQrN2s7wZzjtWH&#10;kWeqj9h3s6FTZy82M2nS3yQzP5MONHjglW+taZ5zB9EvKVdV5Rud19ADwFy7AZ2jJ+HFajcJp07/&#10;TPqz5FtKOvDKd0A5ZEB5TjI/Oe/RgYXnah3RedIRfVgRun4dA/p2svxLnFdjk/5uOfZ+EdierQ6D&#10;UUPjnnyT7qfGB4aX04cHQHG/PRqXssCZhQNYl+5t7sWG1ix3uPZi3K9H362WfKX7JQBrQy+12o3c&#10;kQH09FFXrrL5Zf9FuaoAtOQrAKk+nPsdDW+RBSYAheGJZnsyPwMwY5hqt+q4luv2O7z6MADRXjTx&#10;Yv7rAPrIbhZO/byMuJ+zlzS2EbWX63Viq9649JE/6J+Yc54Y79F309xa8l+NXeXku5fazcY2cvFb&#10;mZ/pfo4enuu1W6o+KvJccT9qN2cvlj5OPbLBwnkJgEofNeiO6ycjzBjacS2rfKUbaOYK6qLqI553&#10;swMLsfFhM89MbvjEeMy/8bSvO6+LV5hfpC6cd5tRsKJ64CP3sWku+TQnX6S/Wfjv2CIOvUQAo/Zi&#10;wqn5b0ofde5XVw/qlW9dOhh+SlSesb0o/aFckT6sfFPyBb0M4FHNU4+Q/7KUOwiAbnifbQ34bOu4&#10;vq1eGKpryTs1efI1AKVcpb6bk2eX/nivEh/byLnD2UssPaxwI//W276YX0YvTx2QfHP+de5X014K&#10;zizkqaGkvQi91Hcz5TlNHUTuZ1MHlfaSlCtnLzl3EADx3xT9EnqeOxy9o4P819gL6Im94Lw9AQRD&#10;wdjTDj36qW/und8U/ersRdzPjmtR9iYAU/Vhb/bijQ9HT8oVzutDaxAYU541c8Vxy5Q+TPqzM0dx&#10;ZrID8xN6aeT+OtJHFK9KRw/yPMnGJj35gp5PDTn3c/PrUbtZ062Kficl80vcL1a+lnnJHbFwMwDN&#10;fw3Avh+JFogdGnr6nIJh9mVxv+S/nj5Aj9BnthfbRj50CoBW+ep9cnqUHhb9svlheyo9rPJFucoz&#10;ky79KX3URu4p3Lzt67ZHABR6KfpNpXarjV1pYs1mNhxA73pU2ku965GE07r0F5Ur536WO1BdnDxT&#10;u3nVZvnXyDPRz0HLiPX60h73vOwAMvfiI3+MXYk81+ifpoZQnk25cvGqTv94dxeiHy4czc/75glA&#10;MHQL7J0+aFyOL4h+PvOcnZfckQGs+a/Grq52/x3GrJrG1RxA0kddO/XGx8X03faQ7gEwSgcp+SId&#10;ZABPO0K1mwLg4X3chWVsn219/rN9oIJueA7XCX07tXo+CPezjrkaHyn6eeWrN0ikY+7JN7d9iX5+&#10;ZCb7r0t/WbpHN8jczw4smPaSRv6gf7cwcj9egweiLmPKHgBKOrDoZ40P99965zdWH7H4TVMH1jZS&#10;9DPpD9uT+Q0svfEh8zPdXqWHKc9KvseI+1H5wpxtNU84vMWqJ193VQdwX58dWNdOPfp554g3CqPy&#10;pWuZLVD82f2X8s1PXEblOR633KNxqePSuXYj/8ap3Rj9dOStzv187sXZC8JL1l4IgACY/Tcrz5X5&#10;efrwvlsCcM/aTewlmV9mLwAIdYH+Ef1UfXjdkT33vd3xV9XfLIIaxN8o7NHbmz6zUc29pJmrzF7U&#10;9rX0kaNfPX0o86aZSZJvahspd4BePfnui/tl4RTbY9y0Xrtl4cVLD9ftZX5Jec7CqXO/qvg9WtIB&#10;yy3QpIPe3G9fJrfXxx3DnDuQXxxAz7weA7PyLPqX2IuKX++b29CaNOdpln/t/SLIvw6gBjbsqG8a&#10;uzIArW2E/2J7Mr+UPoh+mpmk+NXQeDV06s6riVObmYylR6rdXDqos5dcekT/NeUqK8/uv06escB6&#10;6NsrRP/ug47hESGEvuwQFp1jN73uH87XH2V381G/34/HWuyPx++X3J4ZH/tzbg9h/02fEF5sd3d3&#10;cv8U9mae9It/6e7+DbeD3+3ubvDYP/BD9Bzd7uzq7tZrdHsW39PPHxxvh3Kr6yjY9d95NF9/iq2f&#10;pQ8u026P4rOer8f7x/t67SS2rkX3j2PrI912+Jd7fE4/S69JP2tvf+8xXPA0/pZxPO959td40p/x&#10;d36H28O5PZLH+ramtQ9rTWCP6rWHt/u2zmsfwz6BfXJrWPu01oXtk1qX5H1C6+L2ca2LeM5F7SPZ&#10;fVsj2aN67XF8byLPmdgewD6B3zWwNY6fdXXeJ7cm8/g0njOtPZhr4rLD2exPsbcsK2xPmfev3dp1&#10;rHv/fy/ihVPj39vmta/Gv/dtbvvx957GY0NbU9tnt6a0z+T3n8N1pH0u1zWM67uIPYI9kq9Htsb3&#10;2mPbl7TGti9oXdke0hrTHszfOhg8BrdG1PYFfO+89oXsEezLWkPbo1sXcDsi70taw9vDwetC9jD2&#10;UL4eyvd77pF879L2xa3L2pe3rmiPaY1mj++1J/Ezp3LNU/+/cJsADkPY70R8fhzxkT1h7rYn8DMn&#10;8PdN4G+YansUt3psavvf+h/cU/sfrOVn/TT+jv8Rf8dneGwuuKc9m/vVnsp93zdyW+3zuO97Hrdp&#10;L+b+fWB7H3bXc49qL+V/tJD/1TJ+TtrJh1M80LWOjPYyjuv6K67xU9jJf+X209x+jMfuwcYX8P+Z&#10;x57dY4/ia9/zuE17AffvaV3OHtlOv29/bHoj15h8+FquRzjKh/+OW/nwoTy2Br9Zib2u5Hf33MPb&#10;a8BoI3sn+3mu/3me03NP4HvTeM60dsJlJ79zVA2X/8nv+iS/6xfcfjbispO/bxu2u5G9jv0IXz/C&#10;z+65x/G9iTxnIs+dyO8Zxx71vuCymGscGK/xEjD4a67tT7m2/8btx7n9KI8tbp3K/2FQez77TvYd&#10;fH1HayD7BL4ewOMD+P6A9mK+Xszj+/N/msn1/Io8MY7fq/+TfOo35BbZ1Ee5nkN57PrWr7qmt37N&#10;7mJ/pl3tfu3rW0e0Z7JvZs9q9WN/ht3VVe1fd93M62ey9+c6h3Odf1+7zte5vv/LdX6f24/E67yg&#10;9fddQ1v/yP4V+xPEpbQ/Sew7jNh1GLHtsPalrU+yP8H+VVe1/7FrBK8fzt6f61zFdf5z7Tr/O9f3&#10;Ltf5v7j9k3idK1v/3LW89Vv2u+zD2tX+NH7wmfYq9mr2mtan2Yex3+2q9m+7VvP6Vez9uc5Bva7z&#10;lXidwjVd56n8joFc50B+/0Cuo9qfbp/K9Q1in8E+i+s8i++fxfOq/duuM3j9oP28zvlc59/W8JS/&#10;tMFT/iK/ORT7nNf62647Wj9n/5J9BH6S9ueIb/3xl/74S//2otbn2Eewf9lV7Z933cPr57P3B8/x&#10;va7zrXidP+K2Fa9zLL9jDNc5ht8/pvUxcmLah7bHtv6sPZ49kT2pdSj7Y+xfdlX7510Tef3493Cd&#10;h4PJR9nimv3j/TrnEpf7U/Yn2Po4hK37/w8AAP//AwBQSwMEFAAGAAgAAAAhAAXRYp3iAAAADQEA&#10;AA8AAABkcnMvZG93bnJldi54bWxMj8FOwzAMhu9IvENkJG5bmpZBKU2naQJOExIbEuLmNV5brUmq&#10;Jmu7tyc9we2z/Ov353w96ZYN1LvGGgliGQEjU1rVmErC1+FtkQJzHo3C1hqScCUH6+L2JsdM2dF8&#10;0rD3FQslxmUoofa+yzh3ZU0a3dJ2ZMLuZHuNPox9xVWPYyjXLY+j6JFrbEy4UGNH25rK8/6iJbyP&#10;OG4S8Trszqft9eew+vjeCZLy/m7avADzNPm/MMz6QR2K4HS0F6McayUsRPIch+xMaYA5IpLVE7Bj&#10;oIc4BV7k/P8XxS8AAAD//wMAUEsDBBQABgAIAAAAIQCOIglCugAAACEBAAAZAAAAZHJzL19yZWxz&#10;L2Uyb0RvYy54bWwucmVsc4SPywrCMBBF94L/EGZv07oQkabdiNCt1A8YkmkbbB4kUezfG3BjQXA5&#10;93LPYer2ZWb2pBC1swKqogRGVjql7Sjg1l92R2AxoVU4O0sCForQNttNfaUZUx7FSfvIMsVGAVNK&#10;/sR5lBMZjIXzZHMzuGAw5TOM3KO840h8X5YHHr4Z0KyYrFMCQqcqYP3is/k/2w2DlnR28mHIph8K&#10;rk12ZyCGkZIAQ0rjJ6wKMgPwpuarx5o3AAAA//8DAFBLAQItABQABgAIAAAAIQCm5lH7DAEAABUC&#10;AAATAAAAAAAAAAAAAAAAAAAAAABbQ29udGVudF9UeXBlc10ueG1sUEsBAi0AFAAGAAgAAAAhADj9&#10;If/WAAAAlAEAAAsAAAAAAAAAAAAAAAAAPQEAAF9yZWxzLy5yZWxzUEsBAi0AFAAGAAgAAAAhACGN&#10;648VJAAA+/cAAA4AAAAAAAAAAAAAAAAAPAIAAGRycy9lMm9Eb2MueG1sUEsBAi0AFAAGAAgAAAAh&#10;ABv0uPPwLAAAYJcAABQAAAAAAAAAAAAAAAAAfSYAAGRycy9tZWRpYS9pbWFnZTEuZW1mUEsBAi0A&#10;FAAGAAgAAAAhAAXRYp3iAAAADQEAAA8AAAAAAAAAAAAAAAAAn1MAAGRycy9kb3ducmV2LnhtbFBL&#10;AQItABQABgAIAAAAIQCOIglCugAAACEBAAAZAAAAAAAAAAAAAAAAAK5UAABkcnMvX3JlbHMvZTJv&#10;RG9jLnhtbC5yZWxzUEsFBgAAAAAGAAYAfAEAAJ9VAAAAAA==&#10;">
                    <v:group id="Group 81" o:spid="_x0000_s1027" style="position:absolute;width:80962;height:10224" coordorigin="254,226" coordsize="80962,10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70" o:spid="_x0000_s1028" alt="background" style="position:absolute;left:254;top:226;width:80962;height:10224;visibility:visible;mso-wrap-style:square;v-text-anchor:top" coordsize="2488,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4QxAAAANsAAAAPAAAAZHJzL2Rvd25yZXYueG1sRI9Pi8Iw&#10;FMTvwn6H8ARvmiqr7FajLMqiICv45+Lt2TzbYvMSmqj125sFweMwM79hJrPGVOJGtS8tK+j3EhDE&#10;mdUl5woO+9/uFwgfkDVWlknBgzzMph+tCaba3nlLt13IRYSwT1FBEYJLpfRZQQZ9zzri6J1tbTBE&#10;WedS13iPcFPJQZKMpMGS40KBjuYFZZfd1SjYrLfBDU4LPi6HQ3fQ++/LuvxTqtNufsYgAjXhHX61&#10;V1rB5wj+v8QfIKdPAAAA//8DAFBLAQItABQABgAIAAAAIQDb4fbL7gAAAIUBAAATAAAAAAAAAAAA&#10;AAAAAAAAAABbQ29udGVudF9UeXBlc10ueG1sUEsBAi0AFAAGAAgAAAAhAFr0LFu/AAAAFQEAAAsA&#10;AAAAAAAAAAAAAAAAHwEAAF9yZWxzLy5yZWxzUEsBAi0AFAAGAAgAAAAhAI5S7hDEAAAA2wAAAA8A&#10;AAAAAAAAAAAAAAAABwIAAGRycy9kb3ducmV2LnhtbFBLBQYAAAAAAwADALcAAAD4AgAAAAA=&#10;" path="m2488,21v-204,,-204,,-204,c1994,21,1887,107,1808,137v97,81,229,176,470,176c2336,313,2488,313,2488,313v,-292,,-292,,-292m1354,c,,,,,,,157,,157,,157v1524,,1524,,1524,c1709,157,1769,152,1808,137v,,,,,c1808,137,1808,137,1808,137,1710,57,1548,,1354,e" fillcolor="#bfbfbf" stroked="f">
                        <v:path arrowok="t" o:connecttype="custom" o:connectlocs="2147483646,2147483646;2147483646,2147483646;2147483646,2147483646;2147483646,2147483646;2147483646,2147483646;2147483646,2147483646;2147483646,0;0,0;0,2147483646;2147483646,2147483646;2147483646,2147483646;2147483646,2147483646;2147483646,2147483646;2147483646,0" o:connectangles="0,0,0,0,0,0,0,0,0,0,0,0,0,0"/>
                        <o:lock v:ext="edit" verticies="t"/>
                      </v:shape>
                      <v:shape id="Freeform 71" o:spid="_x0000_s1029" alt="background" style="position:absolute;left:254;top:912;width:58837;height:4442;visibility:visible;mso-wrap-style:square;v-text-anchor:top" coordsize="180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7GxAAAANsAAAAPAAAAZHJzL2Rvd25yZXYueG1sRI9Ba8JA&#10;FITvBf/D8oTe6qYqbUldRSIWb9K0hx5fsy/ZtNm3Ibsm8d+7guBxmJlvmNVmtI3oqfO1YwXPswQE&#10;ceF0zZWC76/90xsIH5A1No5JwZk8bNaThxWm2g38SX0eKhEh7FNUYEJoUyl9Yciin7mWOHql6yyG&#10;KLtK6g6HCLeNnCfJi7RYc1ww2FJmqPjPT1bBxyLZ9tlP+Xcsl8NvVtHOmHyn1ON03L6DCDSGe/jW&#10;PmgFy1e4fok/QK4vAAAA//8DAFBLAQItABQABgAIAAAAIQDb4fbL7gAAAIUBAAATAAAAAAAAAAAA&#10;AAAAAAAAAABbQ29udGVudF9UeXBlc10ueG1sUEsBAi0AFAAGAAgAAAAhAFr0LFu/AAAAFQEAAAsA&#10;AAAAAAAAAAAAAAAAHwEAAF9yZWxzLy5yZWxzUEsBAi0AFAAGAAgAAAAhAAxEnsbEAAAA2wAAAA8A&#10;AAAAAAAAAAAAAAAABwIAAGRycy9kb3ducmV2LnhtbFBLBQYAAAAAAwADALcAAAD4AgAAAAA=&#10;" path="m1808,116c1698,54,1548,,1354,,,,,,,,,136,,136,,136v1524,,1524,,1524,c1709,136,1769,131,1808,116e" fillcolor="#00a9ce [3204]" stroked="f">
                        <v:path arrowok="t" o:connecttype="custom" o:connectlocs="2147483646,2147483646;2147483646,0;0,0;0,2147483646;2147483646,2147483646;2147483646,2147483646" o:connectangles="0,0,0,0,0,0"/>
                      </v:shape>
                      <v:group id="Group 105" o:spid="_x0000_s1030" style="position:absolute;left:9186;top:3326;width:8853;height:1049" coordorigin="6800,3263" coordsize="8851,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72" o:spid="_x0000_s1031" alt="background" style="position:absolute;left:6800;top:3556;width:1042;height:717;visibility:visible;mso-wrap-style:square;v-text-anchor:top" coordsize="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jomwwAAANsAAAAPAAAAZHJzL2Rvd25yZXYueG1sRI9Bi8Iw&#10;FITvC/6H8AQvi6YrsmhtKrogyh4WrB48PptnW2xeShO1/vuNIHgcZuYbJll0phY3al1lWcHXKAJB&#10;nFtdcaHgsF8PpyCcR9ZYWyYFD3KwSHsfCcba3nlHt8wXIkDYxaig9L6JpXR5SQbdyDbEwTvb1qAP&#10;si2kbvEe4KaW4yj6lgYrDgslNvRTUn7JrkbB32Nlut/s2Fw35KcnPHxepCWlBv1uOQfhqfPv8Ku9&#10;1QomM3h+CT9Apv8AAAD//wMAUEsBAi0AFAAGAAgAAAAhANvh9svuAAAAhQEAABMAAAAAAAAAAAAA&#10;AAAAAAAAAFtDb250ZW50X1R5cGVzXS54bWxQSwECLQAUAAYACAAAACEAWvQsW78AAAAVAQAACwAA&#10;AAAAAAAAAAAAAAAfAQAAX3JlbHMvLnJlbHNQSwECLQAUAAYACAAAACEALXY6JsMAAADbAAAADwAA&#10;AAAAAAAAAAAAAAAHAgAAZHJzL2Rvd25yZXYueG1sUEsFBgAAAAADAAMAtwAAAPcCAAAAAA==&#10;" path="m32,c31,8,29,15,26,22v-6,,-6,,-6,c17,9,17,9,17,9,16,7,16,7,16,7v,,,,,c15,9,15,9,15,9,12,22,12,22,12,22v-6,,-6,,-6,c3,15,1,8,,,5,,5,,5,,6,5,7,9,8,13v1,1,1,3,1,4c9,17,9,17,9,17v1,-4,1,-4,1,-4c13,,13,,13,v6,,6,,6,c23,14,23,14,23,14v,3,,3,,3c23,17,23,17,23,17v1,-1,1,-3,1,-4c25,9,26,5,27,r5,xe" fillcolor="#00313c [3205]" stroked="f">
                          <v:path arrowok="t" o:connecttype="custom" o:connectlocs="2147483646,0;2147483646,2147483646;2147483646,2147483646;1910147282,1016147881;1797797214,790340659;1797797214,790340659;1685448220,1016147881;1348365128,2147483646;674165078,2147483646;0,0;561816084,0;898899144,1467795274;1011248138,1919408642;1011248138,1919408642;1123632136,1467795274;1460715196,0;2134880274,0;2147483646,1580681351;2147483646,1919408642;2147483646,1919408642;2147483646,1467795274;2147483646,0;2147483646,0" o:connectangles="0,0,0,0,0,0,0,0,0,0,0,0,0,0,0,0,0,0,0,0,0,0,0"/>
                        </v:shape>
                        <v:shape id="Freeform 73" o:spid="_x0000_s1032" alt="background" style="position:absolute;left:7969;top:3556;width:1073;height:717;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NKSwAAAANsAAAAPAAAAZHJzL2Rvd25yZXYueG1sRE/LisIw&#10;FN0P+A/hCm4GTRV8UI2iQkGZxdjqB1yaa1tsbmoTtf69WQzM8nDeq01navGk1lWWFYxHEQji3OqK&#10;CwWXczJcgHAeWWNtmRS8ycFm3ftaYazti1N6Zr4QIYRdjApK75tYSpeXZNCNbEMcuKttDfoA20Lq&#10;Fl8h3NRyEkUzabDi0FBiQ/uS8lv2MArmqd7Rz+/Jf9+Pcp9eZkn2cIlSg363XYLw1Pl/8Z/7oBVM&#10;w/rwJfwAuf4AAAD//wMAUEsBAi0AFAAGAAgAAAAhANvh9svuAAAAhQEAABMAAAAAAAAAAAAAAAAA&#10;AAAAAFtDb250ZW50X1R5cGVzXS54bWxQSwECLQAUAAYACAAAACEAWvQsW78AAAAVAQAACwAAAAAA&#10;AAAAAAAAAAAfAQAAX3JlbHMvLnJlbHNQSwECLQAUAAYACAAAACEAKJjSksAAAADbAAAADwAAAAAA&#10;AAAAAAAAAAAHAgAAZHJzL2Rvd25yZXYueG1sUEsFBgAAAAADAAMAtwAAAPQCAAAAAA==&#10;" path="m33,c31,8,29,15,26,22v-6,,-6,,-6,c17,9,17,9,17,9,16,7,16,7,16,7v,,,,,c16,9,16,9,16,9,12,22,12,22,12,22v-6,,-6,,-6,c4,15,1,8,,,5,,5,,5,,6,5,7,9,9,13v,1,,3,,4c9,17,9,17,9,17v1,-4,1,-4,1,-4c14,,14,,14,v5,,5,,5,c23,14,23,14,23,14v1,3,1,3,1,3c24,17,24,17,24,17v,-1,,-3,1,-4c26,9,27,5,28,r5,xe" fillcolor="#00313c [3205]" stroked="f">
                          <v:path arrowok="t" o:connecttype="custom" o:connectlocs="2147483646,0;2147483646,2147483646;2147483646,2147483646;1900417060,1016147881;1788659916,790340659;1788659916,790340659;1788659916,1016147881;1341494937,2147483646;670748005,2147483646;0,0;558955972,0;1006120918,1467795274;1006120918,1919408642;1006120918,1919408642;1117912984,1467795274;1565077963,0;2124000086,0;2147483646,1580681351;2147483646,1919408642;2147483646,1919408642;2147483646,1467795274;2147483646,0;2147483646,0" o:connectangles="0,0,0,0,0,0,0,0,0,0,0,0,0,0,0,0,0,0,0,0,0,0,0"/>
                        </v:shape>
                        <v:shape id="Freeform 74" o:spid="_x0000_s1033" alt="background" style="position:absolute;left:9144;top:3556;width:1073;height:717;visibility:visible;mso-wrap-style:square;v-text-anchor:top" coordsize="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HcJxQAAANsAAAAPAAAAZHJzL2Rvd25yZXYueG1sRI/RasJA&#10;FETfC/2H5Rb6Is3GgrZEV6lCoOKDJs0HXLLXJDR7N2bXJP17t1Do4zAzZ5j1djKtGKh3jWUF8ygG&#10;QVxa3XCloPhKX95BOI+ssbVMCn7IwXbz+LDGRNuRMxpyX4kAYZeggtr7LpHSlTUZdJHtiIN3sb1B&#10;H2RfSd3jGOCmla9xvJQGGw4LNXa0r6n8zm9GwVumd3Q8nf3sepD7rFim+c2lSj0/TR8rEJ4m/x/+&#10;a39qBYs5/H4JP0Bu7gAAAP//AwBQSwECLQAUAAYACAAAACEA2+H2y+4AAACFAQAAEwAAAAAAAAAA&#10;AAAAAAAAAAAAW0NvbnRlbnRfVHlwZXNdLnhtbFBLAQItABQABgAIAAAAIQBa9CxbvwAAABUBAAAL&#10;AAAAAAAAAAAAAAAAAB8BAABfcmVscy8ucmVsc1BLAQItABQABgAIAAAAIQBH1HcJxQAAANsAAAAP&#10;AAAAAAAAAAAAAAAAAAcCAABkcnMvZG93bnJldi54bWxQSwUGAAAAAAMAAwC3AAAA+QIAAAAA&#10;" path="m33,c31,8,29,15,27,22v-6,,-6,,-6,c17,9,17,9,17,9,16,7,16,7,16,7v,,,,,c16,9,16,9,16,9,13,22,13,22,13,22v-7,,-7,,-7,c4,15,2,8,,,6,,6,,6,,7,5,8,9,9,13v,1,,3,1,4c10,17,10,17,10,17v1,-4,1,-4,1,-4c14,,14,,14,v5,,5,,5,c23,14,23,14,23,14v1,3,1,3,1,3c24,17,24,17,24,17v,-1,1,-3,1,-4c26,9,27,5,28,r5,xe" fillcolor="#00313c [3205]" stroked="f">
                          <v:path arrowok="t" o:connecttype="custom" o:connectlocs="2147483646,0;2147483646,2147483646;2147483646,2147483646;1900417060,1016147881;1788659916,790340659;1788659916,790340659;1788659916,1016147881;1453286970,2147483646;670748005,2147483646;0,0;670748005,0;1006120918,1467795274;1117912984,1919408642;1117912984,1919408642;1229703944,1467795274;1565077963,0;2124000086,0;2147483646,1580681351;2147483646,1919408642;2147483646,1919408642;2147483646,1467795274;2147483646,0;2147483646,0" o:connectangles="0,0,0,0,0,0,0,0,0,0,0,0,0,0,0,0,0,0,0,0,0,0,0"/>
                        </v:shape>
                        <v:oval id="Oval 75" o:spid="_x0000_s1034" alt="background" style="position:absolute;left:10312;top:4044;width:229;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D1xgAAANsAAAAPAAAAZHJzL2Rvd25yZXYueG1sRI9Ba8JA&#10;FITvBf/D8gQvRTcGWiS6irZRhB5KNQePj+wzCcm+jdlVU399t1DocZiZb5jFqjeNuFHnKssKppMI&#10;BHFudcWFguy4Hc9AOI+ssbFMCr7JwWo5eFpgou2dv+h28IUIEHYJKii9bxMpXV6SQTexLXHwzrYz&#10;6IPsCqk7vAe4aWQcRa/SYMVhocSW3krK68PVKKgf6fslTo+X03N2/sg+N/VuyqlSo2G/noPw1Pv/&#10;8F97rxW8xPD7JfwAufwBAAD//wMAUEsBAi0AFAAGAAgAAAAhANvh9svuAAAAhQEAABMAAAAAAAAA&#10;AAAAAAAAAAAAAFtDb250ZW50X1R5cGVzXS54bWxQSwECLQAUAAYACAAAACEAWvQsW78AAAAVAQAA&#10;CwAAAAAAAAAAAAAAAAAfAQAAX3JlbHMvLnJlbHNQSwECLQAUAAYACAAAACEA+zkQ9cYAAADbAAAA&#10;DwAAAAAAAAAAAAAAAAAHAgAAZHJzL2Rvd25yZXYueG1sUEsFBgAAAAADAAMAtwAAAPoCAAAAAA==&#10;" fillcolor="#00313c [3205]" stroked="f"/>
                        <v:shape id="Freeform 76" o:spid="_x0000_s1035" alt="background" style="position:absolute;left:10674;top:3556;width:552;height:717;visibility:visible;mso-wrap-style:square;v-text-anchor:top" coordsize="1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3KwgAAANsAAAAPAAAAZHJzL2Rvd25yZXYueG1sRI/dagIx&#10;FITvC75DOIJ3Natika1RiiCIWKH+0NvD5nQ3uDlZkqhrn94IgpfDzHzDTOetrcWFfDCOFQz6GQji&#10;wmnDpYLDfvk+AREissbaMSm4UYD5rPM2xVy7K//QZRdLkSAcclRQxdjkUoaiIouh7xri5P05bzEm&#10;6UupPV4T3NZymGUf0qLhtFBhQ4uKitPubBV849iZDE+b9e/xX/vCLLdHVyvV67ZfnyAitfEVfrZX&#10;WsF4BI8v6QfI2R0AAP//AwBQSwECLQAUAAYACAAAACEA2+H2y+4AAACFAQAAEwAAAAAAAAAAAAAA&#10;AAAAAAAAW0NvbnRlbnRfVHlwZXNdLnhtbFBLAQItABQABgAIAAAAIQBa9CxbvwAAABUBAAALAAAA&#10;AAAAAAAAAAAAAB8BAABfcmVscy8ucmVsc1BLAQItABQABgAIAAAAIQDibK3KwgAAANsAAAAPAAAA&#10;AAAAAAAAAAAAAAcCAABkcnMvZG93bnJldi54bWxQSwUGAAAAAAMAAwC3AAAA9gIAAAAA&#10;" path="m17,21v-3,1,-5,1,-7,1c3,22,,18,,12,,4,5,,11,v2,,4,,5,1c15,5,15,5,15,5,14,5,13,4,11,4,8,4,6,7,6,11v,5,2,7,5,7c13,18,14,18,16,17r1,4xe" fillcolor="#00313c [3205]" stroked="f">
                          <v:path arrowok="t" o:connecttype="custom" o:connectlocs="1891313541,2147483646;1112535446,2147483646;0,1354875172;1223798807,0;1780049142,112921145;1668819518,564534513;1223798807,451613368;667514735,1241989095;1223798807,2032329786;1780049142,1919408642;1891313541,2147483646" o:connectangles="0,0,0,0,0,0,0,0,0,0,0"/>
                        </v:shape>
                        <v:shape id="Freeform 77" o:spid="_x0000_s1036" alt="background" style="position:absolute;left:11322;top:3556;width:520;height:755;visibility:visible;mso-wrap-style:square;v-text-anchor:top" coordsize="1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dyawwAAANsAAAAPAAAAZHJzL2Rvd25yZXYueG1sRI/dasJA&#10;FITvC77Dcgre1U3F/hBdRQpCFLxomgc4ZE+TmOzZNHvU9O27BcHLYeabYVab0XXqQkNoPBt4niWg&#10;iEtvG64MFF+7p3dQQZAtdp7JwC8F2KwnDytMrb/yJ11yqVQs4ZCigVqkT7UOZU0Ow8z3xNH79oND&#10;iXKotB3wGstdp+dJ8qodNhwXauzpo6ayzc/OwAsfD29ZWxylLQ/7Ksvl56StMdPHcbsEJTTKPXyj&#10;Mxu5Bfx/iT9Ar/8AAAD//wMAUEsBAi0AFAAGAAgAAAAhANvh9svuAAAAhQEAABMAAAAAAAAAAAAA&#10;AAAAAAAAAFtDb250ZW50X1R5cGVzXS54bWxQSwECLQAUAAYACAAAACEAWvQsW78AAAAVAQAACwAA&#10;AAAAAAAAAAAAAAAfAQAAX3JlbHMvLnJlbHNQSwECLQAUAAYACAAAACEAQxHcmsMAAADbAAAADwAA&#10;AAAAAAAAAAAAAAAHAgAAZHJzL2Rvd25yZXYueG1sUEsFBgAAAAADAAMAtwAAAPcCAAAAAA==&#10;" path="m7,23c5,23,3,22,,22,1,17,1,17,1,17v2,1,4,1,6,1c9,18,10,18,10,16,10,15,9,14,6,13,3,12,1,10,1,7,1,3,4,,9,v2,,4,,5,1c14,5,14,5,14,5,12,4,11,4,9,4,7,4,6,5,6,6v,2,1,2,4,3c14,10,16,12,16,15v,5,-4,8,-9,8xe" fillcolor="#00313c [3205]" stroked="f">
                          <v:path arrowok="t" o:connecttype="custom" o:connectlocs="782029560,2147483646;0,2147483646;111703735,1975587032;782029560,2091818264;1117174500,1859390300;670290985,1510765603;111703735,813480626;1005436998,0;1564024248,116196732;1564024248,581052661;1005436998,464855929;670290985,697284977;1117174500,1045909674;1787465485,1743193567;782029560,2147483646" o:connectangles="0,0,0,0,0,0,0,0,0,0,0,0,0,0,0"/>
                        </v:shape>
                        <v:shape id="Freeform 78" o:spid="_x0000_s1037" alt="background" style="position:absolute;left:11938;top:3263;width:298;height:1010;visibility:visible;mso-wrap-style:square;v-text-anchor:top" coordsize="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e9NxAAAANsAAAAPAAAAZHJzL2Rvd25yZXYueG1sRI/dagIx&#10;FITvC32HcAq9Ec32Z0VWo0hBKQhCbR/gsDlmVzcnaxLX9e2NIPRymJlvmNmit43oyIfasYK3UQaC&#10;uHS6ZqPg73c1nIAIEVlj45gUXCnAYv78NMNCuwv/ULeLRiQIhwIVVDG2hZShrMhiGLmWOHl75y3G&#10;JL2R2uMlwW0j37NsLC3WnBYqbOmrovK4O1sFcbv+WOWm85+Dpj0dssPgbDZbpV5f+uUURKQ+/ocf&#10;7W+tIM/h/iX9ADm/AQAA//8DAFBLAQItABQABgAIAAAAIQDb4fbL7gAAAIUBAAATAAAAAAAAAAAA&#10;AAAAAAAAAABbQ29udGVudF9UeXBlc10ueG1sUEsBAi0AFAAGAAgAAAAhAFr0LFu/AAAAFQEAAAsA&#10;AAAAAAAAAAAAAAAAHwEAAF9yZWxzLy5yZWxzUEsBAi0AFAAGAAgAAAAhAPxR703EAAAA2wAAAA8A&#10;AAAAAAAAAAAAAAAABwIAAGRycy9kb3ducmV2LnhtbFBLBQYAAAAAAwADALcAAAD4AgAAAAA=&#10;" path="m3,31c3,13,3,13,3,13,,13,,13,,13,,9,,9,,9v8,,8,,8,c8,31,8,31,8,31r-5,xm6,6c4,6,2,5,2,3,2,1,4,,6,,8,,9,1,9,3,9,5,8,6,6,6xe" fillcolor="#00313c [3205]" stroked="f">
                          <v:path arrowok="t" o:connecttype="custom" o:connectlocs="361124214,2147483646;361124214,1464299955;0,1464299955;0,1013735241;963035541,1013735241;963035541,2147483646;361124214,2147483646;722285678,675846517;240749829,337922705;722285678,0;1083409893,337922705;722285678,675846517" o:connectangles="0,0,0,0,0,0,0,0,0,0,0,0"/>
                          <o:lock v:ext="edit" verticies="t"/>
                        </v:shape>
                        <v:shape id="Freeform 79" o:spid="_x0000_s1038" alt="background" style="position:absolute;left:12426;top:3556;width:426;height:717;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2ywwAAANsAAAAPAAAAZHJzL2Rvd25yZXYueG1sRI9La8Mw&#10;EITvhfwHsYHeajkNDsGJEkKoIfRWN5DrYq0fxFo5lvxof31VKPQ4zMw3zP44m1aM1LvGsoJVFIMg&#10;LqxuuFJw/cxetiCcR9bYWiYFX+TgeFg87THVduIPGnNfiQBhl6KC2vsuldIVNRl0ke2Ig1fa3qAP&#10;sq+k7nEKcNPK1zjeSIMNh4UaOzrXVNzzwShYDy4bVzfzSK5xNpbD+6S/3yqlnpfzaQfC0+z/w3/t&#10;i1aQbOD3S/gB8vADAAD//wMAUEsBAi0AFAAGAAgAAAAhANvh9svuAAAAhQEAABMAAAAAAAAAAAAA&#10;AAAAAAAAAFtDb250ZW50X1R5cGVzXS54bWxQSwECLQAUAAYACAAAACEAWvQsW78AAAAVAQAACwAA&#10;AAAAAAAAAAAAAAAfAQAAX3JlbHMvLnJlbHNQSwECLQAUAAYACAAAACEACghNssMAAADbAAAADwAA&#10;AAAAAAAAAAAAAAAHAgAAZHJzL2Rvd25yZXYueG1sUEsFBgAAAAADAAMAtwAAAPcCAAAAAA==&#10;" path="m12,5v,,-1,,-2,c9,5,7,6,5,9v,13,,13,,13c,22,,22,,22,,,,,,,4,,4,,4,,5,4,5,4,5,4,7,1,8,,10,v1,,2,,3,l12,5xe" fillcolor="#00313c [3205]" stroked="f">
                          <v:path arrowok="t" o:connecttype="custom" o:connectlocs="1381916113,564534513;1151609110,564534513;575786843,1016147881;575786843,2147483646;0,2147483646;0,0;460650512,0;575786843,451613368;1151609110,0;1497087868,0;1381916113,564534513" o:connectangles="0,0,0,0,0,0,0,0,0,0,0"/>
                        </v:shape>
                        <v:shape id="Freeform 80" o:spid="_x0000_s1039" alt="background" style="position:absolute;left:12947;top:3556;width:718;height:755;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SxAAAANsAAAAPAAAAZHJzL2Rvd25yZXYueG1sRI9PSwMx&#10;FMTvQr9DeAVvbbb+qbJtWopUFE/aerC3x+Z1s3TzsiTP7frtjVDwOMzMb5jlevCt6immJrCB2bQA&#10;RVwF23Bt4HP/PHkElQTZYhuYDPxQgvVqdLXE0oYzf1C/k1plCKcSDTiRrtQ6VY48pmnoiLN3DNGj&#10;ZBlrbSOeM9y3+qYo5tpjw3nBYUdPjqrT7tsb6L767bvwtk7RFS+3eIeHXt6MuR4PmwUooUH+w5f2&#10;qzVw/wB/X/IP0KtfAAAA//8DAFBLAQItABQABgAIAAAAIQDb4fbL7gAAAIUBAAATAAAAAAAAAAAA&#10;AAAAAAAAAABbQ29udGVudF9UeXBlc10ueG1sUEsBAi0AFAAGAAgAAAAhAFr0LFu/AAAAFQEAAAsA&#10;AAAAAAAAAAAAAAAAHwEAAF9yZWxzLy5yZWxzUEsBAi0AFAAGAAgAAAAhAL6gmRLEAAAA2wAAAA8A&#10;AAAAAAAAAAAAAAAABwIAAGRycy9kb3ducmV2LnhtbFBLBQYAAAAAAwADALcAAAD4AgAAAAA=&#10;" path="m11,23c3,23,,18,,12,,4,4,,11,v7,,11,4,11,11c22,18,18,23,11,23xm11,4c7,4,5,7,5,11v,4,2,7,6,7c15,18,16,15,16,11,16,7,15,4,11,4xe" fillcolor="#00313c [3205]" stroked="f">
                          <v:path arrowok="t" o:connecttype="custom" o:connectlocs="1247192076,2147483646;0,1394533287;1247192076,0;2147483646,1278337638;1247192076,2147483646;1247192076,464855929;566899576,1278337638;1247192076,2091818264;1814057580,1278337638;1247192076,464855929" o:connectangles="0,0,0,0,0,0,0,0,0,0"/>
                          <o:lock v:ext="edit" verticies="t"/>
                        </v:shape>
                        <v:oval id="Oval 81" o:spid="_x0000_s1040" alt="background" style="position:absolute;left:13830;top:4044;width:190;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cfwwAAANsAAAAPAAAAZHJzL2Rvd25yZXYueG1sRE9Na8JA&#10;EL0L/odlhF6KbhQsEl3FtqkIPYgxB49DdkxCsrMxu9W0v949FDw+3vdq05tG3KhzlWUF00kEgji3&#10;uuJCQXb6Gi9AOI+ssbFMCn7JwWY9HKww1vbOR7qlvhAhhF2MCkrv21hKl5dk0E1sSxy4i+0M+gC7&#10;QuoO7yHcNHIWRW/SYMWhocSWPkrK6/THKKj/ks/rLDldz6/Z5Ts7vNe7KSdKvYz67RKEp94/xf/u&#10;vVYwD2PDl/AD5PoBAAD//wMAUEsBAi0AFAAGAAgAAAAhANvh9svuAAAAhQEAABMAAAAAAAAAAAAA&#10;AAAAAAAAAFtDb250ZW50X1R5cGVzXS54bWxQSwECLQAUAAYACAAAACEAWvQsW78AAAAVAQAACwAA&#10;AAAAAAAAAAAAAAAfAQAAX3JlbHMvLnJlbHNQSwECLQAUAAYACAAAACEAmtEnH8MAAADbAAAADwAA&#10;AAAAAAAAAAAAAAAHAgAAZHJzL2Rvd25yZXYueG1sUEsFBgAAAAADAAMAtwAAAPcCAAAAAA==&#10;" fillcolor="#00313c [3205]" stroked="f"/>
                        <v:shape id="Freeform 82" o:spid="_x0000_s1041" alt="background" style="position:absolute;left:14217;top:3556;width:584;height:755;visibility:visible;mso-wrap-style:square;v-text-anchor:top" coordsize="1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NNexAAAANsAAAAPAAAAZHJzL2Rvd25yZXYueG1sRI9Ba8JA&#10;FITvBf/D8oRegm4UWmp0FWkRCl7aqOjxkX0mwezbkH1q/PfdQqHHYWa+YRar3jXqRl2oPRuYjFNQ&#10;xIW3NZcG9rvN6A1UEGSLjWcy8KAAq+XgaYGZ9Xf+plsupYoQDhkaqETaTOtQVOQwjH1LHL2z7xxK&#10;lF2pbYf3CHeNnqbpq3ZYc1yosKX3iopLfnUG6JQc63ySbPcfyfTkdmXzJXIw5nnYr+eghHr5D/+1&#10;P62Blxn8fok/QC9/AAAA//8DAFBLAQItABQABgAIAAAAIQDb4fbL7gAAAIUBAAATAAAAAAAAAAAA&#10;AAAAAAAAAABbQ29udGVudF9UeXBlc10ueG1sUEsBAi0AFAAGAAgAAAAhAFr0LFu/AAAAFQEAAAsA&#10;AAAAAAAAAAAAAAAAHwEAAF9yZWxzLy5yZWxzUEsBAi0AFAAGAAgAAAAhABoE017EAAAA2wAAAA8A&#10;AAAAAAAAAAAAAAAABwIAAGRycy9kb3ducmV2LnhtbFBLBQYAAAAAAwADALcAAAD4AgAAAAA=&#10;" path="m14,22v,-2,,-2,,-2c12,22,10,23,7,23,2,23,,20,,16,,11,4,9,10,9v3,,3,,3,c13,8,13,8,13,8,13,5,12,4,8,4,6,4,4,4,2,5,1,1,1,1,1,1,3,,6,,9,v7,,9,3,9,7c18,22,18,22,18,22r-4,xm13,12v-3,,-3,,-3,c7,12,5,14,5,16v,1,1,3,3,3c10,19,12,18,13,17r,-5xe" fillcolor="#00313c [3205]" stroked="f">
                          <v:path arrowok="t" o:connecttype="custom" o:connectlocs="1551816383,2147483646;1551816383,2147483646;775907656,2147483646;0,1859390300;1108449909,1045909674;1440957382,1045909674;1440957382,929677358;886732979,464855929;221683253,581052661;110859000,116196732;997590909,0;1995181818,813480626;1995181818,2147483646;1551816383,2147483646;1440957382,1394533287;1108449909,1394533287;554224436,1859390300;886732979,2147483646;1440957382,1975587032;1440957382,1394533287" o:connectangles="0,0,0,0,0,0,0,0,0,0,0,0,0,0,0,0,0,0,0,0"/>
                          <o:lock v:ext="edit" verticies="t"/>
                        </v:shape>
                        <v:shape id="Freeform 83" o:spid="_x0000_s1042" alt="background" style="position:absolute;left:15030;top:3556;width:622;height:755;visibility:visible;mso-wrap-style:square;v-text-anchor:top" coordsize="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08wgAAANsAAAAPAAAAZHJzL2Rvd25yZXYueG1sRE9Na4NA&#10;EL0H+h+WKfQS4toeNLWuUgpCAr00yaW3iTtV0Z0VdxtNfn32UOjx8b7zcjGDuNDkOssKnqMYBHFt&#10;dceNgtOx2mxBOI+scbBMCq7koCweVjlm2s78RZeDb0QIYZehgtb7MZPS1S0ZdJEdiQP3YyeDPsCp&#10;kXrCOYSbQb7EcSINdhwaWhzpo6W6P/waBdVr+rnu0wb3t/Ow7Ob0u0uTUamnx+X9DYSnxf+L/9w7&#10;rSAJ68OX8ANkcQcAAP//AwBQSwECLQAUAAYACAAAACEA2+H2y+4AAACFAQAAEwAAAAAAAAAAAAAA&#10;AAAAAAAAW0NvbnRlbnRfVHlwZXNdLnhtbFBLAQItABQABgAIAAAAIQBa9CxbvwAAABUBAAALAAAA&#10;AAAAAAAAAAAAAB8BAABfcmVscy8ucmVsc1BLAQItABQABgAIAAAAIQDlDU08wgAAANsAAAAPAAAA&#10;AAAAAAAAAAAAAAcCAABkcnMvZG93bnJldi54bWxQSwUGAAAAAAMAAwC3AAAA9gIAAAAA&#10;" path="m15,22v,-3,,-3,,-3c12,22,10,23,7,23,2,23,,19,,14,,,,,,,5,,5,,5,v,13,,13,,13c5,16,6,18,9,18v2,,3,-1,5,-3c14,,14,,14,v5,,5,,5,c19,22,19,22,19,22r-4,xe" fillcolor="#00313c [3205]" stroked="f">
                          <v:path arrowok="t" o:connecttype="custom" o:connectlocs="1723646461,2147483646;1723646461,2147483646;804373641,2147483646;0,1626962335;0,0;574537733,0;574537733,1510765603;1034174160,2091818264;1608746202,1743193567;1608746202,0;2147483646,0;2147483646,2147483646;1723646461,2147483646" o:connectangles="0,0,0,0,0,0,0,0,0,0,0,0,0"/>
                        </v:shape>
                      </v:group>
                      <v:shape id="Freeform 84" o:spid="_x0000_s1043" style="position:absolute;left:59091;top:912;width:22125;height:8883;visibility:visible;mso-wrap-style:square;v-text-anchor:top" coordsize="68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hCFwQAAANsAAAAPAAAAZHJzL2Rvd25yZXYueG1sRI/BasMw&#10;EETvhfyD2EBvjexCTXGjhBAIuIce4rb3xdpYxtbKSIrt/H1UCPQ4zMwbZrtf7CAm8qFzrCDfZCCI&#10;G6c7bhX8fJ9e3kGEiKxxcEwKbhRgv1s9bbHUbuYzTXVsRYJwKFGBiXEspQyNIYth40bi5F2ctxiT&#10;9K3UHucEt4N8zbJCWuw4LRgc6Wio6eurVRDfBlfpX+v76utzqUxfHJhQqef1cvgAEWmJ/+FHu9IK&#10;ihz+vqQfIHd3AAAA//8DAFBLAQItABQABgAIAAAAIQDb4fbL7gAAAIUBAAATAAAAAAAAAAAAAAAA&#10;AAAAAABbQ29udGVudF9UeXBlc10ueG1sUEsBAi0AFAAGAAgAAAAhAFr0LFu/AAAAFQEAAAsAAAAA&#10;AAAAAAAAAAAAHwEAAF9yZWxzLy5yZWxzUEsBAi0AFAAGAAgAAAAhABpKEIXBAAAA2wAAAA8AAAAA&#10;AAAAAAAAAAAABwIAAGRycy9kb3ducmV2LnhtbFBLBQYAAAAAAwADALcAAAD1AgAAAAA=&#10;" path="m476,c186,,79,86,,116v128,73,229,156,470,156c528,272,680,272,680,272,680,,680,,680,l476,xe" fillcolor="white [3212]" stroked="f">
                        <v:path arrowok="t" o:connecttype="custom" o:connectlocs="2147483646,0;0,2147483646;2147483646,2147483646;2147483646,2147483646;2147483646,0;2147483646,0" o:connectangles="0,0,0,0,0,0"/>
                      </v:shape>
                      <v:shape id="Freeform 104" o:spid="_x0000_s1044" alt="background" style="position:absolute;left:59103;top:929;width:17932;height:8861;visibility:visible;mso-wrap-style:square;v-text-anchor:top" coordsize="680,2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oVbwAAAANsAAAAPAAAAZHJzL2Rvd25yZXYueG1sRI9Bi8Iw&#10;FITvgv8hPMGbTfVQ1moUERRvrq3g9dE822rzUpqo9d9vhAWPw8x8wyzXvWnEkzpXW1YwjWIQxIXV&#10;NZcKzvlu8gPCeWSNjWVS8CYH69VwsMRU2xef6Jn5UgQIuxQVVN63qZSuqMigi2xLHLyr7Qz6ILtS&#10;6g5fAW4aOYvjRBqsOSxU2NK2ouKePYyCY/I4Xrfzuy2ydv9Lt0vupc2VGo/6zQKEp95/w//tg1aQ&#10;zODzJfwAufoDAAD//wMAUEsBAi0AFAAGAAgAAAAhANvh9svuAAAAhQEAABMAAAAAAAAAAAAAAAAA&#10;AAAAAFtDb250ZW50X1R5cGVzXS54bWxQSwECLQAUAAYACAAAACEAWvQsW78AAAAVAQAACwAAAAAA&#10;AAAAAAAAAAAfAQAAX3JlbHMvLnJlbHNQSwECLQAUAAYACAAAACEAhE6FW8AAAADbAAAADwAAAAAA&#10;AAAAAAAAAAAHAgAAZHJzL2Rvd25yZXYueG1sUEsFBgAAAAADAAMAtwAAAPQCAAAAAA==&#10;" adj="-11796480,,5400" path="m476,c186,,79,86,,116v128,73,229,156,470,156c528,272,680,272,680,272,680,,680,,680,l476,xe" fillcolor="#f8f8f8" stroked="f">
                        <v:stroke joinstyle="miter"/>
                        <v:formulas/>
                        <v:path arrowok="t" o:connecttype="custom" o:connectlocs="2147483646,0;0,2147483646;2147483646,2147483646;2147483646,2147483646;2147483646,0;2147483646,0" o:connectangles="0,0,0,0,0,0" textboxrect="0,0,680,272"/>
                        <v:textbox>
                          <w:txbxContent>
                            <w:p w14:paraId="004591DF" w14:textId="77777777" w:rsidR="00100AF0" w:rsidRPr="007367A7" w:rsidRDefault="00100AF0" w:rsidP="00FC76CB">
                              <w:pPr>
                                <w:rPr>
                                  <w:rFonts w:eastAsia="Times New Roman"/>
                                  <w:color w:val="00A9CE" w:themeColor="accent1"/>
                                </w:rP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45" type="#_x0000_t75" alt="CSIRO logo" style="position:absolute;left:65836;top:863;width:8941;height:8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2VdxAAAANsAAAAPAAAAZHJzL2Rvd25yZXYueG1sRI9BawIx&#10;FITvBf9DeEJvNVFhKVujqKBtwUttKR4fm+dmdfOy3WR1++9NoeBxmJlvmNmid7W4UBsqzxrGIwWC&#10;uPCm4lLD1+fm6RlEiMgGa8+k4ZcCLOaDhxnmxl/5gy77WIoE4ZCjBhtjk0sZCksOw8g3xMk7+tZh&#10;TLItpWnxmuCulhOlMumw4rRgsaG1peK875yG6XLVlea4y74P3daf7Fa9vv8orR+H/fIFRKQ+3sP/&#10;7TejIZvC35f0A+T8BgAA//8DAFBLAQItABQABgAIAAAAIQDb4fbL7gAAAIUBAAATAAAAAAAAAAAA&#10;AAAAAAAAAABbQ29udGVudF9UeXBlc10ueG1sUEsBAi0AFAAGAAgAAAAhAFr0LFu/AAAAFQEAAAsA&#10;AAAAAAAAAAAAAAAAHwEAAF9yZWxzLy5yZWxzUEsBAi0AFAAGAAgAAAAhABPXZV3EAAAA2wAAAA8A&#10;AAAAAAAAAAAAAAAABwIAAGRycy9kb3ducmV2LnhtbFBLBQYAAAAAAwADALcAAAD4AgAAAAA=&#10;">
                      <v:imagedata r:id="rId15" o:title="CSIRO logo"/>
                    </v:shape>
                  </v:group>
                </w:pict>
              </mc:Fallback>
            </mc:AlternateContent>
          </w:r>
          <w:r w:rsidR="00683EE0" w:rsidRPr="00683EE0">
            <w:t>Muir-Byenup System Ramsar site: Climate-ready vulnerability assessment</w:t>
          </w:r>
        </w:p>
        <w:p w14:paraId="1A3C1466" w14:textId="2EF3FD0A" w:rsidR="00FC76CB" w:rsidRPr="00716588" w:rsidRDefault="00FC76CB" w:rsidP="00FC76CB">
          <w:pPr>
            <w:pStyle w:val="CoverSubtitle"/>
          </w:pPr>
          <w:r w:rsidRPr="002065D7">
            <w:t xml:space="preserve">Prepared </w:t>
          </w:r>
          <w:r>
            <w:t>for</w:t>
          </w:r>
          <w:r w:rsidRPr="002065D7">
            <w:t xml:space="preserve"> the Australian Government </w:t>
          </w:r>
          <w:r>
            <w:t>Department of Environment and Energy</w:t>
          </w:r>
        </w:p>
        <w:p w14:paraId="0DE74674" w14:textId="37742E8C" w:rsidR="00FC76CB" w:rsidRDefault="00FC76CB" w:rsidP="00FC76CB">
          <w:pPr>
            <w:pStyle w:val="BodyText"/>
          </w:pPr>
          <w:r w:rsidRPr="008F6F06">
            <w:rPr>
              <w:sz w:val="32"/>
            </w:rPr>
            <w:t>Michael Dunlop</w:t>
          </w:r>
          <w:r>
            <w:rPr>
              <w:sz w:val="32"/>
            </w:rPr>
            <w:t xml:space="preserve"> and Nicola Grigg</w:t>
          </w:r>
          <w:r w:rsidRPr="008F6F06">
            <w:rPr>
              <w:sz w:val="28"/>
            </w:rPr>
            <w:t xml:space="preserve"> </w:t>
          </w:r>
        </w:p>
        <w:p w14:paraId="7C8688DC" w14:textId="604BDF66" w:rsidR="00FC76CB" w:rsidRDefault="00FC76CB" w:rsidP="00FC76CB">
          <w:pPr>
            <w:pStyle w:val="BodyText"/>
          </w:pPr>
        </w:p>
        <w:p w14:paraId="503D4D04" w14:textId="3B92DE33" w:rsidR="00FC76CB" w:rsidRDefault="00FC76CB" w:rsidP="00FC76CB">
          <w:pPr>
            <w:pStyle w:val="BodyText"/>
          </w:pPr>
        </w:p>
        <w:p w14:paraId="5AC07E46" w14:textId="59C630FB" w:rsidR="00FC76CB" w:rsidRDefault="00C245BF" w:rsidP="00FC76CB">
          <w:pPr>
            <w:pStyle w:val="BodyText"/>
          </w:pPr>
          <w:r>
            <w:rPr>
              <w:noProof/>
            </w:rPr>
            <w:drawing>
              <wp:anchor distT="0" distB="0" distL="114300" distR="114300" simplePos="0" relativeHeight="251670528" behindDoc="1" locked="0" layoutInCell="1" allowOverlap="1" wp14:anchorId="2F70DE5C" wp14:editId="4C11D6B9">
                <wp:simplePos x="0" y="0"/>
                <wp:positionH relativeFrom="page">
                  <wp:posOffset>-439947</wp:posOffset>
                </wp:positionH>
                <wp:positionV relativeFrom="page">
                  <wp:posOffset>6357668</wp:posOffset>
                </wp:positionV>
                <wp:extent cx="7996687" cy="4253865"/>
                <wp:effectExtent l="0" t="0" r="4445"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6">
                          <a:extLst>
                            <a:ext uri="{28A0092B-C50C-407E-A947-70E740481C1C}">
                              <a14:useLocalDpi xmlns:a14="http://schemas.microsoft.com/office/drawing/2010/main" val="0"/>
                            </a:ext>
                          </a:extLst>
                        </a:blip>
                        <a:srcRect r="15116"/>
                        <a:stretch/>
                      </pic:blipFill>
                      <pic:spPr bwMode="auto">
                        <a:xfrm>
                          <a:off x="0" y="0"/>
                          <a:ext cx="8019531" cy="426601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6CB">
            <w:rPr>
              <w:noProof/>
            </w:rPr>
            <mc:AlternateContent>
              <mc:Choice Requires="wps">
                <w:drawing>
                  <wp:anchor distT="0" distB="0" distL="114300" distR="114300" simplePos="0" relativeHeight="251669504" behindDoc="1" locked="1" layoutInCell="1" allowOverlap="1" wp14:anchorId="46506395" wp14:editId="3DA7FFF0">
                    <wp:simplePos x="0" y="0"/>
                    <wp:positionH relativeFrom="column">
                      <wp:posOffset>-1272540</wp:posOffset>
                    </wp:positionH>
                    <wp:positionV relativeFrom="page">
                      <wp:posOffset>9118600</wp:posOffset>
                    </wp:positionV>
                    <wp:extent cx="8438515" cy="4937760"/>
                    <wp:effectExtent l="3810" t="3175" r="6350" b="2540"/>
                    <wp:wrapNone/>
                    <wp:docPr id="23" name="Freeform 23" descr="backgrou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8438515" cy="4937760"/>
                            </a:xfrm>
                            <a:custGeom>
                              <a:avLst/>
                              <a:gdLst>
                                <a:gd name="T0" fmla="*/ 0 w 2447"/>
                                <a:gd name="T1" fmla="*/ 1431 h 1431"/>
                                <a:gd name="T2" fmla="*/ 2447 w 2447"/>
                                <a:gd name="T3" fmla="*/ 1431 h 1431"/>
                                <a:gd name="T4" fmla="*/ 2447 w 2447"/>
                                <a:gd name="T5" fmla="*/ 272 h 1431"/>
                                <a:gd name="T6" fmla="*/ 2281 w 2447"/>
                                <a:gd name="T7" fmla="*/ 272 h 1431"/>
                                <a:gd name="T8" fmla="*/ 1810 w 2447"/>
                                <a:gd name="T9" fmla="*/ 117 h 1431"/>
                                <a:gd name="T10" fmla="*/ 1357 w 2447"/>
                                <a:gd name="T11" fmla="*/ 0 h 1431"/>
                                <a:gd name="T12" fmla="*/ 0 w 2447"/>
                                <a:gd name="T13" fmla="*/ 0 h 1431"/>
                                <a:gd name="T14" fmla="*/ 0 w 2447"/>
                                <a:gd name="T15" fmla="*/ 1431 h 14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447" h="1431">
                                  <a:moveTo>
                                    <a:pt x="0" y="1431"/>
                                  </a:moveTo>
                                  <a:cubicBezTo>
                                    <a:pt x="2447" y="1431"/>
                                    <a:pt x="2447" y="1431"/>
                                    <a:pt x="2447" y="1431"/>
                                  </a:cubicBezTo>
                                  <a:cubicBezTo>
                                    <a:pt x="2447" y="272"/>
                                    <a:pt x="2447" y="272"/>
                                    <a:pt x="2447" y="272"/>
                                  </a:cubicBezTo>
                                  <a:cubicBezTo>
                                    <a:pt x="2447" y="272"/>
                                    <a:pt x="2339" y="272"/>
                                    <a:pt x="2281" y="272"/>
                                  </a:cubicBezTo>
                                  <a:cubicBezTo>
                                    <a:pt x="2040" y="272"/>
                                    <a:pt x="1939" y="189"/>
                                    <a:pt x="1810" y="117"/>
                                  </a:cubicBezTo>
                                  <a:cubicBezTo>
                                    <a:pt x="1701" y="54"/>
                                    <a:pt x="1551" y="0"/>
                                    <a:pt x="1357" y="0"/>
                                  </a:cubicBezTo>
                                  <a:cubicBezTo>
                                    <a:pt x="1148" y="0"/>
                                    <a:pt x="0" y="0"/>
                                    <a:pt x="0" y="0"/>
                                  </a:cubicBezTo>
                                  <a:cubicBezTo>
                                    <a:pt x="0" y="1431"/>
                                    <a:pt x="0" y="1431"/>
                                    <a:pt x="0" y="1431"/>
                                  </a:cubicBezTo>
                                </a:path>
                              </a:pathLst>
                            </a:custGeom>
                            <a:solidFill>
                              <a:schemeClr val="bg2">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DBD9" id="Freeform 23" o:spid="_x0000_s1026" alt="background" style="position:absolute;margin-left:-100.2pt;margin-top:718pt;width:664.45pt;height:388.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7,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AowQMAAFALAAAOAAAAZHJzL2Uyb0RvYy54bWysVt1u2zYUvh+wdyB4OWCRKMvxD+IUXYoM&#10;A7qtQNMHoCnKEiqRGklbTp++55CyQntQYnTLhSMefvzOLw/P3btj25CDNLbWakPZTUqJVEIXtdpt&#10;6Jenx1+XlFjHVcEbreSGPktL393//NNd361lpivdFNIQIFF23XcbWjnXrZPEikq23N7oTirYLLVp&#10;uYOl2SWF4T2wt02Spelt0mtTdEYLaS1IP4RNeu/5y1IK93dZWulIs6Fgm/O/xv9u8Te5v+PrneFd&#10;VYvBDP4DVrS8VqB0pPrAHSd7U/+Lqq2F0VaX7kboNtFlWQvpfQBvWHrhzeeKd9L7AsGx3Rgm+//R&#10;ir8Onwypiw3NZpQo3kKOHo2UGHGCokJaAfHacvF1Z/ReFRiyvrNrOPm5+2TQadt91OKrJUo/VFzt&#10;5HvbQeChHBCbnIFxYeEY2fZ/6gKU8b3TPnLH0rRIBjEhR5+g5zFB8uiIAOEyny3nbE6JgL18NVss&#10;bn0KE74+HRd7636X2lPxw0frQoYL+PL5KQYnn6AayraBZP+SkJT0JMvzxVAOI4ZFGJbPGKkI/ruE&#10;ZREMaSbYIJqjxlfY8gj2ChtEYWTLFtmEabcxKluyCdMWMWySDO7yqJIt2VTUVjGMLSYsY3EC2Gw+&#10;FTUWJyGdIotTMGUXixMwyRSHf5IpDv5FKqEWd6dq49WpAMVRDRUIXwQuCdY2FmSnLZY7liPU9FO4&#10;MnwNKNydAIO3CJ75+/UWGBxC8PwqMNQLgv1NAE9eNwPqAcGrq5gx34iGfGJXeIubDT5C0q6CD15C&#10;c4jgQcsQeAM96fIZMJTAM7DFM5AK7jBfp0/SQ1PEpkAqaGV47XGn1Qf5pD3GvfQpvx0UvwDEfluL&#10;3+S3GB4IIQ6nE6DW81y/gU6dMZ+vLuigNQzenat5Q/7flMxm0APAyUsl0IBi+XVK0jxUzgUZWw1K&#10;2NIX4CmQ2Ji8EsbGKn4zXGyRBsvmeRwtNp8H8TAohNhis/IaTm/PeQLOV8MRlofLckYU7JwSXRWd&#10;wdXxUQrqrpFe0MMS69/fzPEieMzLe2p1UxePddNg+fsRTT40hhw4DFfbXebvR7Nv4WEPMpbiXwgo&#10;yGESC/JT3EYKr/WMvfHtT2nUFu4VSvwsgeNDGEG2uniGUcLoMNbBGAoflTbfKOlhpNtQ+8+eG0lJ&#10;84eCmWnFciwl5xf5fJHBwsQ723iHKwFUG+ootGv8fHCwgiP7ztS7yo83GAel38MIU9Y4aHj7glXD&#10;AsY279wwYuJcGK896mUQvv8OAAD//wMAUEsDBBQABgAIAAAAIQBnKajl4AAAAA8BAAAPAAAAZHJz&#10;L2Rvd25yZXYueG1sTI/LTsMwEEX3SP0Hayqxa51HCVGIUyFUPoCUBUs3niZRYzuy3dTw9UxXsBzd&#10;qzPn1vuoJ7ag86M1AtJtAgxNZ9VoegGfx/dNCcwHaZScrEEB3+hh36wealkpezMfuLShZwQxvpIC&#10;hhDminPfDail39oZDWVn67QMdLqeKydvBNcTz5Kk4FqOhj4Mcsa3AbtLe9UCvs6t5A7zeLzkz6rE&#10;5RB/7EGIx3V8fQEWMIa/Mtz1SR0acjrZq1GeTQI2hN9Rl5JdXtCseyfNyidgJwFZluYF8Kbm/3c0&#10;vwAAAP//AwBQSwECLQAUAAYACAAAACEAtoM4kv4AAADhAQAAEwAAAAAAAAAAAAAAAAAAAAAAW0Nv&#10;bnRlbnRfVHlwZXNdLnhtbFBLAQItABQABgAIAAAAIQA4/SH/1gAAAJQBAAALAAAAAAAAAAAAAAAA&#10;AC8BAABfcmVscy8ucmVsc1BLAQItABQABgAIAAAAIQAMntAowQMAAFALAAAOAAAAAAAAAAAAAAAA&#10;AC4CAABkcnMvZTJvRG9jLnhtbFBLAQItABQABgAIAAAAIQBnKajl4AAAAA8BAAAPAAAAAAAAAAAA&#10;AAAAABsGAABkcnMvZG93bnJldi54bWxQSwUGAAAAAAQABADzAAAAKAcAAAAA&#10;" path="m,1431v2447,,2447,,2447,c2447,272,2447,272,2447,272v,,-108,,-166,c2040,272,1939,189,1810,117,1701,54,1551,,1357,,1148,,,,,,,1431,,1431,,1431e" fillcolor="white [3214]" stroked="f">
                    <v:path arrowok="t" o:connecttype="custom" o:connectlocs="0,4937760;8438515,4937760;8438515,938554;7866062,938554;6241811,403716;4679634,0;0,0;0,4937760" o:connectangles="0,0,0,0,0,0,0,0"/>
                    <o:lock v:ext="edit" aspectratio="t"/>
                    <w10:wrap anchory="page"/>
                    <w10:anchorlock/>
                  </v:shape>
                </w:pict>
              </mc:Fallback>
            </mc:AlternateContent>
          </w:r>
          <w:r w:rsidR="00FC76CB">
            <w:br w:type="page"/>
          </w:r>
        </w:p>
      </w:sdtContent>
    </w:sdt>
    <w:p w14:paraId="25B92BE2" w14:textId="77777777" w:rsidR="006E6117" w:rsidRPr="00D1044D" w:rsidRDefault="006E6117" w:rsidP="006E6117">
      <w:pPr>
        <w:pStyle w:val="VersoPageHeading"/>
      </w:pPr>
      <w:r w:rsidRPr="00D1044D">
        <w:lastRenderedPageBreak/>
        <w:t>Citation</w:t>
      </w:r>
    </w:p>
    <w:p w14:paraId="4BD53885" w14:textId="4823A0C0" w:rsidR="006E6117" w:rsidRDefault="00644DBA" w:rsidP="006E6117">
      <w:pPr>
        <w:pStyle w:val="VersoPageHeading"/>
        <w:rPr>
          <w:rFonts w:eastAsia="Calibri"/>
          <w:bCs w:val="0"/>
          <w:color w:val="000000"/>
          <w:szCs w:val="22"/>
          <w:lang w:eastAsia="en-AU"/>
        </w:rPr>
      </w:pPr>
      <w:r w:rsidRPr="00132B14">
        <w:rPr>
          <w:rFonts w:eastAsia="Calibri"/>
          <w:bCs w:val="0"/>
          <w:color w:val="000000"/>
          <w:szCs w:val="22"/>
          <w:lang w:eastAsia="en-AU"/>
        </w:rPr>
        <w:t>Dunlop M</w:t>
      </w:r>
      <w:r>
        <w:rPr>
          <w:rFonts w:eastAsia="Calibri"/>
          <w:bCs w:val="0"/>
          <w:color w:val="000000"/>
          <w:szCs w:val="22"/>
          <w:lang w:eastAsia="en-AU"/>
        </w:rPr>
        <w:t xml:space="preserve"> </w:t>
      </w:r>
      <w:r w:rsidR="00FE2E8C">
        <w:rPr>
          <w:rFonts w:eastAsia="Calibri"/>
          <w:bCs w:val="0"/>
          <w:color w:val="000000"/>
          <w:szCs w:val="22"/>
          <w:lang w:eastAsia="en-AU"/>
        </w:rPr>
        <w:t xml:space="preserve">and </w:t>
      </w:r>
      <w:r>
        <w:rPr>
          <w:rFonts w:eastAsia="Calibri"/>
          <w:bCs w:val="0"/>
          <w:color w:val="000000"/>
          <w:szCs w:val="22"/>
          <w:lang w:eastAsia="en-AU"/>
        </w:rPr>
        <w:t>Grigg N</w:t>
      </w:r>
      <w:r w:rsidRPr="00132B14">
        <w:rPr>
          <w:rFonts w:eastAsia="Calibri"/>
          <w:bCs w:val="0"/>
          <w:color w:val="000000"/>
          <w:szCs w:val="22"/>
          <w:lang w:eastAsia="en-AU"/>
        </w:rPr>
        <w:t xml:space="preserve"> </w:t>
      </w:r>
      <w:r w:rsidR="006E6117" w:rsidRPr="00132B14">
        <w:rPr>
          <w:rFonts w:eastAsia="Calibri"/>
          <w:bCs w:val="0"/>
          <w:color w:val="000000"/>
          <w:szCs w:val="22"/>
          <w:lang w:eastAsia="en-AU"/>
        </w:rPr>
        <w:t>(201</w:t>
      </w:r>
      <w:r w:rsidR="006E6117">
        <w:rPr>
          <w:rFonts w:eastAsia="Calibri"/>
          <w:bCs w:val="0"/>
          <w:color w:val="000000"/>
          <w:szCs w:val="22"/>
          <w:lang w:eastAsia="en-AU"/>
        </w:rPr>
        <w:t>9</w:t>
      </w:r>
      <w:r w:rsidR="006E6117" w:rsidRPr="00132B14">
        <w:rPr>
          <w:rFonts w:eastAsia="Calibri"/>
          <w:bCs w:val="0"/>
          <w:color w:val="000000"/>
          <w:szCs w:val="22"/>
          <w:lang w:eastAsia="en-AU"/>
        </w:rPr>
        <w:t xml:space="preserve">) </w:t>
      </w:r>
      <w:r w:rsidR="00BA29AD" w:rsidRPr="00BA29AD">
        <w:t>Muir-Byenup System Ramsar site: Climate-ready vulnerability assessment</w:t>
      </w:r>
      <w:r w:rsidR="006E6117">
        <w:rPr>
          <w:rFonts w:eastAsia="Calibri"/>
          <w:bCs w:val="0"/>
          <w:color w:val="000000"/>
          <w:szCs w:val="22"/>
          <w:lang w:eastAsia="en-AU"/>
        </w:rPr>
        <w:t xml:space="preserve">. </w:t>
      </w:r>
      <w:r w:rsidR="006E6117" w:rsidRPr="00132B14">
        <w:rPr>
          <w:rFonts w:eastAsia="Calibri"/>
          <w:bCs w:val="0"/>
          <w:color w:val="000000"/>
          <w:szCs w:val="22"/>
          <w:lang w:eastAsia="en-AU"/>
        </w:rPr>
        <w:t>CSIRO</w:t>
      </w:r>
      <w:r w:rsidR="00C926FD">
        <w:rPr>
          <w:rFonts w:eastAsia="Calibri"/>
          <w:bCs w:val="0"/>
          <w:color w:val="000000"/>
          <w:szCs w:val="22"/>
          <w:lang w:eastAsia="en-AU"/>
        </w:rPr>
        <w:t>, Australia</w:t>
      </w:r>
      <w:r w:rsidR="006E6117" w:rsidRPr="00132B14">
        <w:rPr>
          <w:rFonts w:eastAsia="Calibri"/>
          <w:bCs w:val="0"/>
          <w:color w:val="000000"/>
          <w:szCs w:val="22"/>
          <w:lang w:eastAsia="en-AU"/>
        </w:rPr>
        <w:t>.</w:t>
      </w:r>
    </w:p>
    <w:p w14:paraId="4DE621BA" w14:textId="77777777" w:rsidR="006E6117" w:rsidRDefault="006E6117" w:rsidP="006E6117">
      <w:pPr>
        <w:pStyle w:val="VersoPageHeading"/>
      </w:pPr>
      <w:r>
        <w:t xml:space="preserve">Copyright </w:t>
      </w:r>
    </w:p>
    <w:p w14:paraId="10A8CD7E" w14:textId="1150B1FF" w:rsidR="006E6117" w:rsidRPr="00585745" w:rsidRDefault="00F96BF2" w:rsidP="00585745">
      <w:pPr>
        <w:pStyle w:val="VersoPageHeading"/>
        <w:rPr>
          <w:rFonts w:eastAsia="Calibri"/>
          <w:bCs w:val="0"/>
          <w:color w:val="000000"/>
          <w:szCs w:val="22"/>
          <w:lang w:eastAsia="en-AU"/>
        </w:rPr>
      </w:pPr>
      <w:r w:rsidRPr="00585745">
        <w:rPr>
          <w:rFonts w:eastAsia="Calibri"/>
          <w:bCs w:val="0"/>
          <w:color w:val="000000"/>
          <w:szCs w:val="22"/>
          <w:lang w:eastAsia="en-AU"/>
        </w:rPr>
        <w:t>(CC BY-</w:t>
      </w:r>
      <w:r w:rsidR="006E6117" w:rsidRPr="00585745">
        <w:rPr>
          <w:rFonts w:eastAsia="Calibri"/>
          <w:bCs w:val="0"/>
          <w:color w:val="000000"/>
          <w:szCs w:val="22"/>
          <w:lang w:eastAsia="en-AU"/>
        </w:rPr>
        <w:t xml:space="preserve">SA </w:t>
      </w:r>
      <w:r w:rsidRPr="00585745">
        <w:rPr>
          <w:rFonts w:eastAsia="Calibri"/>
          <w:bCs w:val="0"/>
          <w:color w:val="000000"/>
          <w:szCs w:val="22"/>
          <w:lang w:eastAsia="en-AU"/>
        </w:rPr>
        <w:t>4.0</w:t>
      </w:r>
      <w:r w:rsidR="006E6117" w:rsidRPr="00585745">
        <w:rPr>
          <w:rFonts w:eastAsia="Calibri"/>
          <w:bCs w:val="0"/>
          <w:color w:val="000000"/>
          <w:szCs w:val="22"/>
          <w:lang w:eastAsia="en-AU"/>
        </w:rPr>
        <w:t>) C</w:t>
      </w:r>
      <w:r w:rsidR="00ED08DF" w:rsidRPr="00585745">
        <w:rPr>
          <w:rFonts w:eastAsia="Calibri"/>
          <w:bCs w:val="0"/>
          <w:color w:val="000000"/>
          <w:szCs w:val="22"/>
          <w:lang w:eastAsia="en-AU"/>
        </w:rPr>
        <w:t>ommonwealth of Australia</w:t>
      </w:r>
      <w:r w:rsidR="006E6117" w:rsidRPr="00585745">
        <w:rPr>
          <w:rFonts w:eastAsia="Calibri"/>
          <w:bCs w:val="0"/>
          <w:color w:val="000000"/>
          <w:szCs w:val="22"/>
          <w:lang w:eastAsia="en-AU"/>
        </w:rPr>
        <w:t>, 2019.</w:t>
      </w:r>
    </w:p>
    <w:p w14:paraId="36E003FC" w14:textId="77777777" w:rsidR="006E6117" w:rsidRDefault="006E6117" w:rsidP="006E6117">
      <w:pPr>
        <w:pStyle w:val="BodyText"/>
      </w:pPr>
      <w:r>
        <w:rPr>
          <w:noProof/>
        </w:rPr>
        <w:drawing>
          <wp:inline distT="0" distB="0" distL="0" distR="0" wp14:anchorId="1A943300" wp14:editId="42755454">
            <wp:extent cx="910280" cy="320633"/>
            <wp:effectExtent l="0" t="0" r="0" b="0"/>
            <wp:docPr id="6" name="Picture 6" descr="CC BY-SA 3.0 I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 BY-SA 3.0 I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5920" cy="322620"/>
                    </a:xfrm>
                    <a:prstGeom prst="rect">
                      <a:avLst/>
                    </a:prstGeom>
                    <a:noFill/>
                    <a:ln>
                      <a:noFill/>
                    </a:ln>
                  </pic:spPr>
                </pic:pic>
              </a:graphicData>
            </a:graphic>
          </wp:inline>
        </w:drawing>
      </w:r>
      <w:r w:rsidRPr="005D716F">
        <w:t xml:space="preserve"> </w:t>
      </w:r>
    </w:p>
    <w:p w14:paraId="3456521B" w14:textId="74FE42B3" w:rsidR="006E6117" w:rsidRDefault="006E6117" w:rsidP="006E6117">
      <w:pPr>
        <w:pStyle w:val="BodyText"/>
      </w:pPr>
      <w:r w:rsidRPr="005D716F">
        <w:rPr>
          <w:b/>
          <w:bCs/>
        </w:rPr>
        <w:t>Attribution</w:t>
      </w:r>
      <w:r w:rsidRPr="005D716F">
        <w:t xml:space="preserve"> — You must give </w:t>
      </w:r>
      <w:hyperlink r:id="rId18" w:history="1">
        <w:r w:rsidRPr="005D716F">
          <w:rPr>
            <w:rStyle w:val="Hyperlink"/>
          </w:rPr>
          <w:t>appropriate credit</w:t>
        </w:r>
      </w:hyperlink>
      <w:r w:rsidRPr="005D716F">
        <w:t>, provide a link to the licen</w:t>
      </w:r>
      <w:r w:rsidR="00A34B14">
        <w:t>c</w:t>
      </w:r>
      <w:r w:rsidRPr="005D716F">
        <w:t xml:space="preserve">e, and </w:t>
      </w:r>
      <w:hyperlink r:id="rId19" w:history="1">
        <w:r w:rsidRPr="005D716F">
          <w:rPr>
            <w:rStyle w:val="Hyperlink"/>
          </w:rPr>
          <w:t>indicate if changes were made</w:t>
        </w:r>
      </w:hyperlink>
      <w:r w:rsidRPr="005D716F">
        <w:t>. You may do so in any reasonable manner, but not in any way that suggests the licensor endorses you or your use.</w:t>
      </w:r>
    </w:p>
    <w:p w14:paraId="6E989712" w14:textId="5951CF54" w:rsidR="006E6117" w:rsidRPr="005D716F" w:rsidRDefault="006E6117" w:rsidP="006E6117">
      <w:pPr>
        <w:pStyle w:val="BodyText"/>
      </w:pPr>
      <w:r>
        <w:rPr>
          <w:rStyle w:val="Strong"/>
        </w:rPr>
        <w:t>ShareAlike</w:t>
      </w:r>
      <w:r>
        <w:t xml:space="preserve"> — If you remix, transform, or build upon the material, you must distribute your contributions under the </w:t>
      </w:r>
      <w:hyperlink r:id="rId20" w:history="1">
        <w:r>
          <w:rPr>
            <w:rStyle w:val="Hyperlink"/>
          </w:rPr>
          <w:t>same licen</w:t>
        </w:r>
        <w:r w:rsidR="00636973">
          <w:rPr>
            <w:rStyle w:val="Hyperlink"/>
          </w:rPr>
          <w:t>c</w:t>
        </w:r>
        <w:r>
          <w:rPr>
            <w:rStyle w:val="Hyperlink"/>
          </w:rPr>
          <w:t>e</w:t>
        </w:r>
      </w:hyperlink>
      <w:r>
        <w:t xml:space="preserve"> as the original.</w:t>
      </w:r>
    </w:p>
    <w:p w14:paraId="6EE86F65" w14:textId="77777777" w:rsidR="006E6117" w:rsidRPr="005D716F" w:rsidRDefault="006E6117" w:rsidP="006E6117">
      <w:pPr>
        <w:pStyle w:val="BodyText"/>
      </w:pPr>
      <w:r w:rsidRPr="005D716F">
        <w:t>You are free to share (copy and redistribute the material in any medium or format) or adapt (remix, transform, and build upon the material) for any purpose, even commercially. The licensor cannot revoke these freedoms as long as you follow the licen</w:t>
      </w:r>
      <w:r w:rsidR="00A34B14">
        <w:t>c</w:t>
      </w:r>
      <w:r w:rsidRPr="005D716F">
        <w:t>e terms.</w:t>
      </w:r>
    </w:p>
    <w:p w14:paraId="66065838" w14:textId="77777777" w:rsidR="006E6117" w:rsidRDefault="006E6117" w:rsidP="006E6117">
      <w:pPr>
        <w:pStyle w:val="VersoPageHeading"/>
      </w:pPr>
      <w:r>
        <w:t>Important disclaimer</w:t>
      </w:r>
    </w:p>
    <w:p w14:paraId="1C735727" w14:textId="77777777" w:rsidR="006E6117" w:rsidRDefault="006E6117" w:rsidP="006E6117">
      <w:pPr>
        <w:pStyle w:val="BodyText"/>
      </w:pPr>
      <w:r>
        <w:t>CSIRO advises that the information contained in this publication comprises general statements based on scientific research. The reader is advised and needs to be aware that such information may be incomplete or unable to be used in any specific situation. No reliance or actions must therefore be made on that information without seeking prior expert professional, scientific and technical advice. To the extent permitted by law, CSIRO (including its employees and consultants) excludes all liability to any person for any consequences, including but not limited to all losses, damages, costs, expenses and any other compensation, arising directly or indirectly from using this publication (in part or in whole) and any information or material contained in it.</w:t>
      </w:r>
    </w:p>
    <w:p w14:paraId="0FE341D9" w14:textId="328B9E8F" w:rsidR="006E6117" w:rsidRDefault="006E6117" w:rsidP="006E6117">
      <w:pPr>
        <w:pStyle w:val="BodyText"/>
      </w:pPr>
      <w:r>
        <w:t>CSIRO i</w:t>
      </w:r>
      <w:r w:rsidRPr="002F6753">
        <w:t>s committed to providing web accessible content wherever possible. If you are having difficulties with accessing this document please contact</w:t>
      </w:r>
      <w:r>
        <w:t xml:space="preserve"> </w:t>
      </w:r>
      <w:hyperlink r:id="rId21" w:history="1">
        <w:r w:rsidRPr="00AE4139">
          <w:rPr>
            <w:rStyle w:val="Hyperlink"/>
          </w:rPr>
          <w:t>enquiries@csiro.au</w:t>
        </w:r>
      </w:hyperlink>
      <w:r>
        <w:t xml:space="preserve">. </w:t>
      </w:r>
    </w:p>
    <w:p w14:paraId="1C61CAAC" w14:textId="77777777" w:rsidR="006E6117" w:rsidRDefault="006E6117" w:rsidP="006E6117">
      <w:pPr>
        <w:pStyle w:val="BodyText"/>
      </w:pPr>
    </w:p>
    <w:p w14:paraId="3531A6AB" w14:textId="77777777" w:rsidR="006E6117" w:rsidRDefault="006E6117" w:rsidP="006E6117">
      <w:pPr>
        <w:pStyle w:val="BodyText"/>
      </w:pPr>
    </w:p>
    <w:p w14:paraId="14AB7279" w14:textId="77777777" w:rsidR="006E6117" w:rsidRDefault="006E6117" w:rsidP="00A23A19">
      <w:pPr>
        <w:pStyle w:val="Heading1noTOC"/>
      </w:pPr>
      <w:bookmarkStart w:id="0" w:name="_Toc8068208"/>
      <w:bookmarkStart w:id="1" w:name="_Toc8202815"/>
      <w:bookmarkStart w:id="2" w:name="_Toc8203083"/>
      <w:r w:rsidRPr="00890BD7">
        <w:lastRenderedPageBreak/>
        <w:t>Contents</w:t>
      </w:r>
      <w:bookmarkEnd w:id="0"/>
      <w:bookmarkEnd w:id="1"/>
      <w:bookmarkEnd w:id="2"/>
    </w:p>
    <w:p w14:paraId="0D1E88A3" w14:textId="7C799D65" w:rsidR="00B72C4A" w:rsidRDefault="004B0A5E">
      <w:pPr>
        <w:pStyle w:val="TOC3"/>
        <w:rPr>
          <w:rFonts w:asciiTheme="minorHAnsi" w:eastAsiaTheme="minorEastAsia" w:hAnsiTheme="minorHAnsi" w:cstheme="minorBidi"/>
          <w:noProof/>
          <w:color w:val="auto"/>
        </w:rPr>
      </w:pPr>
      <w:r>
        <w:fldChar w:fldCharType="begin"/>
      </w:r>
      <w:r w:rsidRPr="00D1044D">
        <w:instrText xml:space="preserve"> TOC \h \z \t "Heading 1,2,Heading 2,3,PartTitle,1,Heading 1 Numbered,2,Heading 1 not numbered,2,Heading 2 not numbered,3,Appendix Heading 1,2" </w:instrText>
      </w:r>
      <w:r>
        <w:fldChar w:fldCharType="separate"/>
      </w:r>
      <w:hyperlink w:anchor="_Toc52281133" w:history="1">
        <w:r w:rsidR="00B72C4A" w:rsidRPr="00720BB8">
          <w:rPr>
            <w:rStyle w:val="Hyperlink"/>
            <w:noProof/>
          </w:rPr>
          <w:t>Introduction</w:t>
        </w:r>
        <w:r w:rsidR="00B72C4A">
          <w:rPr>
            <w:noProof/>
            <w:webHidden/>
          </w:rPr>
          <w:tab/>
        </w:r>
        <w:r w:rsidR="00B72C4A">
          <w:rPr>
            <w:noProof/>
            <w:webHidden/>
          </w:rPr>
          <w:fldChar w:fldCharType="begin"/>
        </w:r>
        <w:r w:rsidR="00B72C4A">
          <w:rPr>
            <w:noProof/>
            <w:webHidden/>
          </w:rPr>
          <w:instrText xml:space="preserve"> PAGEREF _Toc52281133 \h </w:instrText>
        </w:r>
        <w:r w:rsidR="00B72C4A">
          <w:rPr>
            <w:noProof/>
            <w:webHidden/>
          </w:rPr>
        </w:r>
        <w:r w:rsidR="00B72C4A">
          <w:rPr>
            <w:noProof/>
            <w:webHidden/>
          </w:rPr>
          <w:fldChar w:fldCharType="separate"/>
        </w:r>
        <w:r w:rsidR="005C3B99">
          <w:rPr>
            <w:noProof/>
            <w:webHidden/>
          </w:rPr>
          <w:t>4</w:t>
        </w:r>
        <w:r w:rsidR="00B72C4A">
          <w:rPr>
            <w:noProof/>
            <w:webHidden/>
          </w:rPr>
          <w:fldChar w:fldCharType="end"/>
        </w:r>
      </w:hyperlink>
    </w:p>
    <w:p w14:paraId="676C9713" w14:textId="7AF315B6" w:rsidR="00B72C4A" w:rsidRDefault="00874DF0">
      <w:pPr>
        <w:pStyle w:val="TOC3"/>
        <w:rPr>
          <w:rFonts w:asciiTheme="minorHAnsi" w:eastAsiaTheme="minorEastAsia" w:hAnsiTheme="minorHAnsi" w:cstheme="minorBidi"/>
          <w:noProof/>
          <w:color w:val="auto"/>
        </w:rPr>
      </w:pPr>
      <w:hyperlink w:anchor="_Toc52281134" w:history="1">
        <w:r w:rsidR="00B72C4A" w:rsidRPr="00720BB8">
          <w:rPr>
            <w:rStyle w:val="Hyperlink"/>
            <w:noProof/>
          </w:rPr>
          <w:t>Stage 1.  Understanding context</w:t>
        </w:r>
        <w:r w:rsidR="00B72C4A">
          <w:rPr>
            <w:noProof/>
            <w:webHidden/>
          </w:rPr>
          <w:tab/>
        </w:r>
        <w:r w:rsidR="00B72C4A">
          <w:rPr>
            <w:noProof/>
            <w:webHidden/>
          </w:rPr>
          <w:fldChar w:fldCharType="begin"/>
        </w:r>
        <w:r w:rsidR="00B72C4A">
          <w:rPr>
            <w:noProof/>
            <w:webHidden/>
          </w:rPr>
          <w:instrText xml:space="preserve"> PAGEREF _Toc52281134 \h </w:instrText>
        </w:r>
        <w:r w:rsidR="00B72C4A">
          <w:rPr>
            <w:noProof/>
            <w:webHidden/>
          </w:rPr>
        </w:r>
        <w:r w:rsidR="00B72C4A">
          <w:rPr>
            <w:noProof/>
            <w:webHidden/>
          </w:rPr>
          <w:fldChar w:fldCharType="separate"/>
        </w:r>
        <w:r w:rsidR="005C3B99">
          <w:rPr>
            <w:noProof/>
            <w:webHidden/>
          </w:rPr>
          <w:t>5</w:t>
        </w:r>
        <w:r w:rsidR="00B72C4A">
          <w:rPr>
            <w:noProof/>
            <w:webHidden/>
          </w:rPr>
          <w:fldChar w:fldCharType="end"/>
        </w:r>
      </w:hyperlink>
    </w:p>
    <w:p w14:paraId="4BECA724" w14:textId="1CF9AC6F" w:rsidR="00B72C4A" w:rsidRDefault="00874DF0">
      <w:pPr>
        <w:pStyle w:val="TOC3"/>
        <w:rPr>
          <w:rFonts w:asciiTheme="minorHAnsi" w:eastAsiaTheme="minorEastAsia" w:hAnsiTheme="minorHAnsi" w:cstheme="minorBidi"/>
          <w:noProof/>
          <w:color w:val="auto"/>
        </w:rPr>
      </w:pPr>
      <w:hyperlink w:anchor="_Toc52281135" w:history="1">
        <w:r w:rsidR="00B72C4A" w:rsidRPr="00720BB8">
          <w:rPr>
            <w:rStyle w:val="Hyperlink"/>
            <w:noProof/>
          </w:rPr>
          <w:t>Stage 2. Scoping future impacts</w:t>
        </w:r>
        <w:r w:rsidR="00B72C4A">
          <w:rPr>
            <w:noProof/>
            <w:webHidden/>
          </w:rPr>
          <w:tab/>
        </w:r>
        <w:r w:rsidR="00B72C4A">
          <w:rPr>
            <w:noProof/>
            <w:webHidden/>
          </w:rPr>
          <w:fldChar w:fldCharType="begin"/>
        </w:r>
        <w:r w:rsidR="00B72C4A">
          <w:rPr>
            <w:noProof/>
            <w:webHidden/>
          </w:rPr>
          <w:instrText xml:space="preserve"> PAGEREF _Toc52281135 \h </w:instrText>
        </w:r>
        <w:r w:rsidR="00B72C4A">
          <w:rPr>
            <w:noProof/>
            <w:webHidden/>
          </w:rPr>
        </w:r>
        <w:r w:rsidR="00B72C4A">
          <w:rPr>
            <w:noProof/>
            <w:webHidden/>
          </w:rPr>
          <w:fldChar w:fldCharType="separate"/>
        </w:r>
        <w:r w:rsidR="005C3B99">
          <w:rPr>
            <w:noProof/>
            <w:webHidden/>
          </w:rPr>
          <w:t>10</w:t>
        </w:r>
        <w:r w:rsidR="00B72C4A">
          <w:rPr>
            <w:noProof/>
            <w:webHidden/>
          </w:rPr>
          <w:fldChar w:fldCharType="end"/>
        </w:r>
      </w:hyperlink>
    </w:p>
    <w:p w14:paraId="50D4F7DA" w14:textId="38868ADC" w:rsidR="00B72C4A" w:rsidRDefault="00874DF0">
      <w:pPr>
        <w:pStyle w:val="TOC3"/>
        <w:rPr>
          <w:rFonts w:asciiTheme="minorHAnsi" w:eastAsiaTheme="minorEastAsia" w:hAnsiTheme="minorHAnsi" w:cstheme="minorBidi"/>
          <w:noProof/>
          <w:color w:val="auto"/>
        </w:rPr>
      </w:pPr>
      <w:hyperlink w:anchor="_Toc52281136" w:history="1">
        <w:r w:rsidR="00B72C4A" w:rsidRPr="00720BB8">
          <w:rPr>
            <w:rStyle w:val="Hyperlink"/>
            <w:noProof/>
          </w:rPr>
          <w:t>Stage 3. Interpretation</w:t>
        </w:r>
        <w:r w:rsidR="00B72C4A">
          <w:rPr>
            <w:noProof/>
            <w:webHidden/>
          </w:rPr>
          <w:tab/>
        </w:r>
        <w:r w:rsidR="00B72C4A">
          <w:rPr>
            <w:noProof/>
            <w:webHidden/>
          </w:rPr>
          <w:fldChar w:fldCharType="begin"/>
        </w:r>
        <w:r w:rsidR="00B72C4A">
          <w:rPr>
            <w:noProof/>
            <w:webHidden/>
          </w:rPr>
          <w:instrText xml:space="preserve"> PAGEREF _Toc52281136 \h </w:instrText>
        </w:r>
        <w:r w:rsidR="00B72C4A">
          <w:rPr>
            <w:noProof/>
            <w:webHidden/>
          </w:rPr>
        </w:r>
        <w:r w:rsidR="00B72C4A">
          <w:rPr>
            <w:noProof/>
            <w:webHidden/>
          </w:rPr>
          <w:fldChar w:fldCharType="separate"/>
        </w:r>
        <w:r w:rsidR="005C3B99">
          <w:rPr>
            <w:noProof/>
            <w:webHidden/>
          </w:rPr>
          <w:t>17</w:t>
        </w:r>
        <w:r w:rsidR="00B72C4A">
          <w:rPr>
            <w:noProof/>
            <w:webHidden/>
          </w:rPr>
          <w:fldChar w:fldCharType="end"/>
        </w:r>
      </w:hyperlink>
    </w:p>
    <w:p w14:paraId="11A9FCDE" w14:textId="153555FE" w:rsidR="004B0A5E" w:rsidRDefault="004B0A5E" w:rsidP="00EE6086">
      <w:pPr>
        <w:pStyle w:val="TOC3"/>
        <w:tabs>
          <w:tab w:val="clear" w:pos="1531"/>
          <w:tab w:val="left" w:pos="284"/>
          <w:tab w:val="left" w:pos="426"/>
        </w:tabs>
        <w:ind w:left="0"/>
      </w:pPr>
      <w:r>
        <w:fldChar w:fldCharType="end"/>
      </w:r>
    </w:p>
    <w:p w14:paraId="748292C6" w14:textId="77777777" w:rsidR="00D71A1C" w:rsidRDefault="00D71A1C" w:rsidP="00D71A1C">
      <w:pPr>
        <w:pStyle w:val="ListofFiguresandTablesTOCHeading"/>
      </w:pPr>
      <w:bookmarkStart w:id="3" w:name="_Toc8202816"/>
      <w:bookmarkStart w:id="4" w:name="_Toc8203084"/>
      <w:r w:rsidRPr="00D1044D">
        <w:t>Figures</w:t>
      </w:r>
    </w:p>
    <w:p w14:paraId="391FF1CC" w14:textId="41D88592" w:rsidR="00B72C4A" w:rsidRDefault="00D71A1C">
      <w:pPr>
        <w:pStyle w:val="TableofFigures"/>
        <w:rPr>
          <w:rFonts w:asciiTheme="minorHAnsi" w:eastAsiaTheme="minorEastAsia" w:hAnsiTheme="minorHAnsi" w:cstheme="minorBidi"/>
          <w:noProof/>
          <w:color w:val="auto"/>
        </w:rPr>
      </w:pPr>
      <w:r>
        <w:fldChar w:fldCharType="begin"/>
      </w:r>
      <w:r>
        <w:instrText xml:space="preserve"> TOC \h \z \c "Figure" </w:instrText>
      </w:r>
      <w:r>
        <w:fldChar w:fldCharType="separate"/>
      </w:r>
      <w:hyperlink w:anchor="_Toc52281137" w:history="1">
        <w:r w:rsidR="00B72C4A" w:rsidRPr="00E36747">
          <w:rPr>
            <w:rStyle w:val="Hyperlink"/>
            <w:noProof/>
          </w:rPr>
          <w:t>Figure 1 Location of Muir-Byenup Ramsar site</w:t>
        </w:r>
        <w:r w:rsidR="00B72C4A">
          <w:rPr>
            <w:noProof/>
            <w:webHidden/>
          </w:rPr>
          <w:tab/>
        </w:r>
        <w:r w:rsidR="00B72C4A">
          <w:rPr>
            <w:noProof/>
            <w:webHidden/>
          </w:rPr>
          <w:fldChar w:fldCharType="begin"/>
        </w:r>
        <w:r w:rsidR="00B72C4A">
          <w:rPr>
            <w:noProof/>
            <w:webHidden/>
          </w:rPr>
          <w:instrText xml:space="preserve"> PAGEREF _Toc52281137 \h </w:instrText>
        </w:r>
        <w:r w:rsidR="00B72C4A">
          <w:rPr>
            <w:noProof/>
            <w:webHidden/>
          </w:rPr>
        </w:r>
        <w:r w:rsidR="00B72C4A">
          <w:rPr>
            <w:noProof/>
            <w:webHidden/>
          </w:rPr>
          <w:fldChar w:fldCharType="separate"/>
        </w:r>
        <w:r w:rsidR="005C3B99">
          <w:rPr>
            <w:noProof/>
            <w:webHidden/>
          </w:rPr>
          <w:t>5</w:t>
        </w:r>
        <w:r w:rsidR="00B72C4A">
          <w:rPr>
            <w:noProof/>
            <w:webHidden/>
          </w:rPr>
          <w:fldChar w:fldCharType="end"/>
        </w:r>
      </w:hyperlink>
    </w:p>
    <w:p w14:paraId="198C040A" w14:textId="64BC5DE0" w:rsidR="00B72C4A" w:rsidRDefault="00874DF0">
      <w:pPr>
        <w:pStyle w:val="TableofFigures"/>
        <w:rPr>
          <w:rFonts w:asciiTheme="minorHAnsi" w:eastAsiaTheme="minorEastAsia" w:hAnsiTheme="minorHAnsi" w:cstheme="minorBidi"/>
          <w:noProof/>
          <w:color w:val="auto"/>
        </w:rPr>
      </w:pPr>
      <w:hyperlink w:anchor="_Toc52281138" w:history="1">
        <w:r w:rsidR="00B72C4A" w:rsidRPr="00E36747">
          <w:rPr>
            <w:rStyle w:val="Hyperlink"/>
            <w:noProof/>
          </w:rPr>
          <w:t>Figure 2 Map of the Muir-Byenup System</w:t>
        </w:r>
        <w:r w:rsidR="00B72C4A">
          <w:rPr>
            <w:noProof/>
            <w:webHidden/>
          </w:rPr>
          <w:tab/>
        </w:r>
        <w:r w:rsidR="00B72C4A">
          <w:rPr>
            <w:noProof/>
            <w:webHidden/>
          </w:rPr>
          <w:fldChar w:fldCharType="begin"/>
        </w:r>
        <w:r w:rsidR="00B72C4A">
          <w:rPr>
            <w:noProof/>
            <w:webHidden/>
          </w:rPr>
          <w:instrText xml:space="preserve"> PAGEREF _Toc52281138 \h </w:instrText>
        </w:r>
        <w:r w:rsidR="00B72C4A">
          <w:rPr>
            <w:noProof/>
            <w:webHidden/>
          </w:rPr>
        </w:r>
        <w:r w:rsidR="00B72C4A">
          <w:rPr>
            <w:noProof/>
            <w:webHidden/>
          </w:rPr>
          <w:fldChar w:fldCharType="separate"/>
        </w:r>
        <w:r w:rsidR="005C3B99">
          <w:rPr>
            <w:noProof/>
            <w:webHidden/>
          </w:rPr>
          <w:t>5</w:t>
        </w:r>
        <w:r w:rsidR="00B72C4A">
          <w:rPr>
            <w:noProof/>
            <w:webHidden/>
          </w:rPr>
          <w:fldChar w:fldCharType="end"/>
        </w:r>
      </w:hyperlink>
    </w:p>
    <w:p w14:paraId="74B593F6" w14:textId="2B83C0CF" w:rsidR="00D71A1C" w:rsidRDefault="00D71A1C" w:rsidP="00D71A1C">
      <w:pPr>
        <w:pStyle w:val="TableofFigures"/>
      </w:pPr>
      <w:r>
        <w:fldChar w:fldCharType="end"/>
      </w:r>
    </w:p>
    <w:p w14:paraId="6F37A8FC" w14:textId="593687A8" w:rsidR="00D71A1C" w:rsidRDefault="00D71A1C" w:rsidP="00D71A1C">
      <w:pPr>
        <w:pStyle w:val="ListofFiguresandTablesTOCHeading"/>
      </w:pPr>
      <w:r>
        <w:t>Tables</w:t>
      </w:r>
    </w:p>
    <w:p w14:paraId="178698F9" w14:textId="6F193D55" w:rsidR="00B72C4A" w:rsidRDefault="00D71A1C">
      <w:pPr>
        <w:pStyle w:val="TableofFigures"/>
        <w:rPr>
          <w:rFonts w:asciiTheme="minorHAnsi" w:eastAsiaTheme="minorEastAsia" w:hAnsiTheme="minorHAnsi" w:cstheme="minorBidi"/>
          <w:noProof/>
          <w:color w:val="auto"/>
        </w:rPr>
      </w:pPr>
      <w:r>
        <w:fldChar w:fldCharType="begin"/>
      </w:r>
      <w:r>
        <w:instrText xml:space="preserve"> TOC \h \z \c "Table" </w:instrText>
      </w:r>
      <w:r>
        <w:fldChar w:fldCharType="separate"/>
      </w:r>
      <w:hyperlink w:anchor="_Toc52281139" w:history="1">
        <w:r w:rsidR="00B72C4A" w:rsidRPr="00231BB5">
          <w:rPr>
            <w:rStyle w:val="Hyperlink"/>
            <w:noProof/>
          </w:rPr>
          <w:t>Table 1 Key characteristics of the site</w:t>
        </w:r>
        <w:r w:rsidR="00B72C4A">
          <w:rPr>
            <w:noProof/>
            <w:webHidden/>
          </w:rPr>
          <w:tab/>
        </w:r>
        <w:r w:rsidR="00B72C4A">
          <w:rPr>
            <w:noProof/>
            <w:webHidden/>
          </w:rPr>
          <w:fldChar w:fldCharType="begin"/>
        </w:r>
        <w:r w:rsidR="00B72C4A">
          <w:rPr>
            <w:noProof/>
            <w:webHidden/>
          </w:rPr>
          <w:instrText xml:space="preserve"> PAGEREF _Toc52281139 \h </w:instrText>
        </w:r>
        <w:r w:rsidR="00B72C4A">
          <w:rPr>
            <w:noProof/>
            <w:webHidden/>
          </w:rPr>
        </w:r>
        <w:r w:rsidR="00B72C4A">
          <w:rPr>
            <w:noProof/>
            <w:webHidden/>
          </w:rPr>
          <w:fldChar w:fldCharType="separate"/>
        </w:r>
        <w:r w:rsidR="005C3B99">
          <w:rPr>
            <w:noProof/>
            <w:webHidden/>
          </w:rPr>
          <w:t>6</w:t>
        </w:r>
        <w:r w:rsidR="00B72C4A">
          <w:rPr>
            <w:noProof/>
            <w:webHidden/>
          </w:rPr>
          <w:fldChar w:fldCharType="end"/>
        </w:r>
      </w:hyperlink>
    </w:p>
    <w:p w14:paraId="21A75004" w14:textId="2493CDEA" w:rsidR="00B72C4A" w:rsidRDefault="00874DF0">
      <w:pPr>
        <w:pStyle w:val="TableofFigures"/>
        <w:rPr>
          <w:rFonts w:asciiTheme="minorHAnsi" w:eastAsiaTheme="minorEastAsia" w:hAnsiTheme="minorHAnsi" w:cstheme="minorBidi"/>
          <w:noProof/>
          <w:color w:val="auto"/>
        </w:rPr>
      </w:pPr>
      <w:hyperlink w:anchor="_Toc52281140" w:history="1">
        <w:r w:rsidR="00B72C4A" w:rsidRPr="00231BB5">
          <w:rPr>
            <w:rStyle w:val="Hyperlink"/>
            <w:noProof/>
          </w:rPr>
          <w:t>Table 2 Uncertainties</w:t>
        </w:r>
        <w:r w:rsidR="00B72C4A">
          <w:rPr>
            <w:noProof/>
            <w:webHidden/>
          </w:rPr>
          <w:tab/>
        </w:r>
        <w:r w:rsidR="00B72C4A">
          <w:rPr>
            <w:noProof/>
            <w:webHidden/>
          </w:rPr>
          <w:fldChar w:fldCharType="begin"/>
        </w:r>
        <w:r w:rsidR="00B72C4A">
          <w:rPr>
            <w:noProof/>
            <w:webHidden/>
          </w:rPr>
          <w:instrText xml:space="preserve"> PAGEREF _Toc52281140 \h </w:instrText>
        </w:r>
        <w:r w:rsidR="00B72C4A">
          <w:rPr>
            <w:noProof/>
            <w:webHidden/>
          </w:rPr>
        </w:r>
        <w:r w:rsidR="00B72C4A">
          <w:rPr>
            <w:noProof/>
            <w:webHidden/>
          </w:rPr>
          <w:fldChar w:fldCharType="separate"/>
        </w:r>
        <w:r w:rsidR="005C3B99">
          <w:rPr>
            <w:noProof/>
            <w:webHidden/>
          </w:rPr>
          <w:t>10</w:t>
        </w:r>
        <w:r w:rsidR="00B72C4A">
          <w:rPr>
            <w:noProof/>
            <w:webHidden/>
          </w:rPr>
          <w:fldChar w:fldCharType="end"/>
        </w:r>
      </w:hyperlink>
    </w:p>
    <w:p w14:paraId="2AB56ED7" w14:textId="5D74DE84" w:rsidR="00B72C4A" w:rsidRDefault="00874DF0">
      <w:pPr>
        <w:pStyle w:val="TableofFigures"/>
        <w:rPr>
          <w:rFonts w:asciiTheme="minorHAnsi" w:eastAsiaTheme="minorEastAsia" w:hAnsiTheme="minorHAnsi" w:cstheme="minorBidi"/>
          <w:noProof/>
          <w:color w:val="auto"/>
        </w:rPr>
      </w:pPr>
      <w:hyperlink w:anchor="_Toc52281141" w:history="1">
        <w:r w:rsidR="00B72C4A" w:rsidRPr="00231BB5">
          <w:rPr>
            <w:rStyle w:val="Hyperlink"/>
            <w:noProof/>
          </w:rPr>
          <w:t>Table 3 Future ecological changes affecting the issue</w:t>
        </w:r>
        <w:r w:rsidR="00B72C4A">
          <w:rPr>
            <w:noProof/>
            <w:webHidden/>
          </w:rPr>
          <w:tab/>
        </w:r>
        <w:r w:rsidR="00B72C4A">
          <w:rPr>
            <w:noProof/>
            <w:webHidden/>
          </w:rPr>
          <w:fldChar w:fldCharType="begin"/>
        </w:r>
        <w:r w:rsidR="00B72C4A">
          <w:rPr>
            <w:noProof/>
            <w:webHidden/>
          </w:rPr>
          <w:instrText xml:space="preserve"> PAGEREF _Toc52281141 \h </w:instrText>
        </w:r>
        <w:r w:rsidR="00B72C4A">
          <w:rPr>
            <w:noProof/>
            <w:webHidden/>
          </w:rPr>
        </w:r>
        <w:r w:rsidR="00B72C4A">
          <w:rPr>
            <w:noProof/>
            <w:webHidden/>
          </w:rPr>
          <w:fldChar w:fldCharType="separate"/>
        </w:r>
        <w:r w:rsidR="005C3B99">
          <w:rPr>
            <w:noProof/>
            <w:webHidden/>
          </w:rPr>
          <w:t>11</w:t>
        </w:r>
        <w:r w:rsidR="00B72C4A">
          <w:rPr>
            <w:noProof/>
            <w:webHidden/>
          </w:rPr>
          <w:fldChar w:fldCharType="end"/>
        </w:r>
      </w:hyperlink>
    </w:p>
    <w:p w14:paraId="0D69E93A" w14:textId="1C9BF9FE" w:rsidR="00B72C4A" w:rsidRDefault="00874DF0">
      <w:pPr>
        <w:pStyle w:val="TableofFigures"/>
        <w:rPr>
          <w:rFonts w:asciiTheme="minorHAnsi" w:eastAsiaTheme="minorEastAsia" w:hAnsiTheme="minorHAnsi" w:cstheme="minorBidi"/>
          <w:noProof/>
          <w:color w:val="auto"/>
        </w:rPr>
      </w:pPr>
      <w:hyperlink w:anchor="_Toc52281142" w:history="1">
        <w:r w:rsidR="00B72C4A" w:rsidRPr="00231BB5">
          <w:rPr>
            <w:rStyle w:val="Hyperlink"/>
            <w:noProof/>
          </w:rPr>
          <w:t>Table 4 Trajectory of greatest plausible ecological change</w:t>
        </w:r>
        <w:r w:rsidR="00B72C4A">
          <w:rPr>
            <w:noProof/>
            <w:webHidden/>
          </w:rPr>
          <w:tab/>
        </w:r>
        <w:r w:rsidR="00B72C4A">
          <w:rPr>
            <w:noProof/>
            <w:webHidden/>
          </w:rPr>
          <w:fldChar w:fldCharType="begin"/>
        </w:r>
        <w:r w:rsidR="00B72C4A">
          <w:rPr>
            <w:noProof/>
            <w:webHidden/>
          </w:rPr>
          <w:instrText xml:space="preserve"> PAGEREF _Toc52281142 \h </w:instrText>
        </w:r>
        <w:r w:rsidR="00B72C4A">
          <w:rPr>
            <w:noProof/>
            <w:webHidden/>
          </w:rPr>
        </w:r>
        <w:r w:rsidR="00B72C4A">
          <w:rPr>
            <w:noProof/>
            <w:webHidden/>
          </w:rPr>
          <w:fldChar w:fldCharType="separate"/>
        </w:r>
        <w:r w:rsidR="005C3B99">
          <w:rPr>
            <w:noProof/>
            <w:webHidden/>
          </w:rPr>
          <w:t>12</w:t>
        </w:r>
        <w:r w:rsidR="00B72C4A">
          <w:rPr>
            <w:noProof/>
            <w:webHidden/>
          </w:rPr>
          <w:fldChar w:fldCharType="end"/>
        </w:r>
      </w:hyperlink>
    </w:p>
    <w:p w14:paraId="3325159C" w14:textId="6C47B35B" w:rsidR="00B72C4A" w:rsidRDefault="00874DF0">
      <w:pPr>
        <w:pStyle w:val="TableofFigures"/>
        <w:rPr>
          <w:rFonts w:asciiTheme="minorHAnsi" w:eastAsiaTheme="minorEastAsia" w:hAnsiTheme="minorHAnsi" w:cstheme="minorBidi"/>
          <w:noProof/>
          <w:color w:val="auto"/>
        </w:rPr>
      </w:pPr>
      <w:hyperlink w:anchor="_Toc52281143" w:history="1">
        <w:r w:rsidR="00B72C4A" w:rsidRPr="00231BB5">
          <w:rPr>
            <w:rStyle w:val="Hyperlink"/>
            <w:noProof/>
          </w:rPr>
          <w:t>Table 5 Change-persistence table</w:t>
        </w:r>
        <w:r w:rsidR="00B72C4A">
          <w:rPr>
            <w:noProof/>
            <w:webHidden/>
          </w:rPr>
          <w:tab/>
        </w:r>
        <w:r w:rsidR="00B72C4A">
          <w:rPr>
            <w:noProof/>
            <w:webHidden/>
          </w:rPr>
          <w:fldChar w:fldCharType="begin"/>
        </w:r>
        <w:r w:rsidR="00B72C4A">
          <w:rPr>
            <w:noProof/>
            <w:webHidden/>
          </w:rPr>
          <w:instrText xml:space="preserve"> PAGEREF _Toc52281143 \h </w:instrText>
        </w:r>
        <w:r w:rsidR="00B72C4A">
          <w:rPr>
            <w:noProof/>
            <w:webHidden/>
          </w:rPr>
        </w:r>
        <w:r w:rsidR="00B72C4A">
          <w:rPr>
            <w:noProof/>
            <w:webHidden/>
          </w:rPr>
          <w:fldChar w:fldCharType="separate"/>
        </w:r>
        <w:r w:rsidR="005C3B99">
          <w:rPr>
            <w:noProof/>
            <w:webHidden/>
          </w:rPr>
          <w:t>13</w:t>
        </w:r>
        <w:r w:rsidR="00B72C4A">
          <w:rPr>
            <w:noProof/>
            <w:webHidden/>
          </w:rPr>
          <w:fldChar w:fldCharType="end"/>
        </w:r>
      </w:hyperlink>
    </w:p>
    <w:p w14:paraId="30BADCB6" w14:textId="668E5380" w:rsidR="00B72C4A" w:rsidRDefault="00874DF0">
      <w:pPr>
        <w:pStyle w:val="TableofFigures"/>
        <w:rPr>
          <w:rFonts w:asciiTheme="minorHAnsi" w:eastAsiaTheme="minorEastAsia" w:hAnsiTheme="minorHAnsi" w:cstheme="minorBidi"/>
          <w:noProof/>
          <w:color w:val="auto"/>
        </w:rPr>
      </w:pPr>
      <w:hyperlink w:anchor="_Toc52281144" w:history="1">
        <w:r w:rsidR="00B72C4A" w:rsidRPr="00231BB5">
          <w:rPr>
            <w:rStyle w:val="Hyperlink"/>
            <w:noProof/>
          </w:rPr>
          <w:t>Table 6 Affected values associated with anticipated changes (bold indicates Ramsar values)</w:t>
        </w:r>
        <w:r w:rsidR="00B72C4A">
          <w:rPr>
            <w:noProof/>
            <w:webHidden/>
          </w:rPr>
          <w:tab/>
        </w:r>
        <w:r w:rsidR="00B72C4A">
          <w:rPr>
            <w:noProof/>
            <w:webHidden/>
          </w:rPr>
          <w:fldChar w:fldCharType="begin"/>
        </w:r>
        <w:r w:rsidR="00B72C4A">
          <w:rPr>
            <w:noProof/>
            <w:webHidden/>
          </w:rPr>
          <w:instrText xml:space="preserve"> PAGEREF _Toc52281144 \h </w:instrText>
        </w:r>
        <w:r w:rsidR="00B72C4A">
          <w:rPr>
            <w:noProof/>
            <w:webHidden/>
          </w:rPr>
        </w:r>
        <w:r w:rsidR="00B72C4A">
          <w:rPr>
            <w:noProof/>
            <w:webHidden/>
          </w:rPr>
          <w:fldChar w:fldCharType="separate"/>
        </w:r>
        <w:r w:rsidR="005C3B99">
          <w:rPr>
            <w:noProof/>
            <w:webHidden/>
          </w:rPr>
          <w:t>16</w:t>
        </w:r>
        <w:r w:rsidR="00B72C4A">
          <w:rPr>
            <w:noProof/>
            <w:webHidden/>
          </w:rPr>
          <w:fldChar w:fldCharType="end"/>
        </w:r>
      </w:hyperlink>
    </w:p>
    <w:p w14:paraId="2861213B" w14:textId="0BB20032" w:rsidR="004B0A5E" w:rsidRDefault="00D71A1C" w:rsidP="00D71A1C">
      <w:pPr>
        <w:pStyle w:val="TableofFigures"/>
      </w:pPr>
      <w:r>
        <w:fldChar w:fldCharType="end"/>
      </w:r>
      <w:bookmarkEnd w:id="3"/>
      <w:bookmarkEnd w:id="4"/>
    </w:p>
    <w:p w14:paraId="1EE8F4B5" w14:textId="77777777" w:rsidR="006E6117" w:rsidRDefault="006E6117" w:rsidP="006E6117">
      <w:pPr>
        <w:pStyle w:val="BodyText"/>
      </w:pPr>
    </w:p>
    <w:p w14:paraId="6A008637" w14:textId="77777777" w:rsidR="006E6117" w:rsidRDefault="006E6117" w:rsidP="006E6117">
      <w:pPr>
        <w:spacing w:after="0"/>
      </w:pPr>
    </w:p>
    <w:p w14:paraId="3129CA3E" w14:textId="77777777" w:rsidR="006E6117" w:rsidRDefault="006E6117" w:rsidP="006E6117">
      <w:pPr>
        <w:pStyle w:val="Heading1"/>
        <w:numPr>
          <w:ilvl w:val="0"/>
          <w:numId w:val="0"/>
        </w:numPr>
        <w:ind w:left="432"/>
        <w:sectPr w:rsidR="006E6117" w:rsidSect="00AE0D97">
          <w:headerReference w:type="default" r:id="rId22"/>
          <w:footerReference w:type="even" r:id="rId23"/>
          <w:footerReference w:type="default" r:id="rId24"/>
          <w:pgSz w:w="11906" w:h="16838" w:code="9"/>
          <w:pgMar w:top="1134" w:right="1134" w:bottom="1134" w:left="1134" w:header="510" w:footer="624" w:gutter="0"/>
          <w:pgNumType w:fmt="lowerRoman" w:start="1"/>
          <w:cols w:space="284"/>
          <w:docGrid w:linePitch="360"/>
        </w:sectPr>
      </w:pPr>
    </w:p>
    <w:p w14:paraId="2B407355" w14:textId="77777777" w:rsidR="00D54AF5" w:rsidRDefault="00AF6539" w:rsidP="00520289">
      <w:pPr>
        <w:pStyle w:val="Heading2notnumbered"/>
      </w:pPr>
      <w:bookmarkStart w:id="5" w:name="_Toc8068211"/>
      <w:bookmarkStart w:id="6" w:name="_Toc8203086"/>
      <w:bookmarkStart w:id="7" w:name="_Toc52281133"/>
      <w:r>
        <w:lastRenderedPageBreak/>
        <w:t>Intro</w:t>
      </w:r>
      <w:r w:rsidR="006E6117">
        <w:t>duction</w:t>
      </w:r>
      <w:bookmarkEnd w:id="5"/>
      <w:bookmarkEnd w:id="6"/>
      <w:bookmarkEnd w:id="7"/>
    </w:p>
    <w:p w14:paraId="6FECEC21" w14:textId="77777777" w:rsidR="003E29A7" w:rsidRDefault="003E29A7" w:rsidP="003E29A7">
      <w:pPr>
        <w:pStyle w:val="BodyText"/>
      </w:pPr>
      <w:r>
        <w:t xml:space="preserve">This case study of the Muir-Byenup System Ramsar site and another of Bool and Hacks Lagoons Ramsar site were prepared to test and illustrate application of the </w:t>
      </w:r>
      <w:r w:rsidRPr="00BC7A21">
        <w:rPr>
          <w:i/>
        </w:rPr>
        <w:t>Methodology for analysing the vulnerability to climate change of Ramsar wetlands sites</w:t>
      </w:r>
      <w:r>
        <w:t xml:space="preserve"> (Dunlop &amp; Grigg 2019). They were implemented by the authors of the methodology, using generalised knowledge of the impacts of climate change on wetlands and readily available information about the sites in the recent past (largely the Ecological Character Descriptions and Ramsar Information Sheets, but also other material provided by the site mangers). </w:t>
      </w:r>
    </w:p>
    <w:p w14:paraId="6F2B995C" w14:textId="77777777" w:rsidR="003E29A7" w:rsidRDefault="003E29A7" w:rsidP="003E29A7">
      <w:pPr>
        <w:pStyle w:val="BodyText"/>
      </w:pPr>
      <w:r>
        <w:t xml:space="preserve">The case studies illustrate the steps of the methodology and will provide useful guidance in interpreting the analysis steps. However, </w:t>
      </w:r>
      <w:r>
        <w:rPr>
          <w:b/>
          <w:i/>
        </w:rPr>
        <w:t xml:space="preserve">they </w:t>
      </w:r>
      <w:r w:rsidRPr="002522A0">
        <w:rPr>
          <w:b/>
          <w:i/>
        </w:rPr>
        <w:t xml:space="preserve">should not be regarded as definitive “CSIRO assessments” of the </w:t>
      </w:r>
      <w:r>
        <w:rPr>
          <w:b/>
          <w:i/>
        </w:rPr>
        <w:t xml:space="preserve">vulnerability of the </w:t>
      </w:r>
      <w:r w:rsidRPr="002522A0">
        <w:rPr>
          <w:b/>
          <w:i/>
        </w:rPr>
        <w:t>two sites</w:t>
      </w:r>
      <w:r>
        <w:rPr>
          <w:b/>
          <w:i/>
        </w:rPr>
        <w:t>, and it should not be cited as such.</w:t>
      </w:r>
      <w:r w:rsidRPr="00440A36">
        <w:t xml:space="preserve"> </w:t>
      </w:r>
      <w:r>
        <w:t xml:space="preserve">They were not conducted by the site managers, nor through a deliberative group process drawing on a broad base of knowledge and local expertise, as it was intended the methodology should be implemented. They were also largely completed before final adjustments to the methodology were made so there may be some small inconsistencies. </w:t>
      </w:r>
    </w:p>
    <w:p w14:paraId="76A7437F" w14:textId="77777777" w:rsidR="003E29A7" w:rsidRPr="00FD5EFE" w:rsidRDefault="003E29A7" w:rsidP="003E29A7">
      <w:pPr>
        <w:pStyle w:val="BodyText"/>
      </w:pPr>
      <w:r>
        <w:t>The information presented in this analysis was from the following sources:</w:t>
      </w:r>
    </w:p>
    <w:p w14:paraId="09D560B1" w14:textId="77777777" w:rsidR="003E29A7" w:rsidRPr="00FD5EFE" w:rsidRDefault="003E29A7" w:rsidP="003E29A7">
      <w:pPr>
        <w:pStyle w:val="BodyText"/>
        <w:numPr>
          <w:ilvl w:val="0"/>
          <w:numId w:val="20"/>
        </w:numPr>
      </w:pPr>
      <w:r w:rsidRPr="002730E5">
        <w:t xml:space="preserve">Ecological character description </w:t>
      </w:r>
      <w:r>
        <w:t xml:space="preserve">(ECD): </w:t>
      </w:r>
      <w:r w:rsidRPr="00D047E4">
        <w:t>Farrell, C. and Cook, B. 2009. Ecological Character Description of the Muir-Byenup System Ramsar Site South-west Western Australia: Report prepared for the Department of Environment and Conservation, CENRM085. Centre of Excellence in Natural Resource Management, University of Western Australia. September 2009.</w:t>
      </w:r>
    </w:p>
    <w:p w14:paraId="59EB1C06" w14:textId="77777777" w:rsidR="003E29A7" w:rsidRDefault="003E29A7" w:rsidP="003E29A7">
      <w:pPr>
        <w:pStyle w:val="BodyText"/>
        <w:numPr>
          <w:ilvl w:val="0"/>
          <w:numId w:val="20"/>
        </w:numPr>
      </w:pPr>
      <w:r>
        <w:t>Draft preliminary assessment of change in ecological character (2016)</w:t>
      </w:r>
    </w:p>
    <w:p w14:paraId="2B9EF516" w14:textId="77777777" w:rsidR="003E29A7" w:rsidRDefault="003E29A7" w:rsidP="003E29A7">
      <w:pPr>
        <w:pStyle w:val="BodyText"/>
        <w:numPr>
          <w:ilvl w:val="0"/>
          <w:numId w:val="20"/>
        </w:numPr>
      </w:pPr>
      <w:r>
        <w:t>Information Sheet on Ramsar Wetlands (RIS) for the Muir-Byenup System, WA</w:t>
      </w:r>
    </w:p>
    <w:p w14:paraId="0C2D1DD8" w14:textId="77777777" w:rsidR="003E29A7" w:rsidRDefault="003E29A7" w:rsidP="003E29A7">
      <w:pPr>
        <w:pStyle w:val="BodyText"/>
        <w:numPr>
          <w:ilvl w:val="0"/>
          <w:numId w:val="20"/>
        </w:numPr>
      </w:pPr>
      <w:r>
        <w:t>Department of Environment and Conservation 2012, Perup management plan 2012, Department of Environment and Conservation, Perth</w:t>
      </w:r>
    </w:p>
    <w:p w14:paraId="39DE9A92" w14:textId="77777777" w:rsidR="003E29A7" w:rsidRDefault="003E29A7" w:rsidP="003E29A7">
      <w:pPr>
        <w:pStyle w:val="BodyText"/>
        <w:numPr>
          <w:ilvl w:val="0"/>
          <w:numId w:val="20"/>
        </w:numPr>
      </w:pPr>
      <w:r w:rsidRPr="00FD5EFE">
        <w:t xml:space="preserve">Conversations with </w:t>
      </w:r>
      <w:r>
        <w:t>staff from Biodiversity and Conservation Science within the Department of Biodiversity Conservation and Attractions</w:t>
      </w:r>
      <w:r w:rsidRPr="00FD5EFE">
        <w:t xml:space="preserve"> </w:t>
      </w:r>
      <w:r>
        <w:t>(DBCA)</w:t>
      </w:r>
    </w:p>
    <w:p w14:paraId="2BDCA83C" w14:textId="4BA335D2" w:rsidR="003E29A7" w:rsidRDefault="003E29A7" w:rsidP="003E29A7">
      <w:pPr>
        <w:pStyle w:val="BodyText"/>
        <w:numPr>
          <w:ilvl w:val="0"/>
          <w:numId w:val="20"/>
        </w:numPr>
      </w:pPr>
      <w:r>
        <w:t xml:space="preserve">Climate change projections from </w:t>
      </w:r>
      <w:r w:rsidRPr="00E74557">
        <w:rPr>
          <w:i/>
        </w:rPr>
        <w:t xml:space="preserve">Climate Change in Australia </w:t>
      </w:r>
      <w:hyperlink r:id="rId25" w:history="1">
        <w:r w:rsidRPr="00D43B84">
          <w:rPr>
            <w:rStyle w:val="Hyperlink"/>
          </w:rPr>
          <w:t>https://www.climatechangeinaustralia.gov.au/</w:t>
        </w:r>
      </w:hyperlink>
      <w:r>
        <w:t xml:space="preserve">   </w:t>
      </w:r>
    </w:p>
    <w:p w14:paraId="4B2ECD6E" w14:textId="77777777" w:rsidR="003E29A7" w:rsidRDefault="003E29A7" w:rsidP="003E29A7">
      <w:pPr>
        <w:pStyle w:val="BodyText"/>
        <w:numPr>
          <w:ilvl w:val="0"/>
          <w:numId w:val="20"/>
        </w:numPr>
      </w:pPr>
      <w:r>
        <w:t>Generalised (not site specific) knowledge about the impacts of climate change on wetland ecosystems</w:t>
      </w:r>
    </w:p>
    <w:p w14:paraId="5D8BC150" w14:textId="77777777" w:rsidR="003E29A7" w:rsidRPr="00FD5EFE" w:rsidRDefault="003E29A7" w:rsidP="003E29A7">
      <w:pPr>
        <w:pStyle w:val="BodyText"/>
        <w:numPr>
          <w:ilvl w:val="0"/>
          <w:numId w:val="20"/>
        </w:numPr>
      </w:pPr>
      <w:r>
        <w:t xml:space="preserve">Department of Water 2015, </w:t>
      </w:r>
      <w:r w:rsidRPr="00692DA9">
        <w:rPr>
          <w:i/>
        </w:rPr>
        <w:t>Selection of future climate projections for Western Australia</w:t>
      </w:r>
      <w:r>
        <w:t>, Water Science Technical Series, report no. 72, Department of Water,</w:t>
      </w:r>
    </w:p>
    <w:p w14:paraId="5583F76C" w14:textId="77777777" w:rsidR="003E29A7" w:rsidRPr="00620B4B" w:rsidRDefault="003E29A7" w:rsidP="003E29A7">
      <w:pPr>
        <w:pStyle w:val="BodyText"/>
      </w:pPr>
    </w:p>
    <w:p w14:paraId="42B7D083" w14:textId="77777777" w:rsidR="003E29A7" w:rsidRDefault="003E29A7" w:rsidP="00520289">
      <w:pPr>
        <w:pStyle w:val="Heading2notnumbered"/>
      </w:pPr>
      <w:bookmarkStart w:id="8" w:name="_Toc530572161"/>
      <w:bookmarkStart w:id="9" w:name="_Toc52281134"/>
      <w:r w:rsidRPr="00520289">
        <w:lastRenderedPageBreak/>
        <w:t>Stage</w:t>
      </w:r>
      <w:r>
        <w:t xml:space="preserve"> 1.  Understanding context</w:t>
      </w:r>
      <w:bookmarkEnd w:id="8"/>
      <w:bookmarkEnd w:id="9"/>
    </w:p>
    <w:p w14:paraId="20C7091C" w14:textId="77777777" w:rsidR="003E29A7" w:rsidRDefault="003E29A7" w:rsidP="003E29A7">
      <w:pPr>
        <w:pStyle w:val="Heading4"/>
        <w:tabs>
          <w:tab w:val="clear" w:pos="1134"/>
        </w:tabs>
        <w:ind w:left="1134" w:hanging="1068"/>
      </w:pPr>
      <w:r>
        <w:t>Steps 1-8</w:t>
      </w:r>
    </w:p>
    <w:p w14:paraId="0EB530A5" w14:textId="77777777" w:rsidR="003E29A7" w:rsidRDefault="003E29A7" w:rsidP="003E29A7">
      <w:pPr>
        <w:pStyle w:val="BodyText"/>
        <w:keepNext/>
      </w:pPr>
      <w:r w:rsidRPr="00AA7C3C">
        <w:rPr>
          <w:noProof/>
        </w:rPr>
        <w:drawing>
          <wp:inline distT="0" distB="0" distL="0" distR="0" wp14:anchorId="0276D26A" wp14:editId="2372D01A">
            <wp:extent cx="5390984" cy="336206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90984" cy="3362060"/>
                    </a:xfrm>
                    <a:prstGeom prst="rect">
                      <a:avLst/>
                    </a:prstGeom>
                    <a:noFill/>
                    <a:ln>
                      <a:noFill/>
                    </a:ln>
                  </pic:spPr>
                </pic:pic>
              </a:graphicData>
            </a:graphic>
          </wp:inline>
        </w:drawing>
      </w:r>
    </w:p>
    <w:p w14:paraId="5817E9A1" w14:textId="0A7AB46A" w:rsidR="003E29A7" w:rsidRDefault="003E29A7" w:rsidP="003E29A7">
      <w:pPr>
        <w:pStyle w:val="Caption"/>
      </w:pPr>
      <w:bookmarkStart w:id="10" w:name="_Toc52281137"/>
      <w:r>
        <w:t xml:space="preserve">Figure </w:t>
      </w:r>
      <w:r>
        <w:rPr>
          <w:noProof/>
        </w:rPr>
        <w:fldChar w:fldCharType="begin"/>
      </w:r>
      <w:r>
        <w:rPr>
          <w:noProof/>
        </w:rPr>
        <w:instrText xml:space="preserve"> SEQ Figure \* ARABIC </w:instrText>
      </w:r>
      <w:r>
        <w:rPr>
          <w:noProof/>
        </w:rPr>
        <w:fldChar w:fldCharType="separate"/>
      </w:r>
      <w:r w:rsidR="005C3B99">
        <w:rPr>
          <w:noProof/>
        </w:rPr>
        <w:t>1</w:t>
      </w:r>
      <w:r>
        <w:rPr>
          <w:noProof/>
        </w:rPr>
        <w:fldChar w:fldCharType="end"/>
      </w:r>
      <w:r>
        <w:t xml:space="preserve"> Location of Muir-Byenup Ramsar site</w:t>
      </w:r>
      <w:bookmarkEnd w:id="10"/>
    </w:p>
    <w:p w14:paraId="1FB3D111" w14:textId="77777777" w:rsidR="003E29A7" w:rsidRDefault="003E29A7" w:rsidP="003E29A7">
      <w:pPr>
        <w:pStyle w:val="BodyText"/>
      </w:pPr>
      <w:r w:rsidRPr="00AA7C3C">
        <w:rPr>
          <w:noProof/>
        </w:rPr>
        <w:drawing>
          <wp:inline distT="0" distB="0" distL="0" distR="0" wp14:anchorId="06A633A4" wp14:editId="3117DBEB">
            <wp:extent cx="5524500" cy="369651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4500" cy="3696517"/>
                    </a:xfrm>
                    <a:prstGeom prst="rect">
                      <a:avLst/>
                    </a:prstGeom>
                    <a:noFill/>
                    <a:ln>
                      <a:noFill/>
                    </a:ln>
                  </pic:spPr>
                </pic:pic>
              </a:graphicData>
            </a:graphic>
          </wp:inline>
        </w:drawing>
      </w:r>
    </w:p>
    <w:p w14:paraId="506837BD" w14:textId="4D2577D7" w:rsidR="003E29A7" w:rsidRDefault="003E29A7" w:rsidP="009517C9">
      <w:pPr>
        <w:pStyle w:val="Caption"/>
      </w:pPr>
      <w:bookmarkStart w:id="11" w:name="_Toc52281138"/>
      <w:r w:rsidRPr="000D6B88">
        <w:t xml:space="preserve">Figure </w:t>
      </w:r>
      <w:r w:rsidRPr="009517C9">
        <w:fldChar w:fldCharType="begin"/>
      </w:r>
      <w:r w:rsidRPr="000D6B88">
        <w:instrText xml:space="preserve"> SEQ Figure \* ARABIC </w:instrText>
      </w:r>
      <w:r w:rsidRPr="009517C9">
        <w:fldChar w:fldCharType="separate"/>
      </w:r>
      <w:r w:rsidR="005C3B99">
        <w:rPr>
          <w:noProof/>
        </w:rPr>
        <w:t>2</w:t>
      </w:r>
      <w:r w:rsidRPr="009517C9">
        <w:fldChar w:fldCharType="end"/>
      </w:r>
      <w:r w:rsidRPr="000D6B88">
        <w:t xml:space="preserve"> Map of the Muir-Byenup System</w:t>
      </w:r>
      <w:bookmarkEnd w:id="11"/>
    </w:p>
    <w:p w14:paraId="4A923F45" w14:textId="77777777" w:rsidR="00715978" w:rsidRPr="00715978" w:rsidRDefault="00715978" w:rsidP="00715978">
      <w:pPr>
        <w:pStyle w:val="BodyText"/>
      </w:pPr>
    </w:p>
    <w:p w14:paraId="54DBF0DF" w14:textId="46C5E5EE" w:rsidR="003E29A7" w:rsidRPr="00AA7C3C" w:rsidRDefault="003E29A7" w:rsidP="003E29A7">
      <w:pPr>
        <w:pStyle w:val="Caption"/>
        <w:spacing w:before="0" w:after="0"/>
      </w:pPr>
      <w:bookmarkStart w:id="12" w:name="_Ref435889754"/>
      <w:bookmarkStart w:id="13" w:name="_Toc530500054"/>
      <w:bookmarkStart w:id="14" w:name="_Toc52221928"/>
      <w:bookmarkStart w:id="15" w:name="_Toc52281139"/>
      <w:r>
        <w:lastRenderedPageBreak/>
        <w:t xml:space="preserve">Table </w:t>
      </w:r>
      <w:r>
        <w:rPr>
          <w:noProof/>
        </w:rPr>
        <w:fldChar w:fldCharType="begin"/>
      </w:r>
      <w:r>
        <w:rPr>
          <w:noProof/>
        </w:rPr>
        <w:instrText xml:space="preserve"> SEQ Table \* ARABIC </w:instrText>
      </w:r>
      <w:r>
        <w:rPr>
          <w:noProof/>
        </w:rPr>
        <w:fldChar w:fldCharType="separate"/>
      </w:r>
      <w:r w:rsidR="005C3B99">
        <w:rPr>
          <w:noProof/>
        </w:rPr>
        <w:t>1</w:t>
      </w:r>
      <w:r>
        <w:rPr>
          <w:noProof/>
        </w:rPr>
        <w:fldChar w:fldCharType="end"/>
      </w:r>
      <w:bookmarkEnd w:id="12"/>
      <w:r w:rsidRPr="00652B94">
        <w:t xml:space="preserve"> </w:t>
      </w:r>
      <w:r>
        <w:t xml:space="preserve">Key characteristics of the </w:t>
      </w:r>
      <w:bookmarkEnd w:id="13"/>
      <w:r>
        <w:t>site</w:t>
      </w:r>
      <w:bookmarkEnd w:id="14"/>
      <w:bookmarkEnd w:id="15"/>
      <w:r>
        <w:t xml:space="preserve"> </w:t>
      </w:r>
    </w:p>
    <w:tbl>
      <w:tblPr>
        <w:tblStyle w:val="TableCSIRO"/>
        <w:tblW w:w="0" w:type="auto"/>
        <w:tblLayout w:type="fixed"/>
        <w:tblLook w:val="04A0" w:firstRow="1" w:lastRow="0" w:firstColumn="1" w:lastColumn="0" w:noHBand="0" w:noVBand="1"/>
      </w:tblPr>
      <w:tblGrid>
        <w:gridCol w:w="1447"/>
        <w:gridCol w:w="8078"/>
      </w:tblGrid>
      <w:tr w:rsidR="003E29A7" w:rsidRPr="00BF398F" w14:paraId="0FD358BA" w14:textId="77777777" w:rsidTr="00A60B2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47" w:type="dxa"/>
          </w:tcPr>
          <w:p w14:paraId="6A389DC3" w14:textId="77777777" w:rsidR="003E29A7" w:rsidRPr="00BF398F" w:rsidRDefault="003E29A7" w:rsidP="00100AF0">
            <w:pPr>
              <w:pStyle w:val="ColumnHeading"/>
              <w:keepNext/>
            </w:pPr>
            <w:r>
              <w:t>characteristicS</w:t>
            </w:r>
          </w:p>
        </w:tc>
        <w:tc>
          <w:tcPr>
            <w:tcW w:w="8078" w:type="dxa"/>
          </w:tcPr>
          <w:p w14:paraId="19092B6B" w14:textId="77777777" w:rsidR="003E29A7" w:rsidRPr="00397382" w:rsidRDefault="003E29A7" w:rsidP="00100AF0">
            <w:pPr>
              <w:pStyle w:val="ColumnHeading"/>
              <w:keepNext/>
              <w:cnfStyle w:val="100000000000" w:firstRow="1" w:lastRow="0" w:firstColumn="0" w:lastColumn="0" w:oddVBand="0" w:evenVBand="0" w:oddHBand="0" w:evenHBand="0" w:firstRowFirstColumn="0" w:firstRowLastColumn="0" w:lastRowFirstColumn="0" w:lastRowLastColumn="0"/>
            </w:pPr>
            <w:r>
              <w:t xml:space="preserve">   Muir-Byenup System Case study</w:t>
            </w:r>
          </w:p>
        </w:tc>
      </w:tr>
      <w:tr w:rsidR="003E29A7" w:rsidRPr="00630BEE" w14:paraId="043CB874" w14:textId="77777777" w:rsidTr="00A60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39FF9B88" w14:textId="77777777" w:rsidR="003E29A7" w:rsidRPr="00630BEE" w:rsidRDefault="003E29A7" w:rsidP="00100AF0">
            <w:pPr>
              <w:pStyle w:val="TableText"/>
              <w:rPr>
                <w:b w:val="0"/>
              </w:rPr>
            </w:pPr>
            <w:r w:rsidRPr="00630BEE">
              <w:rPr>
                <w:b w:val="0"/>
              </w:rPr>
              <w:t>Physical description</w:t>
            </w:r>
          </w:p>
        </w:tc>
        <w:tc>
          <w:tcPr>
            <w:tcW w:w="8078" w:type="dxa"/>
          </w:tcPr>
          <w:p w14:paraId="1DFE8095"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Partly inter-connected wetlands that range in size, salinity (saline to fresh), water permanence (permanent to seasonal) and substrate (peat and inorganic)</w:t>
            </w:r>
          </w:p>
          <w:p w14:paraId="4797953E"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Site includes:</w:t>
            </w:r>
          </w:p>
          <w:p w14:paraId="1D453F72" w14:textId="77777777" w:rsidR="003E29A7" w:rsidRDefault="003E29A7" w:rsidP="003E29A7">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t>Lake Muir (WA048)</w:t>
            </w:r>
          </w:p>
          <w:p w14:paraId="049FBCAD" w14:textId="77777777" w:rsidR="003E29A7" w:rsidRDefault="003E29A7" w:rsidP="003E29A7">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t>Byenup Lagoon (WA046)</w:t>
            </w:r>
          </w:p>
          <w:p w14:paraId="7F15FE87" w14:textId="77777777" w:rsidR="003E29A7" w:rsidRDefault="003E29A7" w:rsidP="003E29A7">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t>Tordit-Gurrup Lagoon</w:t>
            </w:r>
          </w:p>
          <w:p w14:paraId="09D27E67" w14:textId="77777777" w:rsidR="003E29A7" w:rsidRDefault="003E29A7" w:rsidP="003E29A7">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t>Poorginup Swamp</w:t>
            </w:r>
          </w:p>
          <w:p w14:paraId="6B47E48C" w14:textId="77777777" w:rsidR="003E29A7" w:rsidRDefault="003E29A7" w:rsidP="003E29A7">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t xml:space="preserve">Neeranup Swamp </w:t>
            </w:r>
          </w:p>
          <w:p w14:paraId="4017B25D" w14:textId="77777777" w:rsidR="003E29A7" w:rsidRDefault="003E29A7" w:rsidP="003E29A7">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t>Coorimup Swamp</w:t>
            </w:r>
          </w:p>
          <w:p w14:paraId="68227C04" w14:textId="77777777" w:rsidR="003E29A7" w:rsidRDefault="003E29A7" w:rsidP="003E29A7">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t>Wimbalup Swamp</w:t>
            </w:r>
          </w:p>
          <w:p w14:paraId="0DFC8451" w14:textId="77777777" w:rsidR="003E29A7" w:rsidRDefault="003E29A7" w:rsidP="003E29A7">
            <w:pPr>
              <w:pStyle w:val="TableText"/>
              <w:numPr>
                <w:ilvl w:val="0"/>
                <w:numId w:val="28"/>
              </w:numPr>
              <w:cnfStyle w:val="000000100000" w:firstRow="0" w:lastRow="0" w:firstColumn="0" w:lastColumn="0" w:oddVBand="0" w:evenVBand="0" w:oddHBand="1" w:evenHBand="0" w:firstRowFirstColumn="0" w:firstRowLastColumn="0" w:lastRowFirstColumn="0" w:lastRowLastColumn="0"/>
            </w:pPr>
            <w:r>
              <w:t>reserves in the surrounding area</w:t>
            </w:r>
          </w:p>
          <w:p w14:paraId="2B6CC941"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rPr>
                <w:b/>
              </w:rPr>
            </w:pPr>
          </w:p>
          <w:p w14:paraId="07719470" w14:textId="77777777" w:rsidR="003E29A7" w:rsidRPr="009E7165" w:rsidRDefault="003E29A7" w:rsidP="00100AF0">
            <w:pPr>
              <w:pStyle w:val="TableText"/>
              <w:cnfStyle w:val="000000100000" w:firstRow="0" w:lastRow="0" w:firstColumn="0" w:lastColumn="0" w:oddVBand="0" w:evenVBand="0" w:oddHBand="1" w:evenHBand="0" w:firstRowFirstColumn="0" w:firstRowLastColumn="0" w:lastRowFirstColumn="0" w:lastRowLastColumn="0"/>
              <w:rPr>
                <w:b/>
              </w:rPr>
            </w:pPr>
            <w:r>
              <w:rPr>
                <w:b/>
              </w:rPr>
              <w:t>P</w:t>
            </w:r>
            <w:r w:rsidRPr="009E7165">
              <w:rPr>
                <w:b/>
              </w:rPr>
              <w:t>hysical features</w:t>
            </w:r>
            <w:r>
              <w:rPr>
                <w:b/>
              </w:rPr>
              <w:t xml:space="preserve"> of the site as described in the 2009-2012 Ramsar Information Sheet (RIS)</w:t>
            </w:r>
          </w:p>
          <w:p w14:paraId="2B584DA7" w14:textId="77777777" w:rsidR="003E29A7" w:rsidRPr="009E7165"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rPr>
                <w:i/>
              </w:rPr>
            </w:pPr>
            <w:r w:rsidRPr="009E7165">
              <w:rPr>
                <w:i/>
              </w:rPr>
              <w:t>The Muir-Byenup System Ramsar site contains an unusual complex of wetland types and includes: Lake Muir (4,600 ha); and the Byenup Lagoon System, comprising of smaller lakes and swamps (notably Byenup Lagoon, Tordit-Gurrup Lagoon and Poorginup Swamp: each 140-690 ha) and inter-connected flats, all of which are natural wetlands. Lake Muir and most of the other wetlands are terminal drainage basins.</w:t>
            </w:r>
          </w:p>
          <w:p w14:paraId="75A7C5A6" w14:textId="77777777" w:rsidR="003E29A7" w:rsidRPr="009E7165"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rPr>
                <w:i/>
              </w:rPr>
            </w:pPr>
            <w:r w:rsidRPr="009E7165">
              <w:rPr>
                <w:i/>
              </w:rPr>
              <w:t>Lake Muir is seasonal, often dry in autumn (dry for 9 out of 10 years between 1998-2008) with the maximum depth recorded since 1978 at 1.3 m. Lake Muir is a naturally saline wetland and acts as a shallow evaporating basin.</w:t>
            </w:r>
          </w:p>
          <w:p w14:paraId="4056642C"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rsidRPr="009E7165">
              <w:rPr>
                <w:i/>
              </w:rPr>
              <w:t>Byenup Lagoon is permanent with the maximum depth recorded at 2.6 m. Some of the other wetlands are permanent or near-permanent, though peaty</w:t>
            </w:r>
            <w:r>
              <w:rPr>
                <w:i/>
              </w:rPr>
              <w:t>,</w:t>
            </w:r>
            <w:r w:rsidRPr="009E7165">
              <w:rPr>
                <w:i/>
              </w:rPr>
              <w:t xml:space="preserve"> Poorginup Swamp usually shows little or no surface water, and the minor swamps and broad flats are inundated or waterlogged only in winter and spring. Poorginup Swamp is fresh and the other wetlands range from brackish to saline, with increased salinity in summer. Byenup Lagoon, Tordit-Gurrup Lagoon and Poorginup Swamp are peat swamps, formed by climatic conditions, very slow water movement and a shallow lake basin, and strongly influence water quality and provide a very effective filter and buffering capacity (Department of Environment and Conservation 2008). Poorginup Swamp is acidic and the other wetlands have a pH ranging from 7-9.</w:t>
            </w:r>
          </w:p>
          <w:p w14:paraId="4D4DB0FE"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rPr>
                <w:b/>
              </w:rPr>
            </w:pPr>
          </w:p>
          <w:p w14:paraId="7748D859" w14:textId="1746541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rPr>
                <w:b/>
              </w:rPr>
            </w:pPr>
            <w:r>
              <w:rPr>
                <w:b/>
              </w:rPr>
              <w:t>Current and historic climate -  temperature and rainfall</w:t>
            </w:r>
          </w:p>
          <w:p w14:paraId="40A0D461" w14:textId="0FF11AFA" w:rsidR="003E29A7" w:rsidRDefault="00DC3CFF" w:rsidP="00100AF0">
            <w:pPr>
              <w:pStyle w:val="TableText"/>
              <w:cnfStyle w:val="000000100000" w:firstRow="0" w:lastRow="0" w:firstColumn="0" w:lastColumn="0" w:oddVBand="0" w:evenVBand="0" w:oddHBand="1" w:evenHBand="0" w:firstRowFirstColumn="0" w:firstRowLastColumn="0" w:lastRowFirstColumn="0" w:lastRowLastColumn="0"/>
              <w:rPr>
                <w:b/>
              </w:rPr>
            </w:pPr>
            <w:r>
              <w:rPr>
                <w:noProof/>
              </w:rPr>
              <w:drawing>
                <wp:inline distT="0" distB="0" distL="0" distR="0" wp14:anchorId="2FA49EFF" wp14:editId="610880B9">
                  <wp:extent cx="5064760" cy="3087585"/>
                  <wp:effectExtent l="0" t="0" r="2540" b="17780"/>
                  <wp:docPr id="1" name="Chart 1">
                    <a:extLst xmlns:a="http://schemas.openxmlformats.org/drawingml/2006/main">
                      <a:ext uri="{FF2B5EF4-FFF2-40B4-BE49-F238E27FC236}">
                        <a16:creationId xmlns:a16="http://schemas.microsoft.com/office/drawing/2014/main" id="{9152B6BE-8A0E-4437-B937-BE460B5E1F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00656D"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rPr>
                <w:b/>
              </w:rPr>
            </w:pPr>
          </w:p>
          <w:p w14:paraId="2B3FFEC9" w14:textId="462E2E75" w:rsidR="003E29A7" w:rsidRDefault="003E29A7" w:rsidP="00ED0983">
            <w:pPr>
              <w:pStyle w:val="TableText"/>
              <w:keepNext/>
              <w:cnfStyle w:val="000000100000" w:firstRow="0" w:lastRow="0" w:firstColumn="0" w:lastColumn="0" w:oddVBand="0" w:evenVBand="0" w:oddHBand="1" w:evenHBand="0" w:firstRowFirstColumn="0" w:firstRowLastColumn="0" w:lastRowFirstColumn="0" w:lastRowLastColumn="0"/>
              <w:rPr>
                <w:b/>
              </w:rPr>
            </w:pPr>
            <w:r>
              <w:rPr>
                <w:b/>
              </w:rPr>
              <w:lastRenderedPageBreak/>
              <w:t xml:space="preserve">Groundwater </w:t>
            </w:r>
            <w:r>
              <w:t>(from ECD where more detail can be found)</w:t>
            </w:r>
          </w:p>
          <w:p w14:paraId="511E25FB" w14:textId="77777777" w:rsidR="003E29A7" w:rsidRDefault="003E29A7" w:rsidP="00ED0983">
            <w:pPr>
              <w:pStyle w:val="TableText"/>
              <w:keepNext/>
              <w:cnfStyle w:val="000000100000" w:firstRow="0" w:lastRow="0" w:firstColumn="0" w:lastColumn="0" w:oddVBand="0" w:evenVBand="0" w:oddHBand="1" w:evenHBand="0" w:firstRowFirstColumn="0" w:firstRowLastColumn="0" w:lastRowFirstColumn="0" w:lastRowLastColumn="0"/>
              <w:rPr>
                <w:b/>
              </w:rPr>
            </w:pPr>
            <w:r>
              <w:t>The Muir-Byenup System Ramsar site is part of a small internally draining groundwater basin and has groundwater TDS values ranging from 500 to 90,000 mgL-1 (0.5-90 ppt) (seawater ~35,000 mgL-1 , 35 ppt). The groundwater flow direction changes from southwest (in the north of the area) to west and northwest in the south of the area. Where the groundwater flows converge, the chain of wetlands exist. Groundwater is mostly discharged as evaporation through Lake Muir.</w:t>
            </w:r>
          </w:p>
          <w:p w14:paraId="09CEFFE9"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rPr>
                <w:b/>
              </w:rPr>
              <w:t>Surface water</w:t>
            </w:r>
            <w:r>
              <w:t xml:space="preserve"> (from ECD where more detail can be found)</w:t>
            </w:r>
          </w:p>
          <w:p w14:paraId="653C5294"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The Lake Muir-Unicup catchment is approximately 694 km2 and shares imprecise boundaries with the south-flowing drainages of the Tone, Deep and Frankland rivers (Smith 2003). Lake Muir, at approximately 41 km2 is the largest surface waterbody in the catchment, and is almost exclusively internally draining (Smith 2003). Other wetlands overflow to downstream wetlands or waterways such as the Tone or Frankland rivers (Smith 2003). Water is derived from minor seasonal streams of up to 5 km long within a surface catchment that covers about 38,500 ha (Department of Conservation and Land Management 2003). There are also a number of constructed channels that drain adjacent farming land and divert runoff into wetlands or directly into the Tone River (Smith 2003). Depending on rainfall, evaporation and groundwater connectivity, wetlands in the Muir-Unicup catchments are either; permanent or ephemeral, naturally fresh, naturally saline or seasonally alternating (Smith 2003). These wetlands can belong to groundwater systems overlying poorly conductive clays or they may be “windows‟ to deeper regional aquifers, depending on their position in the landscape (Smith 2003). The Lake Muir-Unicup catchment has been divided informally into a number of subcatchments, including: Lake Muir, Unicup and Yarnup (Figure 10) (Smith 2003).</w:t>
            </w:r>
          </w:p>
          <w:p w14:paraId="5638D5CD"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It is not a regulated system, and so changes in water level reflect climate and land use change.</w:t>
            </w:r>
          </w:p>
          <w:p w14:paraId="5D6EF1BD" w14:textId="77777777" w:rsidR="003E29A7" w:rsidRPr="00974015"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There are nearby wetlands that are not included within the Ramsar site (e.g. Noobijup Lake), and yet hold similar characteristics (e.g. peat, bird habitat).</w:t>
            </w:r>
          </w:p>
        </w:tc>
      </w:tr>
      <w:tr w:rsidR="003E29A7" w:rsidRPr="00BF398F" w14:paraId="154E6FFD" w14:textId="77777777" w:rsidTr="00A60B21">
        <w:tc>
          <w:tcPr>
            <w:cnfStyle w:val="001000000000" w:firstRow="0" w:lastRow="0" w:firstColumn="1" w:lastColumn="0" w:oddVBand="0" w:evenVBand="0" w:oddHBand="0" w:evenHBand="0" w:firstRowFirstColumn="0" w:firstRowLastColumn="0" w:lastRowFirstColumn="0" w:lastRowLastColumn="0"/>
            <w:tcW w:w="1447" w:type="dxa"/>
          </w:tcPr>
          <w:p w14:paraId="287CF6FC" w14:textId="77777777" w:rsidR="003E29A7" w:rsidRPr="00630BEE" w:rsidRDefault="003E29A7" w:rsidP="00100AF0">
            <w:pPr>
              <w:pStyle w:val="TableText"/>
              <w:rPr>
                <w:b w:val="0"/>
              </w:rPr>
            </w:pPr>
            <w:r w:rsidRPr="00630BEE">
              <w:rPr>
                <w:b w:val="0"/>
              </w:rPr>
              <w:lastRenderedPageBreak/>
              <w:t>Institutional context</w:t>
            </w:r>
          </w:p>
        </w:tc>
        <w:tc>
          <w:tcPr>
            <w:tcW w:w="8078" w:type="dxa"/>
          </w:tcPr>
          <w:p w14:paraId="5D1BE7E7"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Managed by Parks and Wildlife Service at the Department of Biodiversity, Conservation and Attractions</w:t>
            </w:r>
          </w:p>
          <w:p w14:paraId="129C7844"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Ramsar listed since January 2001</w:t>
            </w:r>
          </w:p>
          <w:p w14:paraId="17BE7909"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 xml:space="preserve">Water use managed by the Department of Water and Environmental Regulation </w:t>
            </w:r>
          </w:p>
          <w:p w14:paraId="013607D2"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Lands traditionally associated with the Noongar people</w:t>
            </w:r>
          </w:p>
          <w:p w14:paraId="10D6A396" w14:textId="77777777" w:rsidR="003E29A7" w:rsidRPr="004122EF"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Cooperative management of catchment with community participation</w:t>
            </w:r>
          </w:p>
        </w:tc>
      </w:tr>
      <w:tr w:rsidR="003E29A7" w:rsidRPr="00BF398F" w14:paraId="72A0A98E" w14:textId="77777777" w:rsidTr="00A60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7D2AE841" w14:textId="77777777" w:rsidR="003E29A7" w:rsidRPr="00630BEE" w:rsidRDefault="003E29A7" w:rsidP="00100AF0">
            <w:pPr>
              <w:pStyle w:val="TableText"/>
              <w:rPr>
                <w:b w:val="0"/>
              </w:rPr>
            </w:pPr>
            <w:r w:rsidRPr="00630BEE">
              <w:rPr>
                <w:b w:val="0"/>
              </w:rPr>
              <w:t>History of use and change</w:t>
            </w:r>
          </w:p>
        </w:tc>
        <w:tc>
          <w:tcPr>
            <w:tcW w:w="8078" w:type="dxa"/>
          </w:tcPr>
          <w:p w14:paraId="721CF5AA"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rPr>
                <w:b/>
              </w:rPr>
              <w:t>H</w:t>
            </w:r>
            <w:r w:rsidRPr="00A97BF6">
              <w:rPr>
                <w:b/>
              </w:rPr>
              <w:t>istoric stages</w:t>
            </w:r>
            <w:r>
              <w:t xml:space="preserve"> </w:t>
            </w:r>
          </w:p>
          <w:p w14:paraId="5C098081"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History of land clearing (1960s and 70s) altered water balance and contributed to rising water tables and mobilisation of salt</w:t>
            </w:r>
          </w:p>
          <w:p w14:paraId="7393B78B"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History of peat mining (e.g. Cowerup Swamp)</w:t>
            </w:r>
          </w:p>
          <w:p w14:paraId="04F531CE"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Drainage works have contributed to salinisation</w:t>
            </w:r>
          </w:p>
          <w:p w14:paraId="4D846B4D"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Tordit-Gurrup acidification:</w:t>
            </w:r>
          </w:p>
          <w:p w14:paraId="6C153D0A" w14:textId="77777777" w:rsidR="003E29A7" w:rsidRDefault="003E29A7" w:rsidP="003E29A7">
            <w:pPr>
              <w:pStyle w:val="TableText"/>
              <w:numPr>
                <w:ilvl w:val="0"/>
                <w:numId w:val="27"/>
              </w:numPr>
              <w:cnfStyle w:val="000000100000" w:firstRow="0" w:lastRow="0" w:firstColumn="0" w:lastColumn="0" w:oddVBand="0" w:evenVBand="0" w:oddHBand="1" w:evenHBand="0" w:firstRowFirstColumn="0" w:firstRowLastColumn="0" w:lastRowFirstColumn="0" w:lastRowLastColumn="0"/>
            </w:pPr>
            <w:r>
              <w:t>historically permanently inundated</w:t>
            </w:r>
          </w:p>
          <w:p w14:paraId="05D3A132" w14:textId="77777777" w:rsidR="003E29A7" w:rsidRDefault="003E29A7" w:rsidP="003E29A7">
            <w:pPr>
              <w:pStyle w:val="TableText"/>
              <w:numPr>
                <w:ilvl w:val="0"/>
                <w:numId w:val="27"/>
              </w:numPr>
              <w:cnfStyle w:val="000000100000" w:firstRow="0" w:lastRow="0" w:firstColumn="0" w:lastColumn="0" w:oddVBand="0" w:evenVBand="0" w:oddHBand="1" w:evenHBand="0" w:firstRowFirstColumn="0" w:firstRowLastColumn="0" w:lastRowFirstColumn="0" w:lastRowLastColumn="0"/>
            </w:pPr>
            <w:r>
              <w:t>declining rainfall since 1970s</w:t>
            </w:r>
          </w:p>
          <w:p w14:paraId="22DBB8AF" w14:textId="77777777" w:rsidR="003E29A7" w:rsidRDefault="003E29A7" w:rsidP="003E29A7">
            <w:pPr>
              <w:pStyle w:val="TableText"/>
              <w:numPr>
                <w:ilvl w:val="0"/>
                <w:numId w:val="27"/>
              </w:numPr>
              <w:cnfStyle w:val="000000100000" w:firstRow="0" w:lastRow="0" w:firstColumn="0" w:lastColumn="0" w:oddVBand="0" w:evenVBand="0" w:oddHBand="1" w:evenHBand="0" w:firstRowFirstColumn="0" w:firstRowLastColumn="0" w:lastRowFirstColumn="0" w:lastRowLastColumn="0"/>
            </w:pPr>
            <w:r>
              <w:t xml:space="preserve">lake bed dried summer/autumn 2013 </w:t>
            </w:r>
          </w:p>
          <w:p w14:paraId="6248C9EB" w14:textId="77777777" w:rsidR="003E29A7" w:rsidRDefault="003E29A7" w:rsidP="003E29A7">
            <w:pPr>
              <w:pStyle w:val="TableText"/>
              <w:numPr>
                <w:ilvl w:val="0"/>
                <w:numId w:val="27"/>
              </w:numPr>
              <w:cnfStyle w:val="000000100000" w:firstRow="0" w:lastRow="0" w:firstColumn="0" w:lastColumn="0" w:oddVBand="0" w:evenVBand="0" w:oddHBand="1" w:evenHBand="0" w:firstRowFirstColumn="0" w:firstRowLastColumn="0" w:lastRowFirstColumn="0" w:lastRowLastColumn="0"/>
            </w:pPr>
            <w:r>
              <w:t>dried lake bed exposed soils and sediments containing sulphides which oxidised during rewetting and acid was mobilised within the water body</w:t>
            </w:r>
          </w:p>
          <w:p w14:paraId="1D772CFE" w14:textId="77777777" w:rsidR="003E29A7" w:rsidRDefault="003E29A7" w:rsidP="003E29A7">
            <w:pPr>
              <w:pStyle w:val="TableText"/>
              <w:numPr>
                <w:ilvl w:val="0"/>
                <w:numId w:val="27"/>
              </w:numPr>
              <w:cnfStyle w:val="000000100000" w:firstRow="0" w:lastRow="0" w:firstColumn="0" w:lastColumn="0" w:oddVBand="0" w:evenVBand="0" w:oddHBand="1" w:evenHBand="0" w:firstRowFirstColumn="0" w:firstRowLastColumn="0" w:lastRowFirstColumn="0" w:lastRowLastColumn="0"/>
            </w:pPr>
            <w:r>
              <w:t>wildfire in 2013 burnt ~85ha including a peat area, which exacerbated acidification process by cracking and exposing the peat</w:t>
            </w:r>
          </w:p>
          <w:p w14:paraId="0005BFFA" w14:textId="77777777" w:rsidR="003E29A7" w:rsidRDefault="003E29A7" w:rsidP="003E29A7">
            <w:pPr>
              <w:pStyle w:val="TableText"/>
              <w:numPr>
                <w:ilvl w:val="0"/>
                <w:numId w:val="27"/>
              </w:numPr>
              <w:cnfStyle w:val="000000100000" w:firstRow="0" w:lastRow="0" w:firstColumn="0" w:lastColumn="0" w:oddVBand="0" w:evenVBand="0" w:oddHBand="1" w:evenHBand="0" w:firstRowFirstColumn="0" w:firstRowLastColumn="0" w:lastRowFirstColumn="0" w:lastRowLastColumn="0"/>
            </w:pPr>
            <w:r>
              <w:t>significant decline in abundance and diversity of waterbirds at Tordit-Gurrup from 2015 (preceded by no trend from 2009 to 2014).</w:t>
            </w:r>
          </w:p>
          <w:p w14:paraId="77A29A08"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p>
          <w:p w14:paraId="33FC184C" w14:textId="77777777" w:rsidR="003E29A7" w:rsidRPr="00A97BF6" w:rsidRDefault="003E29A7" w:rsidP="00100AF0">
            <w:pPr>
              <w:pStyle w:val="TableText"/>
              <w:cnfStyle w:val="000000100000" w:firstRow="0" w:lastRow="0" w:firstColumn="0" w:lastColumn="0" w:oddVBand="0" w:evenVBand="0" w:oddHBand="1" w:evenHBand="0" w:firstRowFirstColumn="0" w:firstRowLastColumn="0" w:lastRowFirstColumn="0" w:lastRowLastColumn="0"/>
              <w:rPr>
                <w:b/>
              </w:rPr>
            </w:pPr>
            <w:r w:rsidRPr="00A97BF6">
              <w:rPr>
                <w:b/>
              </w:rPr>
              <w:t>Current use</w:t>
            </w:r>
          </w:p>
          <w:p w14:paraId="693CF8E5" w14:textId="77777777" w:rsidR="003E29A7" w:rsidRDefault="003E29A7" w:rsidP="003E29A7">
            <w:pPr>
              <w:pStyle w:val="TableText"/>
              <w:numPr>
                <w:ilvl w:val="0"/>
                <w:numId w:val="29"/>
              </w:numPr>
              <w:cnfStyle w:val="000000100000" w:firstRow="0" w:lastRow="0" w:firstColumn="0" w:lastColumn="0" w:oddVBand="0" w:evenVBand="0" w:oddHBand="1" w:evenHBand="0" w:firstRowFirstColumn="0" w:firstRowLastColumn="0" w:lastRowFirstColumn="0" w:lastRowLastColumn="0"/>
            </w:pPr>
            <w:r w:rsidRPr="001535EC">
              <w:t>no competing uses of water resources in the catchment</w:t>
            </w:r>
            <w:r>
              <w:t>: groundwater development is limited, and surface water allocation has been set to nil for reasons of environmental protection</w:t>
            </w:r>
          </w:p>
          <w:p w14:paraId="63254880" w14:textId="77777777" w:rsidR="003E29A7" w:rsidRDefault="003E29A7" w:rsidP="003E29A7">
            <w:pPr>
              <w:pStyle w:val="TableText"/>
              <w:numPr>
                <w:ilvl w:val="0"/>
                <w:numId w:val="29"/>
              </w:numPr>
              <w:cnfStyle w:val="000000100000" w:firstRow="0" w:lastRow="0" w:firstColumn="0" w:lastColumn="0" w:oddVBand="0" w:evenVBand="0" w:oddHBand="1" w:evenHBand="0" w:firstRowFirstColumn="0" w:firstRowLastColumn="0" w:lastRowFirstColumn="0" w:lastRowLastColumn="0"/>
            </w:pPr>
            <w:r>
              <w:t>no land use within the site other than nature conservation (e.g. revegetation activities)</w:t>
            </w:r>
          </w:p>
          <w:p w14:paraId="285B3224" w14:textId="77777777" w:rsidR="003E29A7" w:rsidRDefault="003E29A7" w:rsidP="003E29A7">
            <w:pPr>
              <w:pStyle w:val="TableText"/>
              <w:numPr>
                <w:ilvl w:val="0"/>
                <w:numId w:val="29"/>
              </w:numPr>
              <w:cnfStyle w:val="000000100000" w:firstRow="0" w:lastRow="0" w:firstColumn="0" w:lastColumn="0" w:oddVBand="0" w:evenVBand="0" w:oddHBand="1" w:evenHBand="0" w:firstRowFirstColumn="0" w:firstRowLastColumn="0" w:lastRowFirstColumn="0" w:lastRowLastColumn="0"/>
            </w:pPr>
            <w:r>
              <w:t>surroundings and catchment: agriculture (grazing and tree plantations), peat mining, history of timber extraction from surrounding State Forest. Many of the tree plantations (Pine and Blue Gum) have been removed in recent years – with potential positive implications for water availability</w:t>
            </w:r>
          </w:p>
          <w:p w14:paraId="52EBB4B7" w14:textId="77777777" w:rsidR="003E29A7" w:rsidRDefault="003E29A7" w:rsidP="003E29A7">
            <w:pPr>
              <w:pStyle w:val="TableText"/>
              <w:numPr>
                <w:ilvl w:val="0"/>
                <w:numId w:val="29"/>
              </w:numPr>
              <w:cnfStyle w:val="000000100000" w:firstRow="0" w:lastRow="0" w:firstColumn="0" w:lastColumn="0" w:oddVBand="0" w:evenVBand="0" w:oddHBand="1" w:evenHBand="0" w:firstRowFirstColumn="0" w:firstRowLastColumn="0" w:lastRowFirstColumn="0" w:lastRowLastColumn="0"/>
            </w:pPr>
            <w:r>
              <w:t>human population of ~20 within the surface catchment</w:t>
            </w:r>
          </w:p>
          <w:p w14:paraId="4D9F482C" w14:textId="35387BA2" w:rsidR="000A12E9" w:rsidRPr="001535EC" w:rsidRDefault="000A12E9" w:rsidP="000A12E9">
            <w:pPr>
              <w:pStyle w:val="TableText"/>
              <w:cnfStyle w:val="000000100000" w:firstRow="0" w:lastRow="0" w:firstColumn="0" w:lastColumn="0" w:oddVBand="0" w:evenVBand="0" w:oddHBand="1" w:evenHBand="0" w:firstRowFirstColumn="0" w:firstRowLastColumn="0" w:lastRowFirstColumn="0" w:lastRowLastColumn="0"/>
            </w:pPr>
          </w:p>
        </w:tc>
      </w:tr>
      <w:tr w:rsidR="003E29A7" w:rsidRPr="00BF398F" w14:paraId="075BF972" w14:textId="77777777" w:rsidTr="00A60B21">
        <w:tc>
          <w:tcPr>
            <w:cnfStyle w:val="001000000000" w:firstRow="0" w:lastRow="0" w:firstColumn="1" w:lastColumn="0" w:oddVBand="0" w:evenVBand="0" w:oddHBand="0" w:evenHBand="0" w:firstRowFirstColumn="0" w:firstRowLastColumn="0" w:lastRowFirstColumn="0" w:lastRowLastColumn="0"/>
            <w:tcW w:w="1447" w:type="dxa"/>
          </w:tcPr>
          <w:p w14:paraId="1895AA2B" w14:textId="77777777" w:rsidR="003E29A7" w:rsidRPr="00630BEE" w:rsidRDefault="003E29A7" w:rsidP="00100AF0">
            <w:pPr>
              <w:pStyle w:val="TableText"/>
              <w:rPr>
                <w:b w:val="0"/>
              </w:rPr>
            </w:pPr>
            <w:r w:rsidRPr="00630BEE">
              <w:rPr>
                <w:b w:val="0"/>
              </w:rPr>
              <w:lastRenderedPageBreak/>
              <w:t>Current stakeholders and their relationships (values at stake)</w:t>
            </w:r>
          </w:p>
        </w:tc>
        <w:tc>
          <w:tcPr>
            <w:tcW w:w="8078" w:type="dxa"/>
          </w:tcPr>
          <w:p w14:paraId="40ADF795"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Site managers: Ramsar and state conservation values</w:t>
            </w:r>
          </w:p>
          <w:p w14:paraId="6CFFDF4D" w14:textId="14B3A55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People and local organisations that have varying interest in conservation of wetlands: conservation and stewardship values, sense of responsibility, community connections. Land</w:t>
            </w:r>
            <w:r w:rsidR="009706DA">
              <w:t xml:space="preserve"> </w:t>
            </w:r>
            <w:r>
              <w:t>uses adjacent to the Ramsar listed wetlands, include tree plantation and mining of peat are known to increase risk to the wetland values.</w:t>
            </w:r>
          </w:p>
          <w:p w14:paraId="2F267473"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 xml:space="preserve">Recreation and tourism:   </w:t>
            </w:r>
            <w:r w:rsidRPr="00D57393">
              <w:t>The bird observatory is used for nature study/appreciation activities.</w:t>
            </w:r>
            <w:r>
              <w:t xml:space="preserve"> The site is also a peaceful, scenic site for rest stops and overnight stays for travellers.</w:t>
            </w:r>
          </w:p>
          <w:p w14:paraId="714E33C5"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Scientific and educational:</w:t>
            </w:r>
          </w:p>
          <w:p w14:paraId="6024FE28" w14:textId="77777777" w:rsidR="003E29A7" w:rsidRDefault="003E29A7" w:rsidP="003E29A7">
            <w:pPr>
              <w:pStyle w:val="TableText"/>
              <w:numPr>
                <w:ilvl w:val="0"/>
                <w:numId w:val="31"/>
              </w:numPr>
              <w:cnfStyle w:val="000000000000" w:firstRow="0" w:lastRow="0" w:firstColumn="0" w:lastColumn="0" w:oddVBand="0" w:evenVBand="0" w:oddHBand="0" w:evenHBand="0" w:firstRowFirstColumn="0" w:firstRowLastColumn="0" w:lastRowFirstColumn="0" w:lastRowLastColumn="0"/>
            </w:pPr>
            <w:r>
              <w:t>The Muir-Byenup peats are amongst the oldest in the world. Peat wetlands are rare in Western Australia, and the Muir-Byenup peat wetlands are among the most outstanding examples in the State.</w:t>
            </w:r>
          </w:p>
          <w:p w14:paraId="06372C76" w14:textId="77777777" w:rsidR="003E29A7" w:rsidRDefault="003E29A7" w:rsidP="003E29A7">
            <w:pPr>
              <w:pStyle w:val="TableText"/>
              <w:numPr>
                <w:ilvl w:val="0"/>
                <w:numId w:val="31"/>
              </w:numPr>
              <w:cnfStyle w:val="000000000000" w:firstRow="0" w:lastRow="0" w:firstColumn="0" w:lastColumn="0" w:oddVBand="0" w:evenVBand="0" w:oddHBand="0" w:evenHBand="0" w:firstRowFirstColumn="0" w:firstRowLastColumn="0" w:lastRowFirstColumn="0" w:lastRowLastColumn="0"/>
            </w:pPr>
            <w:r>
              <w:t>Monitoring data and paleo-studies have are a rich source of insights into past climatic regimes, vegetation and fire history.</w:t>
            </w:r>
          </w:p>
          <w:p w14:paraId="0DB15BE0" w14:textId="1E970623" w:rsidR="003E29A7" w:rsidRDefault="003E29A7" w:rsidP="003E29A7">
            <w:pPr>
              <w:pStyle w:val="TableText"/>
              <w:numPr>
                <w:ilvl w:val="0"/>
                <w:numId w:val="31"/>
              </w:numPr>
              <w:cnfStyle w:val="000000000000" w:firstRow="0" w:lastRow="0" w:firstColumn="0" w:lastColumn="0" w:oddVBand="0" w:evenVBand="0" w:oddHBand="0" w:evenHBand="0" w:firstRowFirstColumn="0" w:firstRowLastColumn="0" w:lastRowFirstColumn="0" w:lastRowLastColumn="0"/>
            </w:pPr>
            <w:r>
              <w:t xml:space="preserve">The bird observatory is a base for educational tours and field trips to increase awareness of and appreciation for multiple values of the Muir-Byenup system, including its history and conservation values (e.g. </w:t>
            </w:r>
            <w:hyperlink r:id="rId29" w:history="1">
              <w:r w:rsidRPr="003B40F5">
                <w:rPr>
                  <w:rStyle w:val="Hyperlink"/>
                </w:rPr>
                <w:t>https://www.youtube.com/watch?v=qZcDcaqNWug</w:t>
              </w:r>
            </w:hyperlink>
            <w:r>
              <w:t>).</w:t>
            </w:r>
          </w:p>
          <w:p w14:paraId="681E4BE8"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Bird watchers: (see recreation and tourism)</w:t>
            </w:r>
          </w:p>
          <w:p w14:paraId="6D52F193"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 xml:space="preserve">Spiritual and inspirational:  spiritual significance for the Noongar people, and at least one Aboriginal site occurs on the Ramsar site (Mulgarnup Swamp complex an important site for Aboriginal women). European historical sites within the site. The Ramsar site is included within the Lake Muir area registered on the Register of National Estate for its high aesthetic values. </w:t>
            </w:r>
          </w:p>
          <w:p w14:paraId="220A7CA1" w14:textId="22D33FBD" w:rsidR="003E29A7" w:rsidRPr="00E35AA4"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 xml:space="preserve">Local landholders:  cooperative catchment management, including commercial and non-commercial tree crops for water quality improvement in the catchment, weed and pest control. Connections to and love of place fostered by stewardship activities (e.g. </w:t>
            </w:r>
            <w:hyperlink r:id="rId30" w:history="1">
              <w:r w:rsidRPr="003B40F5">
                <w:rPr>
                  <w:rStyle w:val="Hyperlink"/>
                </w:rPr>
                <w:t>https://www.youtube.com/watch?v=GIDj2P3dYYY</w:t>
              </w:r>
            </w:hyperlink>
            <w:r>
              <w:t>).</w:t>
            </w:r>
          </w:p>
        </w:tc>
      </w:tr>
      <w:tr w:rsidR="003E29A7" w:rsidRPr="00BF398F" w14:paraId="45F4E3EE" w14:textId="77777777" w:rsidTr="00A60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6E7D2C6E" w14:textId="77777777" w:rsidR="003E29A7" w:rsidRPr="00630BEE" w:rsidRDefault="003E29A7" w:rsidP="00100AF0">
            <w:pPr>
              <w:pStyle w:val="TableText"/>
              <w:rPr>
                <w:b w:val="0"/>
              </w:rPr>
            </w:pPr>
            <w:r w:rsidRPr="00630BEE">
              <w:rPr>
                <w:b w:val="0"/>
              </w:rPr>
              <w:t>Ecological character description</w:t>
            </w:r>
            <w:r>
              <w:rPr>
                <w:b w:val="0"/>
              </w:rPr>
              <w:t>, listing criteria</w:t>
            </w:r>
            <w:r w:rsidRPr="00630BEE">
              <w:rPr>
                <w:b w:val="0"/>
              </w:rPr>
              <w:t xml:space="preserve"> and </w:t>
            </w:r>
            <w:r>
              <w:rPr>
                <w:b w:val="0"/>
              </w:rPr>
              <w:t xml:space="preserve">other </w:t>
            </w:r>
            <w:r w:rsidRPr="00630BEE">
              <w:rPr>
                <w:b w:val="0"/>
              </w:rPr>
              <w:t>listed values</w:t>
            </w:r>
          </w:p>
        </w:tc>
        <w:tc>
          <w:tcPr>
            <w:tcW w:w="8078" w:type="dxa"/>
          </w:tcPr>
          <w:p w14:paraId="531E63A2" w14:textId="77777777" w:rsidR="003E29A7" w:rsidRPr="006F7DB8" w:rsidRDefault="003E29A7" w:rsidP="00100AF0">
            <w:pPr>
              <w:pStyle w:val="TableText"/>
              <w:cnfStyle w:val="000000100000" w:firstRow="0" w:lastRow="0" w:firstColumn="0" w:lastColumn="0" w:oddVBand="0" w:evenVBand="0" w:oddHBand="1" w:evenHBand="0" w:firstRowFirstColumn="0" w:firstRowLastColumn="0" w:lastRowFirstColumn="0" w:lastRowLastColumn="0"/>
              <w:rPr>
                <w:b/>
              </w:rPr>
            </w:pPr>
            <w:r w:rsidRPr="006F7DB8">
              <w:rPr>
                <w:b/>
              </w:rPr>
              <w:t>ECD</w:t>
            </w:r>
          </w:p>
          <w:p w14:paraId="4FE11870"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Partly inter-connected wetlands that range in size, salinity (saline to fresh), water permanence (permanent to seasonal) and substrate (peat and inorganic)</w:t>
            </w:r>
          </w:p>
          <w:p w14:paraId="097371AF"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Internally draining catchment</w:t>
            </w:r>
          </w:p>
          <w:p w14:paraId="2CDCF6C1"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High diversity of flora species</w:t>
            </w:r>
          </w:p>
          <w:p w14:paraId="33F31C16"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Important waterbird habitat and refuge</w:t>
            </w:r>
          </w:p>
          <w:p w14:paraId="108946E5"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Endemic freshwater fish and aquatic macroinvertebrates</w:t>
            </w:r>
          </w:p>
          <w:p w14:paraId="7D717CEE"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Hydrological regime is a critical component and process. The limit of acceptable change (LAC) for the Byenup Lagoon system is “</w:t>
            </w:r>
            <w:r w:rsidRPr="001535EC">
              <w:t>Wetlands should not dry out to avoid acidification of acid sulfate soils and to maintain macroinvertebr</w:t>
            </w:r>
            <w:r>
              <w:t>ate communities”</w:t>
            </w:r>
            <w:r w:rsidRPr="001535EC">
              <w:t>. The LAC is considered to be a good indicator of change with a high level of confidence.</w:t>
            </w:r>
          </w:p>
          <w:p w14:paraId="05D2AA14"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pH is a critical component and process. The ECD does not provide quantitative LAC, but presence of endemic aquatic macroinvertebrates is a surrogate measure, and is considered a good indicator of change with high level of confidence.</w:t>
            </w:r>
          </w:p>
          <w:p w14:paraId="7DD37F3A" w14:textId="77777777" w:rsidR="003E29A7" w:rsidRPr="006F7DB8" w:rsidRDefault="003E29A7" w:rsidP="00100AF0">
            <w:pPr>
              <w:pStyle w:val="TableText"/>
              <w:cnfStyle w:val="000000100000" w:firstRow="0" w:lastRow="0" w:firstColumn="0" w:lastColumn="0" w:oddVBand="0" w:evenVBand="0" w:oddHBand="1" w:evenHBand="0" w:firstRowFirstColumn="0" w:firstRowLastColumn="0" w:lastRowFirstColumn="0" w:lastRowLastColumn="0"/>
              <w:rPr>
                <w:b/>
              </w:rPr>
            </w:pPr>
            <w:r w:rsidRPr="006F7DB8">
              <w:rPr>
                <w:b/>
              </w:rPr>
              <w:t>Ramsar Criteria</w:t>
            </w:r>
            <w:r>
              <w:rPr>
                <w:b/>
              </w:rPr>
              <w:t xml:space="preserve"> descriptions in the 2009-2012 Ramsar Information Sheet (RIS)</w:t>
            </w:r>
          </w:p>
          <w:p w14:paraId="35C4DC97"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 xml:space="preserve">C1: </w:t>
            </w:r>
            <w:r w:rsidRPr="007443E1">
              <w:t>The Ramsar site is an excellent example of a wetland complex in a relatively undisturbed condition in the South-West Coast Australian Drainage Division (Environment Australia 2001). The peat based wetlands within the site are rare in Western Australia (Department of Environment and Conservation 2008; Environment Australia 2001) and they are also recognised as the most outstanding example in south-western Australia (Wetland Research and Management 2005).</w:t>
            </w:r>
          </w:p>
          <w:p w14:paraId="5C4F64E5"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 xml:space="preserve">C2: The Ramsar site supports a number of species listed under the Commonwealth Environment Protection and Biodiversity Conservation Act 1999 (EPBC Act). Populations of three wetland dependent orchids </w:t>
            </w:r>
            <w:r w:rsidRPr="00161747">
              <w:rPr>
                <w:i/>
              </w:rPr>
              <w:t>Caladenia christineae</w:t>
            </w:r>
            <w:r>
              <w:t xml:space="preserve">, </w:t>
            </w:r>
            <w:r w:rsidRPr="00161747">
              <w:rPr>
                <w:i/>
              </w:rPr>
              <w:t>Caladenia harringtoniae</w:t>
            </w:r>
            <w:r>
              <w:t xml:space="preserve"> and tall donkey orchid (</w:t>
            </w:r>
            <w:r w:rsidRPr="00161747">
              <w:rPr>
                <w:i/>
              </w:rPr>
              <w:t>Diuris drummondii</w:t>
            </w:r>
            <w:r>
              <w:t>) occur on the margins of Lake Muir and elsewhere in the Ramsar site. These orchids are listed as Vulnerable under the EPBC Act and inhabit seasonally inundated areas or wetland margins. The Ramsar site supports the freshwater fish species Balston’s pygmy perch (</w:t>
            </w:r>
            <w:r w:rsidRPr="00161747">
              <w:rPr>
                <w:i/>
              </w:rPr>
              <w:t>Nannatherina balstoni</w:t>
            </w:r>
            <w:r>
              <w:t>), which is listed as Vulnerable under the EPBC Act. The Ramsar site also supports the Australasian bittern (</w:t>
            </w:r>
            <w:r w:rsidRPr="00161747">
              <w:rPr>
                <w:i/>
              </w:rPr>
              <w:t>Botaurus poiciloptilus</w:t>
            </w:r>
            <w:r>
              <w:t>), which is listed as Endangered under the IUCN Red List. In Western Australia, the Australasian bittern population is now much restricted, with the largest concentration thought to occur within the Ramsar site (IUCN 2008).</w:t>
            </w:r>
          </w:p>
          <w:p w14:paraId="6CDE8F70"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 xml:space="preserve">C3: Peat and primary saline wetlands at the site support endemic species and populations of plant and animal species important for maintaining the biodiversity of the South-West Coast Australian Drainage Division. The site includes 21 ‘priority taxa’ listed by the Western Australian Department of Environment and Conservation (DEC), including endemic plant taxa </w:t>
            </w:r>
            <w:r w:rsidRPr="00D74C57">
              <w:rPr>
                <w:i/>
              </w:rPr>
              <w:t>Eryngium sp</w:t>
            </w:r>
            <w:r>
              <w:t xml:space="preserve">. Lake Muir and </w:t>
            </w:r>
            <w:r w:rsidRPr="00D74C57">
              <w:rPr>
                <w:i/>
              </w:rPr>
              <w:t>Tribonanthes sp.</w:t>
            </w:r>
            <w:r>
              <w:t xml:space="preserve"> Lake Muir. </w:t>
            </w:r>
            <w:r w:rsidRPr="00D74C57">
              <w:rPr>
                <w:i/>
              </w:rPr>
              <w:t>Astartea sp</w:t>
            </w:r>
            <w:r>
              <w:t xml:space="preserve">. Lake Muir is also endemic to the site. The majority of the </w:t>
            </w:r>
            <w:r>
              <w:lastRenderedPageBreak/>
              <w:t>population of Wurmbea sp. Cranbrook also occurs at the Ramsar site. The Muir-Byenup System Ramsar site supports six of the eight endemic south-western Australian freshwater fish species including; the western pygmy perch (</w:t>
            </w:r>
            <w:r w:rsidRPr="00D74C57">
              <w:rPr>
                <w:i/>
              </w:rPr>
              <w:t>Edelia vittata</w:t>
            </w:r>
            <w:r>
              <w:t>), Balston’s pygmy perch (</w:t>
            </w:r>
            <w:r w:rsidRPr="00D74C57">
              <w:rPr>
                <w:i/>
              </w:rPr>
              <w:t>Nannatherina balstoni</w:t>
            </w:r>
            <w:r>
              <w:t>), Nightfish (</w:t>
            </w:r>
            <w:r w:rsidRPr="00D74C57">
              <w:rPr>
                <w:i/>
              </w:rPr>
              <w:t>Bostockia porosa</w:t>
            </w:r>
            <w:r>
              <w:t>), Western Minnow (</w:t>
            </w:r>
            <w:r w:rsidRPr="00D74C57">
              <w:rPr>
                <w:i/>
              </w:rPr>
              <w:t>Galaxias occidentalis</w:t>
            </w:r>
            <w:r>
              <w:t>), black-striped minnow (</w:t>
            </w:r>
            <w:r w:rsidRPr="00D74C57">
              <w:rPr>
                <w:i/>
              </w:rPr>
              <w:t>Galaxiella nigrostriata</w:t>
            </w:r>
            <w:r>
              <w:t>) and mud minnow (</w:t>
            </w:r>
            <w:r w:rsidRPr="00D74C57">
              <w:rPr>
                <w:i/>
              </w:rPr>
              <w:t>Galaxiella munda</w:t>
            </w:r>
            <w:r>
              <w:t>). The Ramsar site also supports a number of important macroinvertebrate taxa, including 32 endemic taxa (Storey 1998).</w:t>
            </w:r>
          </w:p>
          <w:p w14:paraId="3131AB42"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 xml:space="preserve">C4: </w:t>
            </w:r>
            <w:r w:rsidRPr="00A55AFD">
              <w:t xml:space="preserve">The Muir-Byenup System Ramsar site supports thousands of Australian </w:t>
            </w:r>
            <w:r>
              <w:t>s</w:t>
            </w:r>
            <w:r w:rsidRPr="00A55AFD">
              <w:t>helducks (</w:t>
            </w:r>
            <w:r w:rsidRPr="00A55AFD">
              <w:rPr>
                <w:i/>
              </w:rPr>
              <w:t>Tadorna tadornoides</w:t>
            </w:r>
            <w:r w:rsidRPr="00A55AFD">
              <w:t xml:space="preserve">) during their moulting phase. The Ramsar site supports breeding of </w:t>
            </w:r>
            <w:r>
              <w:t>l</w:t>
            </w:r>
            <w:r w:rsidRPr="00A55AFD">
              <w:t xml:space="preserve">ittle </w:t>
            </w:r>
            <w:r>
              <w:t>b</w:t>
            </w:r>
            <w:r w:rsidRPr="00A55AFD">
              <w:t>ittern (</w:t>
            </w:r>
            <w:r w:rsidRPr="00A55AFD">
              <w:rPr>
                <w:i/>
              </w:rPr>
              <w:t>Ixobrychus minutus</w:t>
            </w:r>
            <w:r w:rsidRPr="00A55AFD">
              <w:t xml:space="preserve">), </w:t>
            </w:r>
            <w:r>
              <w:t>s</w:t>
            </w:r>
            <w:r w:rsidRPr="00A55AFD">
              <w:t xml:space="preserve">potless </w:t>
            </w:r>
            <w:r>
              <w:t>c</w:t>
            </w:r>
            <w:r w:rsidRPr="00A55AFD">
              <w:t>rake (</w:t>
            </w:r>
            <w:r w:rsidRPr="00A55AFD">
              <w:rPr>
                <w:i/>
              </w:rPr>
              <w:t>Porzana tabuensis</w:t>
            </w:r>
            <w:r w:rsidRPr="00A55AFD">
              <w:t xml:space="preserve">), Australasian </w:t>
            </w:r>
            <w:r>
              <w:t>b</w:t>
            </w:r>
            <w:r w:rsidRPr="00A55AFD">
              <w:t xml:space="preserve">ittern, </w:t>
            </w:r>
            <w:r>
              <w:t>b</w:t>
            </w:r>
            <w:r w:rsidRPr="00A55AFD">
              <w:t xml:space="preserve">lack </w:t>
            </w:r>
            <w:r>
              <w:t>s</w:t>
            </w:r>
            <w:r w:rsidRPr="00A55AFD">
              <w:t>wan (</w:t>
            </w:r>
            <w:r w:rsidRPr="00A55AFD">
              <w:rPr>
                <w:i/>
              </w:rPr>
              <w:t>Cygnus atratus</w:t>
            </w:r>
            <w:r w:rsidRPr="00A55AFD">
              <w:t xml:space="preserve">) and Eurasian </w:t>
            </w:r>
            <w:r>
              <w:t>c</w:t>
            </w:r>
            <w:r w:rsidRPr="00A55AFD">
              <w:t>oot (</w:t>
            </w:r>
            <w:r w:rsidRPr="00A55AFD">
              <w:rPr>
                <w:i/>
              </w:rPr>
              <w:t>Fulica atra</w:t>
            </w:r>
            <w:r w:rsidRPr="00A55AFD">
              <w:t>). The Ramsar site is also used as a drought refuge by tens of thousands of waterbirds and supports 10 species identified under international migratory agreements (CAMBA, JAMBA, ROKAMBA, and CMS).</w:t>
            </w:r>
          </w:p>
          <w:p w14:paraId="5983C849" w14:textId="77777777" w:rsidR="003E29A7"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 xml:space="preserve">C5: </w:t>
            </w:r>
            <w:r w:rsidRPr="00A55AFD">
              <w:t>Up to 52,000 waterbirds (1989) have been counted at Lake Muir during periods of high water levels. Although there is no comprehensive data available on waterbird numbers since 1989, it is likely that the Ramsar site is still capable of regularly supporting more than 20,000 waterbirds as there has been no major change in water depth or salinity. Annual data on water depth, over a 25 year period, suggests that conditions were suitable for use by 20,000 waterbirds at least several times over this period.</w:t>
            </w:r>
          </w:p>
          <w:p w14:paraId="2FA77309" w14:textId="77777777" w:rsidR="003E29A7" w:rsidRPr="00E35AA4" w:rsidRDefault="003E29A7" w:rsidP="00100AF0">
            <w:pPr>
              <w:pStyle w:val="TableText"/>
              <w:ind w:left="720"/>
              <w:cnfStyle w:val="000000100000" w:firstRow="0" w:lastRow="0" w:firstColumn="0" w:lastColumn="0" w:oddVBand="0" w:evenVBand="0" w:oddHBand="1" w:evenHBand="0" w:firstRowFirstColumn="0" w:firstRowLastColumn="0" w:lastRowFirstColumn="0" w:lastRowLastColumn="0"/>
            </w:pPr>
            <w:r>
              <w:t xml:space="preserve">C6: </w:t>
            </w:r>
            <w:r w:rsidRPr="00A55AFD">
              <w:t xml:space="preserve">The Ramsar site supports at least five, and possibly up to 10, Australasian </w:t>
            </w:r>
            <w:r>
              <w:t>b</w:t>
            </w:r>
            <w:r w:rsidRPr="00A55AFD">
              <w:t xml:space="preserve">itterns, which exceeds the 1% population thresholds for south-western Australia (Wetlands International 2006). Although, no comprehensive counts have been made since 1991, there has been no major change in water quality or wetland vegetation at the site, suggesting that conditions remain suitable to support 1% of the south-western Australian population. The site also contains the core component of a wider suite of wetlands that constitutes one of the five remaining refuges for the south-western Australian population of Australasian </w:t>
            </w:r>
            <w:r>
              <w:t>b</w:t>
            </w:r>
            <w:r w:rsidRPr="00A55AFD">
              <w:t>itterns.</w:t>
            </w:r>
          </w:p>
        </w:tc>
      </w:tr>
      <w:tr w:rsidR="003E29A7" w:rsidRPr="00BF398F" w14:paraId="28527C72" w14:textId="77777777" w:rsidTr="00A60B21">
        <w:tc>
          <w:tcPr>
            <w:cnfStyle w:val="001000000000" w:firstRow="0" w:lastRow="0" w:firstColumn="1" w:lastColumn="0" w:oddVBand="0" w:evenVBand="0" w:oddHBand="0" w:evenHBand="0" w:firstRowFirstColumn="0" w:firstRowLastColumn="0" w:lastRowFirstColumn="0" w:lastRowLastColumn="0"/>
            <w:tcW w:w="1447" w:type="dxa"/>
          </w:tcPr>
          <w:p w14:paraId="5ED8FC1F" w14:textId="77777777" w:rsidR="003E29A7" w:rsidRPr="00630BEE" w:rsidRDefault="003E29A7" w:rsidP="00100AF0">
            <w:pPr>
              <w:pStyle w:val="TableText"/>
              <w:rPr>
                <w:b w:val="0"/>
              </w:rPr>
            </w:pPr>
            <w:r w:rsidRPr="00630BEE">
              <w:rPr>
                <w:b w:val="0"/>
              </w:rPr>
              <w:lastRenderedPageBreak/>
              <w:t>Current threats and changes</w:t>
            </w:r>
          </w:p>
        </w:tc>
        <w:tc>
          <w:tcPr>
            <w:tcW w:w="8078" w:type="dxa"/>
          </w:tcPr>
          <w:p w14:paraId="454D2939"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Climate change impacts on hydrological and fire regimes</w:t>
            </w:r>
          </w:p>
          <w:p w14:paraId="3C334221"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Lake bed drying:</w:t>
            </w:r>
          </w:p>
          <w:p w14:paraId="157CBE56" w14:textId="77777777" w:rsidR="003E29A7" w:rsidRDefault="003E29A7" w:rsidP="003E29A7">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Declining rainfall since the 1970s has led to declining groundwater levels and lake water levels</w:t>
            </w:r>
          </w:p>
          <w:p w14:paraId="6D9EB49E" w14:textId="77777777" w:rsidR="003E29A7" w:rsidRDefault="003E29A7" w:rsidP="003E29A7">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Declining water levels have been attributed to climate change due to no competing uses for surface water and minimal groundwater development</w:t>
            </w:r>
          </w:p>
          <w:p w14:paraId="7C840742" w14:textId="77777777" w:rsidR="003E29A7" w:rsidRDefault="003E29A7" w:rsidP="003E29A7">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rsidRPr="00E464F1">
              <w:t>Surface water level data collected in 2015-2016 show summer levels in all wetlands within the Muir-Byenup System Ramsar site are at a record long term low.</w:t>
            </w:r>
          </w:p>
          <w:p w14:paraId="70176489"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Acidification due to lake bed drying:</w:t>
            </w:r>
          </w:p>
          <w:p w14:paraId="4C78DBD2" w14:textId="77777777" w:rsidR="003E29A7" w:rsidRDefault="003E29A7" w:rsidP="003E29A7">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Acidification event within the Tordit-Gurrup Lagoon led to surface water pH below 3, observed in winter 2013, reported to Australian Government September 2014. Declining pH has also been observed in Noobijup Lake (7km northeast of the site), indicating potential for impacts to extend beyond Tordit-Gurrup to other wetlands in the Muir-Byenup system.</w:t>
            </w:r>
          </w:p>
          <w:p w14:paraId="5395F176"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Fire:</w:t>
            </w:r>
          </w:p>
          <w:p w14:paraId="3A5D2478" w14:textId="77777777" w:rsidR="003E29A7" w:rsidRDefault="003E29A7" w:rsidP="003E29A7">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When peat areas of the wetland is burned it exacerbates acidification by cracking and exposing the peat</w:t>
            </w:r>
          </w:p>
          <w:p w14:paraId="224CD8F3" w14:textId="77777777" w:rsidR="003E29A7" w:rsidRDefault="003E29A7" w:rsidP="003E29A7">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Too frequent/inappropriate fires lead to destruction of peat, and retardation of regeneration of wetland shrub thickets used by breeding waterbirds</w:t>
            </w:r>
          </w:p>
          <w:p w14:paraId="792BB572"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Introduced plants and feral animals</w:t>
            </w:r>
          </w:p>
          <w:p w14:paraId="1CDCC815" w14:textId="77777777" w:rsidR="003E29A7" w:rsidRDefault="003E29A7" w:rsidP="003E29A7">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Foxes, deer, cats, dogs, pigs, rabbits, horses</w:t>
            </w:r>
          </w:p>
          <w:p w14:paraId="5CF4963C" w14:textId="77777777" w:rsidR="003E29A7" w:rsidRDefault="003E29A7" w:rsidP="003E29A7">
            <w:pPr>
              <w:pStyle w:val="TableText"/>
              <w:numPr>
                <w:ilvl w:val="0"/>
                <w:numId w:val="29"/>
              </w:numPr>
              <w:cnfStyle w:val="000000000000" w:firstRow="0" w:lastRow="0" w:firstColumn="0" w:lastColumn="0" w:oddVBand="0" w:evenVBand="0" w:oddHBand="0" w:evenHBand="0" w:firstRowFirstColumn="0" w:firstRowLastColumn="0" w:lastRowFirstColumn="0" w:lastRowLastColumn="0"/>
            </w:pPr>
            <w:r>
              <w:t xml:space="preserve">Introduced plants (e.g. </w:t>
            </w:r>
            <w:r w:rsidRPr="00E321E9">
              <w:rPr>
                <w:i/>
              </w:rPr>
              <w:t>Typha orientalis</w:t>
            </w:r>
            <w:r>
              <w:t>) in some wetlands</w:t>
            </w:r>
          </w:p>
          <w:p w14:paraId="2E345603"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Salinisation of surrounding areas</w:t>
            </w:r>
          </w:p>
          <w:p w14:paraId="28D47F3E"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Seismic activity and associated abrupt changes to hydrogeology</w:t>
            </w:r>
          </w:p>
          <w:p w14:paraId="7B22324E"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All of the above, and interactions between them, include potential thresholds of permanent change from which there can be no return.</w:t>
            </w:r>
          </w:p>
          <w:p w14:paraId="69F0D0CC"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Drainage works releasing acids from acid sulfate soils.</w:t>
            </w:r>
          </w:p>
          <w:p w14:paraId="568702B1"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 xml:space="preserve">Pathogens (e.g. </w:t>
            </w:r>
            <w:r w:rsidRPr="00E57869">
              <w:rPr>
                <w:i/>
              </w:rPr>
              <w:t>Phytophthora</w:t>
            </w:r>
            <w:r>
              <w:t xml:space="preserve">, </w:t>
            </w:r>
            <w:r w:rsidRPr="00BF54D2">
              <w:rPr>
                <w:i/>
              </w:rPr>
              <w:t>Armillaria</w:t>
            </w:r>
            <w:r>
              <w:t>) and pests</w:t>
            </w:r>
          </w:p>
          <w:p w14:paraId="147F1F50"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Illegal vehicle access</w:t>
            </w:r>
          </w:p>
          <w:p w14:paraId="6BE0FFD3"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Eutrophication</w:t>
            </w:r>
          </w:p>
          <w:p w14:paraId="31C33199" w14:textId="77777777" w:rsidR="003E29A7" w:rsidRPr="00D52E04"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Loss of vegetation on neighbouring farms</w:t>
            </w:r>
          </w:p>
        </w:tc>
      </w:tr>
      <w:tr w:rsidR="003E29A7" w:rsidRPr="00BF398F" w14:paraId="695E40E6" w14:textId="77777777" w:rsidTr="00A60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 w:type="dxa"/>
          </w:tcPr>
          <w:p w14:paraId="7F7CEE49" w14:textId="77777777" w:rsidR="003E29A7" w:rsidRPr="00630BEE" w:rsidRDefault="003E29A7" w:rsidP="00100AF0">
            <w:pPr>
              <w:pStyle w:val="TableText"/>
              <w:rPr>
                <w:b w:val="0"/>
              </w:rPr>
            </w:pPr>
            <w:r w:rsidRPr="00630BEE">
              <w:rPr>
                <w:b w:val="0"/>
              </w:rPr>
              <w:lastRenderedPageBreak/>
              <w:t>Responses to recent extremes</w:t>
            </w:r>
          </w:p>
        </w:tc>
        <w:tc>
          <w:tcPr>
            <w:tcW w:w="8078" w:type="dxa"/>
          </w:tcPr>
          <w:p w14:paraId="76CE74A8" w14:textId="77777777" w:rsidR="003E29A7" w:rsidRPr="00E35AA4"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The changes described above have been extremes in rainfall and groundwater reductions, lake bed drying, acidification and fire.</w:t>
            </w:r>
          </w:p>
        </w:tc>
      </w:tr>
      <w:tr w:rsidR="003E29A7" w:rsidRPr="00BF398F" w14:paraId="3AB75C5B" w14:textId="77777777" w:rsidTr="00A60B21">
        <w:tc>
          <w:tcPr>
            <w:cnfStyle w:val="001000000000" w:firstRow="0" w:lastRow="0" w:firstColumn="1" w:lastColumn="0" w:oddVBand="0" w:evenVBand="0" w:oddHBand="0" w:evenHBand="0" w:firstRowFirstColumn="0" w:firstRowLastColumn="0" w:lastRowFirstColumn="0" w:lastRowLastColumn="0"/>
            <w:tcW w:w="1447" w:type="dxa"/>
          </w:tcPr>
          <w:p w14:paraId="5FEC98BC" w14:textId="77777777" w:rsidR="003E29A7" w:rsidRPr="00630BEE" w:rsidRDefault="003E29A7" w:rsidP="00100AF0">
            <w:pPr>
              <w:pStyle w:val="TableText"/>
              <w:rPr>
                <w:b w:val="0"/>
              </w:rPr>
            </w:pPr>
            <w:r w:rsidRPr="00630BEE">
              <w:rPr>
                <w:b w:val="0"/>
              </w:rPr>
              <w:t>Current manag</w:t>
            </w:r>
            <w:r>
              <w:rPr>
                <w:b w:val="0"/>
              </w:rPr>
              <w:t>ement activities and priorities</w:t>
            </w:r>
          </w:p>
        </w:tc>
        <w:tc>
          <w:tcPr>
            <w:tcW w:w="8078" w:type="dxa"/>
          </w:tcPr>
          <w:p w14:paraId="12AC54B1"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The type and frequency of monitoring differs between the wetlands:</w:t>
            </w:r>
          </w:p>
          <w:p w14:paraId="7839CF75" w14:textId="77777777" w:rsidR="003E29A7" w:rsidRDefault="003E29A7" w:rsidP="003E29A7">
            <w:pPr>
              <w:pStyle w:val="TableText"/>
              <w:numPr>
                <w:ilvl w:val="0"/>
                <w:numId w:val="35"/>
              </w:numPr>
              <w:cnfStyle w:val="000000000000" w:firstRow="0" w:lastRow="0" w:firstColumn="0" w:lastColumn="0" w:oddVBand="0" w:evenVBand="0" w:oddHBand="0" w:evenHBand="0" w:firstRowFirstColumn="0" w:firstRowLastColumn="0" w:lastRowFirstColumn="0" w:lastRowLastColumn="0"/>
            </w:pPr>
            <w:r>
              <w:t xml:space="preserve">Water level </w:t>
            </w:r>
          </w:p>
          <w:p w14:paraId="5CD8AE71" w14:textId="77777777" w:rsidR="003E29A7" w:rsidRDefault="003E29A7" w:rsidP="003E29A7">
            <w:pPr>
              <w:pStyle w:val="TableText"/>
              <w:numPr>
                <w:ilvl w:val="0"/>
                <w:numId w:val="35"/>
              </w:numPr>
              <w:cnfStyle w:val="000000000000" w:firstRow="0" w:lastRow="0" w:firstColumn="0" w:lastColumn="0" w:oddVBand="0" w:evenVBand="0" w:oddHBand="0" w:evenHBand="0" w:firstRowFirstColumn="0" w:firstRowLastColumn="0" w:lastRowFirstColumn="0" w:lastRowLastColumn="0"/>
            </w:pPr>
            <w:r>
              <w:t xml:space="preserve">Water chemistry </w:t>
            </w:r>
          </w:p>
          <w:p w14:paraId="7FA91776" w14:textId="77777777" w:rsidR="003E29A7" w:rsidRDefault="003E29A7" w:rsidP="003E29A7">
            <w:pPr>
              <w:pStyle w:val="TableText"/>
              <w:numPr>
                <w:ilvl w:val="0"/>
                <w:numId w:val="35"/>
              </w:numPr>
              <w:cnfStyle w:val="000000000000" w:firstRow="0" w:lastRow="0" w:firstColumn="0" w:lastColumn="0" w:oddVBand="0" w:evenVBand="0" w:oddHBand="0" w:evenHBand="0" w:firstRowFirstColumn="0" w:firstRowLastColumn="0" w:lastRowFirstColumn="0" w:lastRowLastColumn="0"/>
            </w:pPr>
            <w:r>
              <w:t>groundwater level monitoring</w:t>
            </w:r>
          </w:p>
          <w:p w14:paraId="14F61816" w14:textId="77777777" w:rsidR="003E29A7" w:rsidRDefault="003E29A7" w:rsidP="003E29A7">
            <w:pPr>
              <w:pStyle w:val="TableText"/>
              <w:numPr>
                <w:ilvl w:val="0"/>
                <w:numId w:val="35"/>
              </w:numPr>
              <w:cnfStyle w:val="000000000000" w:firstRow="0" w:lastRow="0" w:firstColumn="0" w:lastColumn="0" w:oddVBand="0" w:evenVBand="0" w:oddHBand="0" w:evenHBand="0" w:firstRowFirstColumn="0" w:firstRowLastColumn="0" w:lastRowFirstColumn="0" w:lastRowLastColumn="0"/>
            </w:pPr>
            <w:r>
              <w:t>Macroinvertebrate survey in 2015</w:t>
            </w:r>
          </w:p>
          <w:p w14:paraId="4006AE2D" w14:textId="77777777" w:rsidR="003E29A7" w:rsidRDefault="003E29A7" w:rsidP="003E29A7">
            <w:pPr>
              <w:pStyle w:val="TableText"/>
              <w:numPr>
                <w:ilvl w:val="0"/>
                <w:numId w:val="35"/>
              </w:numPr>
              <w:cnfStyle w:val="000000000000" w:firstRow="0" w:lastRow="0" w:firstColumn="0" w:lastColumn="0" w:oddVBand="0" w:evenVBand="0" w:oddHBand="0" w:evenHBand="0" w:firstRowFirstColumn="0" w:firstRowLastColumn="0" w:lastRowFirstColumn="0" w:lastRowLastColumn="0"/>
            </w:pPr>
            <w:r>
              <w:t>waterbirds</w:t>
            </w:r>
          </w:p>
          <w:p w14:paraId="5B54D84D"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Weed and pest control (in cooperation with landholders)</w:t>
            </w:r>
          </w:p>
          <w:p w14:paraId="60FAE7A6"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Wetlands have been designated as a “Key Wetlands and Natural Diversity Catchment” under the Salinity Action Plan for WA. Commercial tree crops, non-commercial plantings or recharge and discharge areas have been undertaken as joint operations between DEC and landowners to improve water quality.</w:t>
            </w:r>
          </w:p>
          <w:p w14:paraId="1495B7CE"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Falling groundwater levels mean that groundwater licencing is becoming more important for groundwater management.</w:t>
            </w:r>
          </w:p>
          <w:p w14:paraId="4EB90DE9"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There are threatened species which bring the potential for EPBC referrals and associated management priorities.</w:t>
            </w:r>
          </w:p>
          <w:p w14:paraId="2C5786B4"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It is part of a protected area and subject to prevailing government policies and decisions.</w:t>
            </w:r>
          </w:p>
          <w:p w14:paraId="34D75FD0" w14:textId="77777777" w:rsidR="003E29A7" w:rsidRPr="00C06042" w:rsidRDefault="003E29A7" w:rsidP="00100AF0">
            <w:pPr>
              <w:pStyle w:val="TableText"/>
              <w:cnfStyle w:val="000000000000" w:firstRow="0" w:lastRow="0" w:firstColumn="0" w:lastColumn="0" w:oddVBand="0" w:evenVBand="0" w:oddHBand="0" w:evenHBand="0" w:firstRowFirstColumn="0" w:firstRowLastColumn="0" w:lastRowFirstColumn="0" w:lastRowLastColumn="0"/>
              <w:rPr>
                <w:b/>
              </w:rPr>
            </w:pPr>
            <w:r w:rsidRPr="00C06042">
              <w:rPr>
                <w:b/>
              </w:rPr>
              <w:t>Tordit-Gurrup</w:t>
            </w:r>
            <w:r>
              <w:rPr>
                <w:b/>
              </w:rPr>
              <w:t xml:space="preserve"> Lagoon</w:t>
            </w:r>
          </w:p>
          <w:p w14:paraId="45837FC9" w14:textId="77777777" w:rsidR="003E29A7" w:rsidRDefault="003E29A7" w:rsidP="003E29A7">
            <w:pPr>
              <w:pStyle w:val="TableText"/>
              <w:numPr>
                <w:ilvl w:val="0"/>
                <w:numId w:val="34"/>
              </w:numPr>
              <w:cnfStyle w:val="000000000000" w:firstRow="0" w:lastRow="0" w:firstColumn="0" w:lastColumn="0" w:oddVBand="0" w:evenVBand="0" w:oddHBand="0" w:evenHBand="0" w:firstRowFirstColumn="0" w:firstRowLastColumn="0" w:lastRowFirstColumn="0" w:lastRowLastColumn="0"/>
            </w:pPr>
            <w:r w:rsidRPr="00E464F1">
              <w:t>Water supplementation to Tordit-Gurrup Lagoon has been considered but determined to not be feasible due to the lack of a sustainable water source.</w:t>
            </w:r>
          </w:p>
          <w:p w14:paraId="60CA17F6" w14:textId="77777777" w:rsidR="003E29A7" w:rsidRDefault="003E29A7" w:rsidP="003E29A7">
            <w:pPr>
              <w:pStyle w:val="TableText"/>
              <w:numPr>
                <w:ilvl w:val="0"/>
                <w:numId w:val="34"/>
              </w:numPr>
              <w:cnfStyle w:val="000000000000" w:firstRow="0" w:lastRow="0" w:firstColumn="0" w:lastColumn="0" w:oddVBand="0" w:evenVBand="0" w:oddHBand="0" w:evenHBand="0" w:firstRowFirstColumn="0" w:firstRowLastColumn="0" w:lastRowFirstColumn="0" w:lastRowLastColumn="0"/>
            </w:pPr>
            <w:r w:rsidRPr="00EB435E">
              <w:t xml:space="preserve">Aerial application of lime has been considered, however, advice from peat researchers </w:t>
            </w:r>
            <w:r>
              <w:t>points to risks to</w:t>
            </w:r>
            <w:r w:rsidRPr="00EB435E">
              <w:t xml:space="preserve"> health of peat and vegetation which comprise a s</w:t>
            </w:r>
            <w:r>
              <w:t>ignificant area of the wetland.</w:t>
            </w:r>
          </w:p>
          <w:p w14:paraId="44061F52" w14:textId="77777777" w:rsidR="003E29A7" w:rsidRDefault="003E29A7" w:rsidP="003E29A7">
            <w:pPr>
              <w:pStyle w:val="TableText"/>
              <w:numPr>
                <w:ilvl w:val="0"/>
                <w:numId w:val="34"/>
              </w:numPr>
              <w:cnfStyle w:val="000000000000" w:firstRow="0" w:lastRow="0" w:firstColumn="0" w:lastColumn="0" w:oddVBand="0" w:evenVBand="0" w:oddHBand="0" w:evenHBand="0" w:firstRowFirstColumn="0" w:firstRowLastColumn="0" w:lastRowFirstColumn="0" w:lastRowLastColumn="0"/>
            </w:pPr>
            <w:r>
              <w:t>Targeted applications of lime to central locations in the lake and the use of a carbon source to buffer acid-forming processes are under consideration, yet to be assessed (as reported in Sep 2016).</w:t>
            </w:r>
          </w:p>
          <w:p w14:paraId="39EC564B" w14:textId="77777777" w:rsidR="003E29A7" w:rsidRPr="00E35AA4"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r>
    </w:tbl>
    <w:p w14:paraId="275ED21F" w14:textId="77777777" w:rsidR="003E29A7" w:rsidRPr="00F276CE" w:rsidRDefault="003E29A7" w:rsidP="003E29A7">
      <w:pPr>
        <w:pStyle w:val="TableStyle2"/>
      </w:pPr>
    </w:p>
    <w:p w14:paraId="7BAFB88A" w14:textId="77777777" w:rsidR="003E29A7" w:rsidRPr="009811B8" w:rsidRDefault="003E29A7" w:rsidP="003E29A7">
      <w:pPr>
        <w:pStyle w:val="Heading2"/>
        <w:numPr>
          <w:ilvl w:val="0"/>
          <w:numId w:val="0"/>
        </w:numPr>
        <w:ind w:left="1134" w:hanging="1134"/>
      </w:pPr>
      <w:bookmarkStart w:id="16" w:name="_Toc530572162"/>
      <w:bookmarkStart w:id="17" w:name="_Toc52281135"/>
      <w:r w:rsidRPr="009811B8">
        <w:t>S</w:t>
      </w:r>
      <w:r>
        <w:t>tage 2. S</w:t>
      </w:r>
      <w:r w:rsidRPr="009811B8">
        <w:t>coping future impacts</w:t>
      </w:r>
      <w:bookmarkEnd w:id="16"/>
      <w:bookmarkEnd w:id="17"/>
      <w:r w:rsidRPr="009811B8">
        <w:t xml:space="preserve">  </w:t>
      </w:r>
    </w:p>
    <w:p w14:paraId="1F4778B3" w14:textId="77777777" w:rsidR="003E29A7" w:rsidRDefault="003E29A7" w:rsidP="003E29A7">
      <w:pPr>
        <w:pStyle w:val="Caption"/>
      </w:pPr>
    </w:p>
    <w:p w14:paraId="13EE3A87" w14:textId="39A6518E" w:rsidR="003E29A7" w:rsidRDefault="003E29A7" w:rsidP="003E29A7">
      <w:pPr>
        <w:pStyle w:val="Caption"/>
      </w:pPr>
      <w:bookmarkStart w:id="18" w:name="_Ref530760290"/>
      <w:bookmarkStart w:id="19" w:name="_Toc52221929"/>
      <w:bookmarkStart w:id="20" w:name="_Toc52281140"/>
      <w:r>
        <w:t xml:space="preserve">Table </w:t>
      </w:r>
      <w:r>
        <w:rPr>
          <w:noProof/>
        </w:rPr>
        <w:fldChar w:fldCharType="begin"/>
      </w:r>
      <w:r>
        <w:rPr>
          <w:noProof/>
        </w:rPr>
        <w:instrText xml:space="preserve"> SEQ Table \* ARABIC </w:instrText>
      </w:r>
      <w:r>
        <w:rPr>
          <w:noProof/>
        </w:rPr>
        <w:fldChar w:fldCharType="separate"/>
      </w:r>
      <w:r w:rsidR="005C3B99">
        <w:rPr>
          <w:noProof/>
        </w:rPr>
        <w:t>2</w:t>
      </w:r>
      <w:r>
        <w:rPr>
          <w:noProof/>
        </w:rPr>
        <w:fldChar w:fldCharType="end"/>
      </w:r>
      <w:bookmarkEnd w:id="18"/>
      <w:r>
        <w:t xml:space="preserve"> Uncertainties</w:t>
      </w:r>
      <w:bookmarkEnd w:id="19"/>
      <w:bookmarkEnd w:id="20"/>
    </w:p>
    <w:tbl>
      <w:tblPr>
        <w:tblStyle w:val="TableCSIRO"/>
        <w:tblW w:w="0" w:type="auto"/>
        <w:tblLook w:val="04A0" w:firstRow="1" w:lastRow="0" w:firstColumn="1" w:lastColumn="0" w:noHBand="0" w:noVBand="1"/>
      </w:tblPr>
      <w:tblGrid>
        <w:gridCol w:w="8959"/>
      </w:tblGrid>
      <w:tr w:rsidR="003E29A7" w:rsidRPr="00BF398F" w14:paraId="2A6D7045" w14:textId="77777777" w:rsidTr="00100AF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959" w:type="dxa"/>
          </w:tcPr>
          <w:p w14:paraId="35481C2B" w14:textId="77777777" w:rsidR="003E29A7" w:rsidRPr="00C04080" w:rsidRDefault="003E29A7" w:rsidP="00100AF0">
            <w:pPr>
              <w:pStyle w:val="ColumnHeading"/>
            </w:pPr>
            <w:r>
              <w:t>uncertainties</w:t>
            </w:r>
          </w:p>
        </w:tc>
      </w:tr>
      <w:tr w:rsidR="003E29A7" w:rsidRPr="00FF3F0E" w14:paraId="2C2A993F"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4378C7F4" w14:textId="77777777" w:rsidR="003E29A7" w:rsidRDefault="003E29A7" w:rsidP="00100AF0">
            <w:pPr>
              <w:pStyle w:val="TableText"/>
              <w:rPr>
                <w:b w:val="0"/>
              </w:rPr>
            </w:pPr>
            <w:r>
              <w:rPr>
                <w:b w:val="0"/>
              </w:rPr>
              <w:t>Detailed studies into the complex hydrogeology have highlighted uncertainties in the ability to accurately model water movement in the system or how it responds to altered rainfall. Focussed hydrogeological modelling has improved understanding of this complexity and its implications for future management decisions. It is very challenging to reduce uncertainties and ascertain the key drivers of the hydrogeology because there are multiple compounding factors, including:</w:t>
            </w:r>
          </w:p>
          <w:p w14:paraId="0B9BC106" w14:textId="77777777" w:rsidR="003E29A7" w:rsidRDefault="003E29A7" w:rsidP="003E29A7">
            <w:pPr>
              <w:pStyle w:val="TableText"/>
              <w:numPr>
                <w:ilvl w:val="0"/>
                <w:numId w:val="42"/>
              </w:numPr>
              <w:rPr>
                <w:b w:val="0"/>
              </w:rPr>
            </w:pPr>
            <w:r>
              <w:rPr>
                <w:b w:val="0"/>
              </w:rPr>
              <w:t>complex flows that cannot be gauged (e.g. sheet flow, braided drainage systems, groundwater interactions between surface water and vegetation water demands)</w:t>
            </w:r>
          </w:p>
          <w:p w14:paraId="7148AD70" w14:textId="77777777" w:rsidR="003E29A7" w:rsidRDefault="003E29A7" w:rsidP="003E29A7">
            <w:pPr>
              <w:pStyle w:val="TableText"/>
              <w:numPr>
                <w:ilvl w:val="0"/>
                <w:numId w:val="42"/>
              </w:numPr>
              <w:rPr>
                <w:b w:val="0"/>
              </w:rPr>
            </w:pPr>
            <w:r>
              <w:rPr>
                <w:b w:val="0"/>
              </w:rPr>
              <w:t>paleovalley complexes that are difficult to fully characterise</w:t>
            </w:r>
          </w:p>
          <w:p w14:paraId="0C328C9D" w14:textId="77777777" w:rsidR="003E29A7" w:rsidRDefault="003E29A7" w:rsidP="003E29A7">
            <w:pPr>
              <w:pStyle w:val="TableText"/>
              <w:numPr>
                <w:ilvl w:val="0"/>
                <w:numId w:val="42"/>
              </w:numPr>
              <w:rPr>
                <w:b w:val="0"/>
              </w:rPr>
            </w:pPr>
            <w:r>
              <w:rPr>
                <w:b w:val="0"/>
              </w:rPr>
              <w:t>a high level of heterogeneity across the site e.g. paleovalleys with poor water retention and highly variable hydroperiod interspersed with Holocene-based carbon rich substrate with high water retention and more predictable hydroperiod</w:t>
            </w:r>
          </w:p>
          <w:p w14:paraId="0A491E4F" w14:textId="77777777" w:rsidR="003E29A7" w:rsidRDefault="003E29A7" w:rsidP="003E29A7">
            <w:pPr>
              <w:pStyle w:val="TableText"/>
              <w:numPr>
                <w:ilvl w:val="0"/>
                <w:numId w:val="42"/>
              </w:numPr>
              <w:rPr>
                <w:b w:val="0"/>
              </w:rPr>
            </w:pPr>
            <w:r>
              <w:rPr>
                <w:b w:val="0"/>
              </w:rPr>
              <w:t>varying degrees of connection/disconnection with groundwater reserves and surrounding land use influences</w:t>
            </w:r>
          </w:p>
          <w:p w14:paraId="321C63D0" w14:textId="77777777" w:rsidR="003E29A7" w:rsidRDefault="003E29A7" w:rsidP="003E29A7">
            <w:pPr>
              <w:pStyle w:val="TableText"/>
              <w:numPr>
                <w:ilvl w:val="0"/>
                <w:numId w:val="42"/>
              </w:numPr>
              <w:rPr>
                <w:b w:val="0"/>
              </w:rPr>
            </w:pPr>
            <w:r>
              <w:rPr>
                <w:b w:val="0"/>
              </w:rPr>
              <w:t>seismic activity that historically has moved water around and is likely to do so again in the future, e.g. opening up fissures that see rapid vertical water movement into or out of wetlands</w:t>
            </w:r>
          </w:p>
          <w:p w14:paraId="062DF55D" w14:textId="77777777" w:rsidR="003E29A7" w:rsidRPr="00FF3F0E" w:rsidRDefault="003E29A7" w:rsidP="003E29A7">
            <w:pPr>
              <w:pStyle w:val="TableText"/>
              <w:numPr>
                <w:ilvl w:val="0"/>
                <w:numId w:val="42"/>
              </w:numPr>
              <w:rPr>
                <w:b w:val="0"/>
              </w:rPr>
            </w:pPr>
            <w:r>
              <w:rPr>
                <w:b w:val="0"/>
              </w:rPr>
              <w:t>initial intuition is a poor guide, with careful research commonly overturning preconceptions about how the system works</w:t>
            </w:r>
          </w:p>
        </w:tc>
      </w:tr>
      <w:tr w:rsidR="003E29A7" w:rsidRPr="00FF3F0E" w14:paraId="09232E8E"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8959" w:type="dxa"/>
          </w:tcPr>
          <w:p w14:paraId="7945E305" w14:textId="77777777" w:rsidR="003E29A7" w:rsidRDefault="003E29A7" w:rsidP="00100AF0">
            <w:pPr>
              <w:pStyle w:val="TableText"/>
            </w:pPr>
            <w:r>
              <w:rPr>
                <w:b w:val="0"/>
              </w:rPr>
              <w:t>Mapping of peat within the Ramsar site has not been undertaken, and the extent of peat that was burnt in 2013 fire is unknown (as reported in Sep 2016 assessment).</w:t>
            </w:r>
          </w:p>
        </w:tc>
      </w:tr>
      <w:tr w:rsidR="003E29A7" w:rsidRPr="00FF3F0E" w14:paraId="7AC572E5"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25BDBB41" w14:textId="77777777" w:rsidR="003E29A7" w:rsidRPr="00FF3F0E" w:rsidRDefault="003E29A7" w:rsidP="00100AF0">
            <w:pPr>
              <w:pStyle w:val="TableText"/>
              <w:rPr>
                <w:b w:val="0"/>
              </w:rPr>
            </w:pPr>
            <w:r w:rsidRPr="0028246B">
              <w:lastRenderedPageBreak/>
              <w:t>Uncertainty in whether the pH LAC has been exceeded at Tordit-Gurrup or not. September 2016 assessment states: “Data from an aquatic macroinvertebrate survey undertaken in 2015 (following on from the surveys in 1996/97 and 2003/04) are still being analysed and may take some time to complete due to the complex taxonomy of some invertebrate species (A. Pinder pers. comm. 23/12/2015). Therefore it is not clear at this stage whether the limit of acceptable change relating to pH has been exceeded at Tordit-Gurrup Lagoon.”</w:t>
            </w:r>
          </w:p>
        </w:tc>
      </w:tr>
      <w:tr w:rsidR="003E29A7" w:rsidRPr="00FF3F0E" w14:paraId="35F0CC91"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8959" w:type="dxa"/>
          </w:tcPr>
          <w:p w14:paraId="03D5A392" w14:textId="77777777" w:rsidR="003E29A7" w:rsidRDefault="003E29A7" w:rsidP="00100AF0">
            <w:pPr>
              <w:pStyle w:val="TableText"/>
              <w:rPr>
                <w:b w:val="0"/>
              </w:rPr>
            </w:pPr>
            <w:r>
              <w:rPr>
                <w:b w:val="0"/>
              </w:rPr>
              <w:t>Uncertain whether recent declines in waterbirds at Tordit-Gurrup are transient or part of a persistent longer-term trend</w:t>
            </w:r>
          </w:p>
        </w:tc>
      </w:tr>
      <w:tr w:rsidR="003E29A7" w:rsidRPr="00FF3F0E" w14:paraId="697A95FB"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71E496D0" w14:textId="77777777" w:rsidR="003E29A7" w:rsidRPr="00044A82" w:rsidRDefault="003E29A7" w:rsidP="00100AF0">
            <w:pPr>
              <w:pStyle w:val="TableText"/>
              <w:rPr>
                <w:b w:val="0"/>
              </w:rPr>
            </w:pPr>
            <w:r>
              <w:rPr>
                <w:b w:val="0"/>
              </w:rPr>
              <w:t>Uncertain current state and future trajectories of change for macroinvertebrates, vegetation, fish, amphibian and reptile populations and the degree to which they will be affected by threats such as increasing acidity and salinity.</w:t>
            </w:r>
          </w:p>
        </w:tc>
      </w:tr>
    </w:tbl>
    <w:p w14:paraId="1ED8B818" w14:textId="77777777" w:rsidR="003E29A7" w:rsidRPr="009F7842" w:rsidRDefault="003E29A7" w:rsidP="003E29A7">
      <w:pPr>
        <w:pStyle w:val="BodyText"/>
      </w:pPr>
    </w:p>
    <w:p w14:paraId="7B1B387F" w14:textId="77777777" w:rsidR="003E29A7" w:rsidRDefault="003E29A7" w:rsidP="003E29A7">
      <w:pPr>
        <w:pStyle w:val="Heading4"/>
        <w:tabs>
          <w:tab w:val="clear" w:pos="1134"/>
        </w:tabs>
        <w:ind w:left="66"/>
      </w:pPr>
      <w:r>
        <w:t>Step 9   Key climate change concerns for the site</w:t>
      </w:r>
    </w:p>
    <w:p w14:paraId="5E5360C9" w14:textId="47AB3680" w:rsidR="003E29A7" w:rsidRDefault="003E29A7" w:rsidP="003E29A7">
      <w:pPr>
        <w:pStyle w:val="Caption"/>
      </w:pPr>
      <w:bookmarkStart w:id="21" w:name="_Ref531006369"/>
      <w:bookmarkStart w:id="22" w:name="_Toc530500055"/>
      <w:bookmarkStart w:id="23" w:name="_Toc52221930"/>
      <w:bookmarkStart w:id="24" w:name="_Toc52281141"/>
      <w:r>
        <w:t xml:space="preserve">Table </w:t>
      </w:r>
      <w:r>
        <w:rPr>
          <w:noProof/>
        </w:rPr>
        <w:fldChar w:fldCharType="begin"/>
      </w:r>
      <w:r>
        <w:rPr>
          <w:noProof/>
        </w:rPr>
        <w:instrText xml:space="preserve"> SEQ Table \* ARABIC </w:instrText>
      </w:r>
      <w:r>
        <w:rPr>
          <w:noProof/>
        </w:rPr>
        <w:fldChar w:fldCharType="separate"/>
      </w:r>
      <w:r w:rsidR="005C3B99">
        <w:rPr>
          <w:noProof/>
        </w:rPr>
        <w:t>3</w:t>
      </w:r>
      <w:r>
        <w:rPr>
          <w:noProof/>
        </w:rPr>
        <w:fldChar w:fldCharType="end"/>
      </w:r>
      <w:bookmarkEnd w:id="21"/>
      <w:r>
        <w:t xml:space="preserve"> Future ecological changes affecting the issue</w:t>
      </w:r>
      <w:bookmarkEnd w:id="22"/>
      <w:bookmarkEnd w:id="23"/>
      <w:bookmarkEnd w:id="24"/>
    </w:p>
    <w:tbl>
      <w:tblPr>
        <w:tblStyle w:val="TableCSIRO"/>
        <w:tblW w:w="0" w:type="auto"/>
        <w:tblLook w:val="04A0" w:firstRow="1" w:lastRow="0" w:firstColumn="1" w:lastColumn="0" w:noHBand="0" w:noVBand="1"/>
      </w:tblPr>
      <w:tblGrid>
        <w:gridCol w:w="8959"/>
      </w:tblGrid>
      <w:tr w:rsidR="003E29A7" w:rsidRPr="00FF3F0E" w14:paraId="1CFDC766" w14:textId="77777777" w:rsidTr="00100AF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959" w:type="dxa"/>
          </w:tcPr>
          <w:p w14:paraId="3FB4FA94" w14:textId="77777777" w:rsidR="003E29A7" w:rsidRPr="00C04080" w:rsidRDefault="003E29A7" w:rsidP="00100AF0">
            <w:pPr>
              <w:pStyle w:val="ColumnHeading"/>
            </w:pPr>
            <w:r>
              <w:t>Future ecological changes</w:t>
            </w:r>
          </w:p>
        </w:tc>
      </w:tr>
      <w:tr w:rsidR="003E29A7" w:rsidRPr="00FF3F0E" w14:paraId="379A5325"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4ED76068" w14:textId="77777777" w:rsidR="003E29A7" w:rsidRPr="005441C3" w:rsidRDefault="003E29A7" w:rsidP="00100AF0">
            <w:pPr>
              <w:pStyle w:val="TableText"/>
              <w:rPr>
                <w:b w:val="0"/>
              </w:rPr>
            </w:pPr>
            <w:r>
              <w:rPr>
                <w:b w:val="0"/>
              </w:rPr>
              <w:t>Lower inflows and groundwater levels</w:t>
            </w:r>
          </w:p>
        </w:tc>
      </w:tr>
      <w:tr w:rsidR="003E29A7" w:rsidRPr="00FF3F0E" w14:paraId="2C53E494"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8959" w:type="dxa"/>
          </w:tcPr>
          <w:p w14:paraId="3674725B" w14:textId="77777777" w:rsidR="003E29A7" w:rsidRDefault="003E29A7" w:rsidP="00100AF0">
            <w:pPr>
              <w:pStyle w:val="TableText"/>
              <w:rPr>
                <w:b w:val="0"/>
              </w:rPr>
            </w:pPr>
            <w:r>
              <w:rPr>
                <w:b w:val="0"/>
              </w:rPr>
              <w:t>Shift from permanent to ephemeral wetlands</w:t>
            </w:r>
          </w:p>
        </w:tc>
      </w:tr>
      <w:tr w:rsidR="003E29A7" w:rsidRPr="00FF3F0E" w14:paraId="7E3FD2D9"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2974BB3D" w14:textId="77777777" w:rsidR="003E29A7" w:rsidRDefault="003E29A7" w:rsidP="00100AF0">
            <w:pPr>
              <w:pStyle w:val="TableText"/>
              <w:rPr>
                <w:b w:val="0"/>
              </w:rPr>
            </w:pPr>
            <w:r>
              <w:rPr>
                <w:b w:val="0"/>
              </w:rPr>
              <w:t>Changing water temperature (due to direct temperature changes and also shallower water depths)</w:t>
            </w:r>
          </w:p>
        </w:tc>
      </w:tr>
      <w:tr w:rsidR="003E29A7" w:rsidRPr="00FF3F0E" w14:paraId="2500461C"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8959" w:type="dxa"/>
          </w:tcPr>
          <w:p w14:paraId="7188B7CE" w14:textId="77777777" w:rsidR="003E29A7" w:rsidRDefault="003E29A7" w:rsidP="00100AF0">
            <w:pPr>
              <w:pStyle w:val="TableText"/>
              <w:rPr>
                <w:b w:val="0"/>
              </w:rPr>
            </w:pPr>
            <w:r>
              <w:rPr>
                <w:b w:val="0"/>
              </w:rPr>
              <w:t>Changing fire regime, with increased exposure of peat lake beds to fire</w:t>
            </w:r>
          </w:p>
        </w:tc>
      </w:tr>
      <w:tr w:rsidR="003E29A7" w:rsidRPr="00FF3F0E" w14:paraId="6FE379AD"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168E65C8" w14:textId="77777777" w:rsidR="003E29A7" w:rsidRPr="00604F8E" w:rsidRDefault="003E29A7" w:rsidP="00100AF0">
            <w:pPr>
              <w:pStyle w:val="TableText"/>
              <w:rPr>
                <w:b w:val="0"/>
              </w:rPr>
            </w:pPr>
            <w:r>
              <w:rPr>
                <w:b w:val="0"/>
              </w:rPr>
              <w:t>Potential acidification impacts cascading through the wetland foodweb and ecosystem, altering composition of aquatic macroinvertebrates as well as frogs and fish, so impacting health of waterbirds landing in the wetlands</w:t>
            </w:r>
          </w:p>
        </w:tc>
      </w:tr>
      <w:tr w:rsidR="003E29A7" w:rsidRPr="00FF3F0E" w14:paraId="50445EFC"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8959" w:type="dxa"/>
          </w:tcPr>
          <w:p w14:paraId="04BFE1C1" w14:textId="77777777" w:rsidR="003E29A7" w:rsidRPr="00961098" w:rsidRDefault="003E29A7" w:rsidP="00100AF0">
            <w:pPr>
              <w:pStyle w:val="TableText"/>
              <w:rPr>
                <w:b w:val="0"/>
              </w:rPr>
            </w:pPr>
            <w:r>
              <w:rPr>
                <w:b w:val="0"/>
              </w:rPr>
              <w:t>Reduced habitat for endemic and migratory species due to shrinking lake areas</w:t>
            </w:r>
          </w:p>
        </w:tc>
      </w:tr>
    </w:tbl>
    <w:p w14:paraId="69FCDA63" w14:textId="77777777" w:rsidR="003E29A7" w:rsidRDefault="003E29A7" w:rsidP="003E29A7">
      <w:pPr>
        <w:pStyle w:val="BodyText"/>
        <w:rPr>
          <w:lang w:val="en-US"/>
        </w:rPr>
      </w:pPr>
    </w:p>
    <w:p w14:paraId="2452F6F0" w14:textId="77777777" w:rsidR="003E29A7" w:rsidRDefault="003E29A7" w:rsidP="003E29A7">
      <w:pPr>
        <w:pStyle w:val="Heading4"/>
        <w:tabs>
          <w:tab w:val="clear" w:pos="1134"/>
        </w:tabs>
        <w:ind w:left="66"/>
      </w:pPr>
      <w:r>
        <w:t xml:space="preserve">Step 10   Salient aspects of projected climate change </w:t>
      </w:r>
    </w:p>
    <w:tbl>
      <w:tblPr>
        <w:tblStyle w:val="TableCSIRO"/>
        <w:tblW w:w="0" w:type="auto"/>
        <w:tblLook w:val="04A0" w:firstRow="1" w:lastRow="0" w:firstColumn="1" w:lastColumn="0" w:noHBand="0" w:noVBand="1"/>
      </w:tblPr>
      <w:tblGrid>
        <w:gridCol w:w="9525"/>
      </w:tblGrid>
      <w:tr w:rsidR="003E29A7" w:rsidRPr="00FF3F0E" w14:paraId="03DF92C9" w14:textId="77777777" w:rsidTr="00100AF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25" w:type="dxa"/>
          </w:tcPr>
          <w:p w14:paraId="1DD8090A" w14:textId="77777777" w:rsidR="003E29A7" w:rsidRPr="00C04080" w:rsidRDefault="003E29A7" w:rsidP="00100AF0">
            <w:pPr>
              <w:pStyle w:val="ColumnHeading"/>
            </w:pPr>
            <w:r>
              <w:t xml:space="preserve">climate change key messages </w:t>
            </w:r>
          </w:p>
        </w:tc>
      </w:tr>
      <w:tr w:rsidR="003E29A7" w:rsidRPr="00FF3F0E" w14:paraId="1C4420EC"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25" w:type="dxa"/>
          </w:tcPr>
          <w:p w14:paraId="330EEDCE" w14:textId="77777777" w:rsidR="003E29A7" w:rsidRPr="00F80F5A" w:rsidRDefault="003E29A7" w:rsidP="00100AF0">
            <w:pPr>
              <w:spacing w:after="0"/>
              <w:rPr>
                <w:b w:val="0"/>
                <w:sz w:val="18"/>
                <w:szCs w:val="18"/>
              </w:rPr>
            </w:pPr>
            <w:r w:rsidRPr="00F80F5A">
              <w:rPr>
                <w:b w:val="0"/>
                <w:i/>
                <w:sz w:val="18"/>
                <w:szCs w:val="18"/>
              </w:rPr>
              <w:t>From Bureau of Meteorology</w:t>
            </w:r>
          </w:p>
          <w:p w14:paraId="5EC5C7EF" w14:textId="77777777" w:rsidR="003E29A7" w:rsidRPr="00F80F5A" w:rsidRDefault="003E29A7" w:rsidP="003E29A7">
            <w:pPr>
              <w:pStyle w:val="ListParagraph"/>
              <w:numPr>
                <w:ilvl w:val="0"/>
                <w:numId w:val="30"/>
              </w:numPr>
              <w:spacing w:before="0" w:after="0"/>
              <w:ind w:left="714" w:hanging="357"/>
              <w:rPr>
                <w:b w:val="0"/>
                <w:sz w:val="18"/>
                <w:szCs w:val="18"/>
              </w:rPr>
            </w:pPr>
            <w:r w:rsidRPr="00F80F5A">
              <w:rPr>
                <w:b w:val="0"/>
                <w:sz w:val="18"/>
                <w:szCs w:val="18"/>
              </w:rPr>
              <w:t>Autumn rainfall has declined by 20% since 1970</w:t>
            </w:r>
          </w:p>
          <w:p w14:paraId="6493FC54" w14:textId="77777777" w:rsidR="003E29A7" w:rsidRPr="00F80F5A" w:rsidRDefault="003E29A7" w:rsidP="003E29A7">
            <w:pPr>
              <w:pStyle w:val="ListParagraph"/>
              <w:numPr>
                <w:ilvl w:val="0"/>
                <w:numId w:val="30"/>
              </w:numPr>
              <w:spacing w:before="0" w:after="0"/>
              <w:ind w:left="714" w:hanging="357"/>
              <w:rPr>
                <w:b w:val="0"/>
                <w:sz w:val="18"/>
                <w:szCs w:val="18"/>
              </w:rPr>
            </w:pPr>
            <w:r w:rsidRPr="00F80F5A">
              <w:rPr>
                <w:b w:val="0"/>
                <w:sz w:val="18"/>
                <w:szCs w:val="18"/>
              </w:rPr>
              <w:t>Average rainfall over southern Australia is predicted to continue to decline in comparison with the climate of 1980-1999</w:t>
            </w:r>
          </w:p>
        </w:tc>
      </w:tr>
      <w:tr w:rsidR="003E29A7" w:rsidRPr="00F80F5A" w14:paraId="601E453C"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9525" w:type="dxa"/>
          </w:tcPr>
          <w:p w14:paraId="7CAFC19E" w14:textId="77777777" w:rsidR="003E29A7" w:rsidRPr="00F80F5A" w:rsidRDefault="003E29A7" w:rsidP="00100AF0">
            <w:pPr>
              <w:spacing w:after="0"/>
              <w:rPr>
                <w:b w:val="0"/>
                <w:i/>
                <w:sz w:val="18"/>
                <w:szCs w:val="18"/>
              </w:rPr>
            </w:pPr>
            <w:r w:rsidRPr="00F80F5A">
              <w:rPr>
                <w:b w:val="0"/>
                <w:i/>
                <w:sz w:val="18"/>
                <w:szCs w:val="18"/>
              </w:rPr>
              <w:t>From Climate Change in Australia, Southern and South-western Flatlands sub cluster:</w:t>
            </w:r>
          </w:p>
          <w:p w14:paraId="7DA3B9F7" w14:textId="77777777" w:rsidR="003E29A7" w:rsidRPr="00F80F5A" w:rsidRDefault="003E29A7" w:rsidP="00100AF0">
            <w:pPr>
              <w:spacing w:after="0"/>
              <w:ind w:left="720"/>
              <w:rPr>
                <w:b w:val="0"/>
                <w:sz w:val="18"/>
                <w:szCs w:val="18"/>
              </w:rPr>
            </w:pPr>
            <w:r w:rsidRPr="00F80F5A">
              <w:rPr>
                <w:b w:val="0"/>
                <w:sz w:val="18"/>
                <w:szCs w:val="18"/>
              </w:rPr>
              <w:t>Average temperatures will continue to increase in all seasons (very high confidence).</w:t>
            </w:r>
          </w:p>
          <w:p w14:paraId="0D222468" w14:textId="77777777" w:rsidR="003E29A7" w:rsidRPr="00F80F5A" w:rsidRDefault="003E29A7" w:rsidP="00100AF0">
            <w:pPr>
              <w:spacing w:after="0"/>
              <w:ind w:left="720"/>
              <w:rPr>
                <w:b w:val="0"/>
                <w:sz w:val="18"/>
                <w:szCs w:val="18"/>
              </w:rPr>
            </w:pPr>
            <w:r w:rsidRPr="00F80F5A">
              <w:rPr>
                <w:b w:val="0"/>
                <w:sz w:val="18"/>
                <w:szCs w:val="18"/>
              </w:rPr>
              <w:t>More hot days and warm spells are projected with very high confidence. Fewer frosts are projected with high confidence.</w:t>
            </w:r>
          </w:p>
          <w:p w14:paraId="71DB5E01" w14:textId="77777777" w:rsidR="003E29A7" w:rsidRPr="00F80F5A" w:rsidRDefault="003E29A7" w:rsidP="00100AF0">
            <w:pPr>
              <w:spacing w:after="0"/>
              <w:ind w:left="720"/>
              <w:rPr>
                <w:b w:val="0"/>
                <w:sz w:val="18"/>
                <w:szCs w:val="18"/>
              </w:rPr>
            </w:pPr>
            <w:r w:rsidRPr="00F80F5A">
              <w:rPr>
                <w:b w:val="0"/>
                <w:sz w:val="18"/>
                <w:szCs w:val="18"/>
              </w:rPr>
              <w:t>A continuation of the trend of decreasing winter rainfall is projected with high confidence. Spring rainfall decreases are also projected with high confidence. Changes in other seasons unclear, although downscaling suggests a continuation of the observed autumn declines.</w:t>
            </w:r>
          </w:p>
          <w:p w14:paraId="07B23D5C" w14:textId="77777777" w:rsidR="003E29A7" w:rsidRPr="00F80F5A" w:rsidRDefault="003E29A7" w:rsidP="00100AF0">
            <w:pPr>
              <w:spacing w:after="0"/>
              <w:ind w:left="720"/>
              <w:rPr>
                <w:b w:val="0"/>
                <w:sz w:val="18"/>
                <w:szCs w:val="18"/>
              </w:rPr>
            </w:pPr>
            <w:r w:rsidRPr="00F80F5A">
              <w:rPr>
                <w:b w:val="0"/>
                <w:sz w:val="18"/>
                <w:szCs w:val="18"/>
              </w:rPr>
              <w:t>Increased intensity of extreme rainfall events is projected, with high confidence.</w:t>
            </w:r>
          </w:p>
          <w:p w14:paraId="5BE8A299" w14:textId="77777777" w:rsidR="003E29A7" w:rsidRPr="00F80F5A" w:rsidRDefault="003E29A7" w:rsidP="00100AF0">
            <w:pPr>
              <w:spacing w:after="0"/>
              <w:ind w:left="720"/>
              <w:rPr>
                <w:b w:val="0"/>
                <w:sz w:val="18"/>
                <w:szCs w:val="18"/>
              </w:rPr>
            </w:pPr>
            <w:r w:rsidRPr="00F80F5A">
              <w:rPr>
                <w:b w:val="0"/>
                <w:sz w:val="18"/>
                <w:szCs w:val="18"/>
              </w:rPr>
              <w:t>Mean sea level will continue to rise and height of extreme sea-level events will also increase (very high confidence).</w:t>
            </w:r>
          </w:p>
          <w:p w14:paraId="06B2BFEC" w14:textId="77777777" w:rsidR="003E29A7" w:rsidRPr="00F80F5A" w:rsidRDefault="003E29A7" w:rsidP="00100AF0">
            <w:pPr>
              <w:spacing w:after="0"/>
              <w:ind w:left="720"/>
              <w:rPr>
                <w:b w:val="0"/>
                <w:sz w:val="18"/>
                <w:szCs w:val="18"/>
              </w:rPr>
            </w:pPr>
            <w:r w:rsidRPr="00F80F5A">
              <w:rPr>
                <w:b w:val="0"/>
                <w:sz w:val="18"/>
                <w:szCs w:val="18"/>
              </w:rPr>
              <w:t>A harsher fire-weather climate in the future (high confidence).</w:t>
            </w:r>
          </w:p>
          <w:p w14:paraId="12796946" w14:textId="77777777" w:rsidR="003E29A7" w:rsidRDefault="003E29A7" w:rsidP="00100AF0">
            <w:pPr>
              <w:spacing w:after="0"/>
              <w:ind w:left="720"/>
              <w:rPr>
                <w:b w:val="0"/>
                <w:sz w:val="18"/>
                <w:szCs w:val="18"/>
              </w:rPr>
            </w:pPr>
            <w:r w:rsidRPr="00F80F5A">
              <w:rPr>
                <w:b w:val="0"/>
                <w:sz w:val="18"/>
                <w:szCs w:val="18"/>
              </w:rPr>
              <w:t>On annual and decadal basis, natural variability in the climate system can act to either mask or enhance any long-term human induced trend, particularly in the next 20 years and for rainfall. However, SSWFW is one region of the world with very high model consensus on forced drying during the observed period and in the near-term.</w:t>
            </w:r>
          </w:p>
          <w:p w14:paraId="56C8602B" w14:textId="77777777" w:rsidR="003E29A7" w:rsidRPr="00F80F5A" w:rsidRDefault="003E29A7" w:rsidP="00100AF0">
            <w:pPr>
              <w:spacing w:after="0"/>
              <w:ind w:left="720"/>
              <w:rPr>
                <w:b w:val="0"/>
                <w:sz w:val="18"/>
                <w:szCs w:val="18"/>
              </w:rPr>
            </w:pPr>
          </w:p>
        </w:tc>
      </w:tr>
      <w:tr w:rsidR="003E29A7" w:rsidRPr="00F80F5A" w14:paraId="7D4314E8"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25" w:type="dxa"/>
          </w:tcPr>
          <w:p w14:paraId="0452F30E" w14:textId="77777777" w:rsidR="003E29A7" w:rsidRPr="00F80F5A" w:rsidRDefault="003E29A7" w:rsidP="00100AF0">
            <w:pPr>
              <w:spacing w:after="0"/>
              <w:rPr>
                <w:b w:val="0"/>
                <w:sz w:val="18"/>
                <w:szCs w:val="18"/>
              </w:rPr>
            </w:pPr>
            <w:r>
              <w:rPr>
                <w:b w:val="0"/>
                <w:sz w:val="18"/>
                <w:szCs w:val="18"/>
              </w:rPr>
              <w:t xml:space="preserve">See comprehensive analysis specific to Muir-Byenup: </w:t>
            </w:r>
            <w:r w:rsidRPr="00AF68D8">
              <w:rPr>
                <w:b w:val="0"/>
                <w:sz w:val="18"/>
                <w:szCs w:val="18"/>
              </w:rPr>
              <w:t>James, CS, VanDerWal, J, Capon, SJ, Hodgson, L, Waltham, N, Ward, DP,</w:t>
            </w:r>
            <w:r>
              <w:rPr>
                <w:b w:val="0"/>
                <w:sz w:val="18"/>
                <w:szCs w:val="18"/>
              </w:rPr>
              <w:t xml:space="preserve"> </w:t>
            </w:r>
            <w:r w:rsidRPr="00AF68D8">
              <w:rPr>
                <w:b w:val="0"/>
                <w:sz w:val="18"/>
                <w:szCs w:val="18"/>
              </w:rPr>
              <w:t>Anderson, BJ &amp; Pearson, RG 2013, Identifying climate refuges for freshwater</w:t>
            </w:r>
            <w:r>
              <w:rPr>
                <w:b w:val="0"/>
                <w:sz w:val="18"/>
                <w:szCs w:val="18"/>
              </w:rPr>
              <w:t xml:space="preserve"> </w:t>
            </w:r>
            <w:r w:rsidRPr="00AF68D8">
              <w:rPr>
                <w:b w:val="0"/>
                <w:sz w:val="18"/>
                <w:szCs w:val="18"/>
              </w:rPr>
              <w:t>biodiversity across Australia, National Climate Change Adaptation Research Facility,</w:t>
            </w:r>
            <w:r>
              <w:rPr>
                <w:b w:val="0"/>
                <w:sz w:val="18"/>
                <w:szCs w:val="18"/>
              </w:rPr>
              <w:t xml:space="preserve"> </w:t>
            </w:r>
            <w:r w:rsidRPr="00AF68D8">
              <w:rPr>
                <w:b w:val="0"/>
                <w:sz w:val="18"/>
                <w:szCs w:val="18"/>
              </w:rPr>
              <w:t>Gold Coast, 424 pp.</w:t>
            </w:r>
          </w:p>
        </w:tc>
      </w:tr>
    </w:tbl>
    <w:p w14:paraId="11860AA9" w14:textId="77777777" w:rsidR="003E29A7" w:rsidRDefault="003E29A7" w:rsidP="003E29A7">
      <w:pPr>
        <w:pStyle w:val="Heading4"/>
        <w:tabs>
          <w:tab w:val="clear" w:pos="1134"/>
        </w:tabs>
      </w:pPr>
      <w:r>
        <w:lastRenderedPageBreak/>
        <w:t xml:space="preserve">Step 11   Trajectories of future ecological change </w:t>
      </w:r>
    </w:p>
    <w:p w14:paraId="5E53AAF7" w14:textId="7D8FBF4D" w:rsidR="003E29A7" w:rsidRPr="00AF3A63" w:rsidRDefault="003E29A7" w:rsidP="003E29A7">
      <w:pPr>
        <w:pStyle w:val="Caption"/>
      </w:pPr>
      <w:bookmarkStart w:id="25" w:name="_Toc52221931"/>
      <w:bookmarkStart w:id="26" w:name="_Toc52281142"/>
      <w:r>
        <w:t xml:space="preserve">Table </w:t>
      </w:r>
      <w:r>
        <w:rPr>
          <w:noProof/>
        </w:rPr>
        <w:fldChar w:fldCharType="begin"/>
      </w:r>
      <w:r>
        <w:rPr>
          <w:noProof/>
        </w:rPr>
        <w:instrText xml:space="preserve"> SEQ Table \* ARABIC </w:instrText>
      </w:r>
      <w:r>
        <w:rPr>
          <w:noProof/>
        </w:rPr>
        <w:fldChar w:fldCharType="separate"/>
      </w:r>
      <w:r w:rsidR="005C3B99">
        <w:rPr>
          <w:noProof/>
        </w:rPr>
        <w:t>4</w:t>
      </w:r>
      <w:r>
        <w:rPr>
          <w:noProof/>
        </w:rPr>
        <w:fldChar w:fldCharType="end"/>
      </w:r>
      <w:r>
        <w:t xml:space="preserve"> Trajectory of greatest plausible ecological change</w:t>
      </w:r>
      <w:bookmarkEnd w:id="25"/>
      <w:bookmarkEnd w:id="26"/>
    </w:p>
    <w:tbl>
      <w:tblPr>
        <w:tblStyle w:val="TableCSIRO"/>
        <w:tblW w:w="0" w:type="auto"/>
        <w:tblLook w:val="04A0" w:firstRow="1" w:lastRow="0" w:firstColumn="1" w:lastColumn="0" w:noHBand="0" w:noVBand="1"/>
      </w:tblPr>
      <w:tblGrid>
        <w:gridCol w:w="8959"/>
      </w:tblGrid>
      <w:tr w:rsidR="003E29A7" w:rsidRPr="00FF3F0E" w14:paraId="12455BE8" w14:textId="77777777" w:rsidTr="00100AF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8959" w:type="dxa"/>
          </w:tcPr>
          <w:p w14:paraId="4AD2C110" w14:textId="77777777" w:rsidR="003E29A7" w:rsidRPr="00C04080" w:rsidRDefault="003E29A7" w:rsidP="00100AF0">
            <w:pPr>
              <w:pStyle w:val="ColumnHeading"/>
            </w:pPr>
            <w:r>
              <w:t>Trajectory of greatest plausible ecological change</w:t>
            </w:r>
          </w:p>
        </w:tc>
      </w:tr>
      <w:tr w:rsidR="003E29A7" w:rsidRPr="00FF3F0E" w14:paraId="788A7416"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09E385A3" w14:textId="77777777" w:rsidR="003E29A7" w:rsidRPr="008333F4" w:rsidRDefault="003E29A7" w:rsidP="00100AF0">
            <w:pPr>
              <w:pStyle w:val="TableText"/>
              <w:rPr>
                <w:b w:val="0"/>
              </w:rPr>
            </w:pPr>
            <w:r>
              <w:rPr>
                <w:b w:val="0"/>
              </w:rPr>
              <w:t>Groundwater levels do not rise (or continue to fall) leading to more extensive drying of lake beds and more frequent and long-lasting loss of permanent, open water</w:t>
            </w:r>
          </w:p>
        </w:tc>
      </w:tr>
      <w:tr w:rsidR="003E29A7" w:rsidRPr="00FF3F0E" w14:paraId="4153BA7F"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8959" w:type="dxa"/>
          </w:tcPr>
          <w:p w14:paraId="729460D5" w14:textId="77777777" w:rsidR="003E29A7" w:rsidRPr="00946F5D" w:rsidRDefault="003E29A7" w:rsidP="00100AF0">
            <w:pPr>
              <w:pStyle w:val="TableText"/>
              <w:rPr>
                <w:b w:val="0"/>
              </w:rPr>
            </w:pPr>
            <w:r>
              <w:rPr>
                <w:b w:val="0"/>
              </w:rPr>
              <w:t>Exposed lake beds lead to increased acidification of water bodies.</w:t>
            </w:r>
          </w:p>
        </w:tc>
      </w:tr>
      <w:tr w:rsidR="003E29A7" w:rsidRPr="00FF3F0E" w14:paraId="1463F6AA"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4426825D" w14:textId="77777777" w:rsidR="003E29A7" w:rsidRDefault="003E29A7" w:rsidP="00100AF0">
            <w:pPr>
              <w:pStyle w:val="TableText"/>
              <w:rPr>
                <w:b w:val="0"/>
              </w:rPr>
            </w:pPr>
            <w:r>
              <w:rPr>
                <w:b w:val="0"/>
              </w:rPr>
              <w:t>Drier lake beds and changing fire regime increase risk of peat fires (which amplify acidification processes)</w:t>
            </w:r>
          </w:p>
        </w:tc>
      </w:tr>
      <w:tr w:rsidR="003E29A7" w:rsidRPr="00FF3F0E" w14:paraId="7DD2F669"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8959" w:type="dxa"/>
          </w:tcPr>
          <w:p w14:paraId="59FA992B" w14:textId="77777777" w:rsidR="003E29A7" w:rsidRPr="00E831C1" w:rsidRDefault="003E29A7" w:rsidP="00100AF0">
            <w:pPr>
              <w:pStyle w:val="TableText"/>
              <w:rPr>
                <w:b w:val="0"/>
              </w:rPr>
            </w:pPr>
            <w:r>
              <w:rPr>
                <w:b w:val="0"/>
              </w:rPr>
              <w:t>Lake drying shrinks habitat for endemic and migratory species, with cascading (uncertain) ecosystem impacts, including terrestrialisation and new opportunities for weeds, feral animals, pathogens and pests.</w:t>
            </w:r>
          </w:p>
        </w:tc>
      </w:tr>
      <w:tr w:rsidR="003E29A7" w:rsidRPr="00FF3F0E" w14:paraId="4CBF1990"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21441AA6" w14:textId="77777777" w:rsidR="003E29A7" w:rsidRDefault="003E29A7" w:rsidP="00100AF0">
            <w:pPr>
              <w:pStyle w:val="TableText"/>
              <w:rPr>
                <w:b w:val="0"/>
              </w:rPr>
            </w:pPr>
            <w:r>
              <w:rPr>
                <w:b w:val="0"/>
              </w:rPr>
              <w:t>Acidification impacts macroinvertebrate and fish species with cascading (uncertain) ecosystem impacts</w:t>
            </w:r>
          </w:p>
        </w:tc>
      </w:tr>
      <w:tr w:rsidR="003E29A7" w:rsidRPr="00FF3F0E" w14:paraId="0FE9F20B"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8959" w:type="dxa"/>
          </w:tcPr>
          <w:p w14:paraId="5A44792F" w14:textId="77777777" w:rsidR="003E29A7" w:rsidRDefault="003E29A7" w:rsidP="00100AF0">
            <w:pPr>
              <w:pStyle w:val="TableText"/>
              <w:rPr>
                <w:b w:val="0"/>
              </w:rPr>
            </w:pPr>
            <w:r>
              <w:rPr>
                <w:b w:val="0"/>
              </w:rPr>
              <w:t>Changing rainfall patterns require shifting management practices for revegetation, restoration and weed management activities</w:t>
            </w:r>
          </w:p>
        </w:tc>
      </w:tr>
      <w:tr w:rsidR="003E29A7" w:rsidRPr="00FF3F0E" w14:paraId="56799865"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959" w:type="dxa"/>
          </w:tcPr>
          <w:p w14:paraId="1CF74E0A" w14:textId="77777777" w:rsidR="003E29A7" w:rsidRPr="00B35283" w:rsidRDefault="003E29A7" w:rsidP="00100AF0">
            <w:pPr>
              <w:pStyle w:val="TableText"/>
              <w:rPr>
                <w:b w:val="0"/>
              </w:rPr>
            </w:pPr>
            <w:r w:rsidRPr="00B35283">
              <w:rPr>
                <w:b w:val="0"/>
              </w:rPr>
              <w:t>Impacts on peat</w:t>
            </w:r>
            <w:r>
              <w:rPr>
                <w:b w:val="0"/>
              </w:rPr>
              <w:t>: s</w:t>
            </w:r>
            <w:r w:rsidRPr="00B35283">
              <w:rPr>
                <w:b w:val="0"/>
              </w:rPr>
              <w:t>maller area, won’t continue to develop, varying degrees of decaying and burning</w:t>
            </w:r>
            <w:r>
              <w:rPr>
                <w:b w:val="0"/>
              </w:rPr>
              <w:t xml:space="preserve">, and </w:t>
            </w:r>
            <w:r w:rsidRPr="00B35283">
              <w:rPr>
                <w:b w:val="0"/>
              </w:rPr>
              <w:t>would lose its ecological function.</w:t>
            </w:r>
          </w:p>
        </w:tc>
      </w:tr>
      <w:tr w:rsidR="003E29A7" w:rsidRPr="00FF3F0E" w14:paraId="2D7B418E"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8959" w:type="dxa"/>
          </w:tcPr>
          <w:p w14:paraId="11D82E77" w14:textId="77777777" w:rsidR="003E29A7" w:rsidRPr="00B35283" w:rsidRDefault="003E29A7" w:rsidP="00100AF0">
            <w:pPr>
              <w:pStyle w:val="TableText"/>
              <w:rPr>
                <w:b w:val="0"/>
              </w:rPr>
            </w:pPr>
            <w:r>
              <w:rPr>
                <w:b w:val="0"/>
              </w:rPr>
              <w:t>Critical thresholds are crossed with increased likelihood and/or frequency (e.g. wetting and drying of sulfate sediments leading to acidification, loss of permanence, conditions for bird breeding not met)</w:t>
            </w:r>
          </w:p>
        </w:tc>
      </w:tr>
    </w:tbl>
    <w:p w14:paraId="6C8EB282" w14:textId="77777777" w:rsidR="003E29A7" w:rsidRPr="00AF3A63" w:rsidRDefault="003E29A7" w:rsidP="003E29A7">
      <w:pPr>
        <w:pStyle w:val="BodyText"/>
      </w:pPr>
    </w:p>
    <w:p w14:paraId="396321D5" w14:textId="77777777" w:rsidR="003E29A7" w:rsidRDefault="003E29A7" w:rsidP="003E29A7">
      <w:pPr>
        <w:pStyle w:val="Heading4"/>
        <w:tabs>
          <w:tab w:val="clear" w:pos="1134"/>
        </w:tabs>
        <w:sectPr w:rsidR="003E29A7" w:rsidSect="006C3DCD">
          <w:footerReference w:type="even" r:id="rId31"/>
          <w:footerReference w:type="default" r:id="rId32"/>
          <w:type w:val="evenPage"/>
          <w:pgSz w:w="11906" w:h="16838" w:code="9"/>
          <w:pgMar w:top="1134" w:right="1134" w:bottom="1134" w:left="1134" w:header="510" w:footer="624" w:gutter="0"/>
          <w:cols w:space="850"/>
          <w:docGrid w:linePitch="360"/>
        </w:sectPr>
      </w:pPr>
    </w:p>
    <w:p w14:paraId="2B15C4EB" w14:textId="77777777" w:rsidR="003E29A7" w:rsidRPr="00AF3A63" w:rsidRDefault="003E29A7" w:rsidP="003E29A7">
      <w:pPr>
        <w:pStyle w:val="Heading4"/>
        <w:tabs>
          <w:tab w:val="clear" w:pos="1134"/>
        </w:tabs>
      </w:pPr>
      <w:r>
        <w:lastRenderedPageBreak/>
        <w:t>Step 12 – 13   Change-persistence table</w:t>
      </w:r>
    </w:p>
    <w:p w14:paraId="7D302B5B" w14:textId="1C7A72F1" w:rsidR="003E29A7" w:rsidRPr="00B271B3" w:rsidRDefault="003E29A7" w:rsidP="003E29A7">
      <w:pPr>
        <w:pStyle w:val="Caption"/>
      </w:pPr>
      <w:bookmarkStart w:id="27" w:name="_Ref531008024"/>
      <w:bookmarkStart w:id="28" w:name="_Toc530500057"/>
      <w:bookmarkStart w:id="29" w:name="_Toc52221932"/>
      <w:bookmarkStart w:id="30" w:name="_Toc52281143"/>
      <w:r>
        <w:t xml:space="preserve">Table </w:t>
      </w:r>
      <w:r>
        <w:rPr>
          <w:noProof/>
        </w:rPr>
        <w:fldChar w:fldCharType="begin"/>
      </w:r>
      <w:r>
        <w:rPr>
          <w:noProof/>
        </w:rPr>
        <w:instrText xml:space="preserve"> SEQ Table \* ARABIC </w:instrText>
      </w:r>
      <w:r>
        <w:rPr>
          <w:noProof/>
        </w:rPr>
        <w:fldChar w:fldCharType="separate"/>
      </w:r>
      <w:r w:rsidR="005C3B99">
        <w:rPr>
          <w:noProof/>
        </w:rPr>
        <w:t>5</w:t>
      </w:r>
      <w:r>
        <w:rPr>
          <w:noProof/>
        </w:rPr>
        <w:fldChar w:fldCharType="end"/>
      </w:r>
      <w:bookmarkEnd w:id="27"/>
      <w:r>
        <w:t xml:space="preserve"> Change-persistence table</w:t>
      </w:r>
      <w:bookmarkEnd w:id="28"/>
      <w:bookmarkEnd w:id="29"/>
      <w:bookmarkEnd w:id="30"/>
    </w:p>
    <w:tbl>
      <w:tblPr>
        <w:tblStyle w:val="TableCSIRO"/>
        <w:tblW w:w="0" w:type="auto"/>
        <w:tblLook w:val="04A0" w:firstRow="1" w:lastRow="0" w:firstColumn="1" w:lastColumn="0" w:noHBand="0" w:noVBand="1"/>
      </w:tblPr>
      <w:tblGrid>
        <w:gridCol w:w="2071"/>
        <w:gridCol w:w="3653"/>
        <w:gridCol w:w="3118"/>
        <w:gridCol w:w="3236"/>
        <w:gridCol w:w="2379"/>
      </w:tblGrid>
      <w:tr w:rsidR="003E29A7" w:rsidRPr="00BF398F" w14:paraId="6587BD45" w14:textId="77777777" w:rsidTr="00100AF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071" w:type="dxa"/>
          </w:tcPr>
          <w:p w14:paraId="3BFC46E8" w14:textId="77777777" w:rsidR="003E29A7" w:rsidRPr="00BF398F" w:rsidRDefault="003E29A7" w:rsidP="00100AF0">
            <w:pPr>
              <w:pStyle w:val="ColumnHeading"/>
            </w:pPr>
            <w:r>
              <w:t>1. Components, processes and serviceS (CPS) of the site</w:t>
            </w:r>
          </w:p>
        </w:tc>
        <w:tc>
          <w:tcPr>
            <w:tcW w:w="3653" w:type="dxa"/>
          </w:tcPr>
          <w:p w14:paraId="58390E11" w14:textId="77777777" w:rsidR="003E29A7" w:rsidRPr="004470E1" w:rsidRDefault="003E29A7" w:rsidP="00100AF0">
            <w:pPr>
              <w:pStyle w:val="ColumnHeading"/>
              <w:cnfStyle w:val="100000000000" w:firstRow="1" w:lastRow="0" w:firstColumn="0" w:lastColumn="0" w:oddVBand="0" w:evenVBand="0" w:oddHBand="0" w:evenHBand="0" w:firstRowFirstColumn="0" w:firstRowLastColumn="0" w:lastRowFirstColumn="0" w:lastRowLastColumn="0"/>
            </w:pPr>
            <w:r>
              <w:t>2. … attributes</w:t>
            </w:r>
            <w:r w:rsidRPr="004470E1">
              <w:t xml:space="preserve"> </w:t>
            </w:r>
            <w:r>
              <w:t xml:space="preserve">of this feature </w:t>
            </w:r>
            <w:r w:rsidRPr="004470E1">
              <w:t>that might change</w:t>
            </w:r>
          </w:p>
        </w:tc>
        <w:tc>
          <w:tcPr>
            <w:tcW w:w="3118" w:type="dxa"/>
          </w:tcPr>
          <w:p w14:paraId="1FDD8F93" w14:textId="77777777" w:rsidR="003E29A7" w:rsidRPr="004470E1" w:rsidRDefault="003E29A7" w:rsidP="00100AF0">
            <w:pPr>
              <w:pStyle w:val="ColumnHeading"/>
              <w:cnfStyle w:val="100000000000" w:firstRow="1" w:lastRow="0" w:firstColumn="0" w:lastColumn="0" w:oddVBand="0" w:evenVBand="0" w:oddHBand="0" w:evenHBand="0" w:firstRowFirstColumn="0" w:firstRowLastColumn="0" w:lastRowFirstColumn="0" w:lastRowLastColumn="0"/>
            </w:pPr>
            <w:r>
              <w:t>3. … attributes</w:t>
            </w:r>
            <w:r w:rsidRPr="004470E1">
              <w:t xml:space="preserve"> </w:t>
            </w:r>
            <w:r>
              <w:t xml:space="preserve">of this feature </w:t>
            </w:r>
            <w:r w:rsidRPr="004470E1">
              <w:t xml:space="preserve">that </w:t>
            </w:r>
            <w:r>
              <w:t xml:space="preserve">could </w:t>
            </w:r>
            <w:r w:rsidRPr="004470E1">
              <w:t>persist</w:t>
            </w:r>
          </w:p>
        </w:tc>
        <w:tc>
          <w:tcPr>
            <w:tcW w:w="3236" w:type="dxa"/>
          </w:tcPr>
          <w:p w14:paraId="11D9B560" w14:textId="77777777" w:rsidR="003E29A7" w:rsidRDefault="003E29A7" w:rsidP="00100AF0">
            <w:pPr>
              <w:pStyle w:val="ColumnHeading"/>
              <w:cnfStyle w:val="100000000000" w:firstRow="1" w:lastRow="0" w:firstColumn="0" w:lastColumn="0" w:oddVBand="0" w:evenVBand="0" w:oddHBand="0" w:evenHBand="0" w:firstRowFirstColumn="0" w:firstRowLastColumn="0" w:lastRowFirstColumn="0" w:lastRowLastColumn="0"/>
            </w:pPr>
            <w:r>
              <w:t>4. Change in management or decisions required for identified features in column 3 to persist (optional)</w:t>
            </w:r>
          </w:p>
        </w:tc>
        <w:tc>
          <w:tcPr>
            <w:tcW w:w="2379" w:type="dxa"/>
          </w:tcPr>
          <w:p w14:paraId="680FD57A" w14:textId="77777777" w:rsidR="003E29A7" w:rsidRDefault="003E29A7" w:rsidP="00100AF0">
            <w:pPr>
              <w:pStyle w:val="ColumnHeading"/>
              <w:cnfStyle w:val="100000000000" w:firstRow="1" w:lastRow="0" w:firstColumn="0" w:lastColumn="0" w:oddVBand="0" w:evenVBand="0" w:oddHBand="0" w:evenHBand="0" w:firstRowFirstColumn="0" w:firstRowLastColumn="0" w:lastRowFirstColumn="0" w:lastRowLastColumn="0"/>
            </w:pPr>
            <w:r>
              <w:t xml:space="preserve">4. Comments, Other caveats or assumptions </w:t>
            </w:r>
          </w:p>
          <w:p w14:paraId="427D8C9A" w14:textId="77777777" w:rsidR="003E29A7" w:rsidRDefault="003E29A7" w:rsidP="00100AF0">
            <w:pPr>
              <w:pStyle w:val="ColumnHeading"/>
              <w:cnfStyle w:val="100000000000" w:firstRow="1" w:lastRow="0" w:firstColumn="0" w:lastColumn="0" w:oddVBand="0" w:evenVBand="0" w:oddHBand="0" w:evenHBand="0" w:firstRowFirstColumn="0" w:firstRowLastColumn="0" w:lastRowFirstColumn="0" w:lastRowLastColumn="0"/>
            </w:pPr>
            <w:r>
              <w:t>(Optional)</w:t>
            </w:r>
          </w:p>
        </w:tc>
      </w:tr>
      <w:tr w:rsidR="003E29A7" w:rsidRPr="00BF398F" w14:paraId="403BD06D"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71" w:type="dxa"/>
          </w:tcPr>
          <w:p w14:paraId="2374EB4A" w14:textId="77777777" w:rsidR="003E29A7" w:rsidRPr="00AE3EFD" w:rsidRDefault="003E29A7" w:rsidP="00100AF0">
            <w:pPr>
              <w:pStyle w:val="TableText"/>
            </w:pPr>
            <w:r w:rsidRPr="00AE3EFD">
              <w:t>Complex, unique hydrology supporting a wide diversity of types of lakes in an internally draining catchment</w:t>
            </w:r>
          </w:p>
        </w:tc>
        <w:tc>
          <w:tcPr>
            <w:tcW w:w="3653" w:type="dxa"/>
          </w:tcPr>
          <w:p w14:paraId="57734CF3"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Water levels, temporal periods and spatial patterns of inundation are likely to reduce for all lakes and wetland types.</w:t>
            </w:r>
          </w:p>
          <w:p w14:paraId="7D5BE2A9"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p>
          <w:p w14:paraId="49136C2C"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Change in types of wetland, open water disappears, loss of permanence.</w:t>
            </w:r>
          </w:p>
        </w:tc>
        <w:tc>
          <w:tcPr>
            <w:tcW w:w="3118" w:type="dxa"/>
          </w:tcPr>
          <w:p w14:paraId="0929BAB7"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The system will remain wetter than the surroundings and there will be a diversity of moist environments and wetland types.</w:t>
            </w:r>
          </w:p>
          <w:p w14:paraId="20ECB315"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p>
        </w:tc>
        <w:tc>
          <w:tcPr>
            <w:tcW w:w="3236" w:type="dxa"/>
          </w:tcPr>
          <w:p w14:paraId="339EF3BD"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Degree of persistence will be affected by changes in management decisions such as groundwater regulation or surface water diversions between wetlands</w:t>
            </w:r>
          </w:p>
        </w:tc>
        <w:tc>
          <w:tcPr>
            <w:tcW w:w="2379" w:type="dxa"/>
          </w:tcPr>
          <w:p w14:paraId="73F95B98"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Assumes ongoing minimal change in land use in the surrounding catchment.</w:t>
            </w:r>
          </w:p>
        </w:tc>
      </w:tr>
      <w:tr w:rsidR="003E29A7" w:rsidRPr="00BF398F" w14:paraId="1E32CE93"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2071" w:type="dxa"/>
          </w:tcPr>
          <w:p w14:paraId="51B7C954" w14:textId="77777777" w:rsidR="003E29A7" w:rsidRPr="00331668" w:rsidRDefault="003E29A7" w:rsidP="00100AF0">
            <w:pPr>
              <w:pStyle w:val="TableText"/>
            </w:pPr>
            <w:r w:rsidRPr="00331668">
              <w:t>Habitat</w:t>
            </w:r>
            <w:r>
              <w:t xml:space="preserve"> </w:t>
            </w:r>
            <w:r w:rsidRPr="00331668">
              <w:t>for migratory and endemic birds</w:t>
            </w:r>
          </w:p>
        </w:tc>
        <w:tc>
          <w:tcPr>
            <w:tcW w:w="3653" w:type="dxa"/>
          </w:tcPr>
          <w:p w14:paraId="12B36C4B"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Changing diversity and abundance of birds supported.</w:t>
            </w:r>
          </w:p>
          <w:p w14:paraId="084E2562"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Possible loss of some classes (e.g. increasing salinity may see the loss of less salt-tolerant species).</w:t>
            </w:r>
          </w:p>
        </w:tc>
        <w:tc>
          <w:tcPr>
            <w:tcW w:w="3118" w:type="dxa"/>
          </w:tcPr>
          <w:p w14:paraId="38FCD38E"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Site becomes more important at a landscape scale as it continues to support a high diversity of birds in the site and broader landscape.</w:t>
            </w:r>
          </w:p>
        </w:tc>
        <w:tc>
          <w:tcPr>
            <w:tcW w:w="3236" w:type="dxa"/>
          </w:tcPr>
          <w:p w14:paraId="564CB5D7"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 xml:space="preserve">Higher dependency on management of threats (e.g. fire, </w:t>
            </w:r>
            <w:r w:rsidRPr="0033716C">
              <w:t>weeds, feral animals</w:t>
            </w:r>
            <w:r>
              <w:t>) and changes to other CPS (e.g. water levels, vegetation, macroinvertebrates, fish, water quality)</w:t>
            </w:r>
          </w:p>
        </w:tc>
        <w:tc>
          <w:tcPr>
            <w:tcW w:w="2379" w:type="dxa"/>
          </w:tcPr>
          <w:p w14:paraId="57E8EF57"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r>
      <w:tr w:rsidR="003E29A7" w:rsidRPr="00BF398F" w14:paraId="5F1DD3FF"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71" w:type="dxa"/>
          </w:tcPr>
          <w:p w14:paraId="1E2B9B72" w14:textId="77777777" w:rsidR="003E29A7" w:rsidRPr="00331668" w:rsidRDefault="003E29A7" w:rsidP="00100AF0">
            <w:pPr>
              <w:pStyle w:val="TableText"/>
            </w:pPr>
            <w:r>
              <w:t>Breeding ground for migratory and endemic birds</w:t>
            </w:r>
          </w:p>
        </w:tc>
        <w:tc>
          <w:tcPr>
            <w:tcW w:w="3653" w:type="dxa"/>
          </w:tcPr>
          <w:p w14:paraId="09F7272E"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Reduced diversity and abundance of breeding birds supported. More frequent failed breeding.</w:t>
            </w:r>
          </w:p>
          <w:p w14:paraId="69A6BD1E"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Possible loss of some classes.</w:t>
            </w:r>
          </w:p>
        </w:tc>
        <w:tc>
          <w:tcPr>
            <w:tcW w:w="3118" w:type="dxa"/>
          </w:tcPr>
          <w:p w14:paraId="3CB20496"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Site becomes more important at a landscape scale as it continues to support a high diversity of birds in the site and broader landscape.</w:t>
            </w:r>
          </w:p>
        </w:tc>
        <w:tc>
          <w:tcPr>
            <w:tcW w:w="3236" w:type="dxa"/>
          </w:tcPr>
          <w:p w14:paraId="1466BC6C"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 xml:space="preserve">Higher dependency on management of threats (e.g. fire, </w:t>
            </w:r>
            <w:r w:rsidRPr="0033716C">
              <w:t>weeds, feral animals</w:t>
            </w:r>
            <w:r>
              <w:t>) and changes to other CPS (e.g. water levels, water quality, vegetation, macroinvertebrates, fish)</w:t>
            </w:r>
          </w:p>
        </w:tc>
        <w:tc>
          <w:tcPr>
            <w:tcW w:w="2379" w:type="dxa"/>
          </w:tcPr>
          <w:p w14:paraId="44572B1D"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p>
        </w:tc>
      </w:tr>
      <w:tr w:rsidR="003E29A7" w:rsidRPr="00BF398F" w14:paraId="493C7979"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2071" w:type="dxa"/>
          </w:tcPr>
          <w:p w14:paraId="165ABD06" w14:textId="77777777" w:rsidR="003E29A7" w:rsidRPr="00331668" w:rsidRDefault="003E29A7" w:rsidP="00100AF0">
            <w:pPr>
              <w:pStyle w:val="TableText"/>
            </w:pPr>
            <w:r>
              <w:t>Highly diverse</w:t>
            </w:r>
            <w:r w:rsidRPr="00331668">
              <w:t xml:space="preserve"> vegetation, macroinvertebrate and fish species</w:t>
            </w:r>
            <w:r>
              <w:t xml:space="preserve"> endemic to south-west WA</w:t>
            </w:r>
          </w:p>
        </w:tc>
        <w:tc>
          <w:tcPr>
            <w:tcW w:w="3653" w:type="dxa"/>
          </w:tcPr>
          <w:p w14:paraId="32124B6C"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Changes in area, abundance and distribution of vegetation, macroinvertebrates and fish species.</w:t>
            </w:r>
          </w:p>
          <w:p w14:paraId="02E44993"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Reduction in open water vegetation.</w:t>
            </w:r>
          </w:p>
          <w:p w14:paraId="0AE74FFE"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Fire could become a greater influence on vegetation types.</w:t>
            </w:r>
          </w:p>
          <w:p w14:paraId="66F4709B"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Could lose fish and aquatic macroinvertebrates altogether.</w:t>
            </w:r>
          </w:p>
          <w:p w14:paraId="4A90D705"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Could lose vegetation types.</w:t>
            </w:r>
          </w:p>
          <w:p w14:paraId="3195BAE0"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Shifts to more drought and saline-tolerant species.</w:t>
            </w:r>
          </w:p>
          <w:p w14:paraId="582EF7F8"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New species will move in.</w:t>
            </w:r>
          </w:p>
        </w:tc>
        <w:tc>
          <w:tcPr>
            <w:tcW w:w="3118" w:type="dxa"/>
          </w:tcPr>
          <w:p w14:paraId="1CEBC1B5"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Lower, but still high diversity of vegetation types along changing moisture, salinity and pH gradients, maintained by periodic inundation.</w:t>
            </w:r>
          </w:p>
          <w:p w14:paraId="1B7303B7"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Dryer conditions could be more favourable for persistence of orchids.</w:t>
            </w:r>
          </w:p>
        </w:tc>
        <w:tc>
          <w:tcPr>
            <w:tcW w:w="3236" w:type="dxa"/>
          </w:tcPr>
          <w:p w14:paraId="2662377C"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 xml:space="preserve">Higher dependency on management of threats (e.g. fire, </w:t>
            </w:r>
            <w:r w:rsidRPr="0033716C">
              <w:t>weeds, feral animals</w:t>
            </w:r>
            <w:r>
              <w:t>) and changes to other CPS (e.g. water levels, water quality)</w:t>
            </w:r>
          </w:p>
        </w:tc>
        <w:tc>
          <w:tcPr>
            <w:tcW w:w="2379" w:type="dxa"/>
          </w:tcPr>
          <w:p w14:paraId="20F745C6"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Assumption: favourability to orchids is an expert assessment that would need further verification.</w:t>
            </w:r>
          </w:p>
        </w:tc>
      </w:tr>
      <w:tr w:rsidR="003E29A7" w:rsidRPr="00BF398F" w14:paraId="3296AABD"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71" w:type="dxa"/>
          </w:tcPr>
          <w:p w14:paraId="300CE7CE" w14:textId="77777777" w:rsidR="003E29A7" w:rsidRPr="00331668" w:rsidRDefault="003E29A7" w:rsidP="00100AF0">
            <w:pPr>
              <w:pStyle w:val="TableText"/>
            </w:pPr>
            <w:r>
              <w:lastRenderedPageBreak/>
              <w:t>Habitat for threatened species</w:t>
            </w:r>
          </w:p>
        </w:tc>
        <w:tc>
          <w:tcPr>
            <w:tcW w:w="3653" w:type="dxa"/>
          </w:tcPr>
          <w:p w14:paraId="7A25A34C"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Current populations of threatened species likely to decline or worsen in condition.</w:t>
            </w:r>
          </w:p>
          <w:p w14:paraId="10F6962B"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More species currently at the site likely to become threatened in the broader landscape.</w:t>
            </w:r>
          </w:p>
        </w:tc>
        <w:tc>
          <w:tcPr>
            <w:tcW w:w="3118" w:type="dxa"/>
          </w:tcPr>
          <w:p w14:paraId="5EEBB753"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The site is likely to become more important for currently and future threatened species as relative declines are likely to be larger in the broader landscape.</w:t>
            </w:r>
          </w:p>
          <w:p w14:paraId="13E4E4D7"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p>
        </w:tc>
        <w:tc>
          <w:tcPr>
            <w:tcW w:w="3236" w:type="dxa"/>
          </w:tcPr>
          <w:p w14:paraId="4F2BBEFB"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 xml:space="preserve">Higher dependency on management of threats (e.g. fire, </w:t>
            </w:r>
            <w:r w:rsidRPr="0033716C">
              <w:t>weeds, feral animals</w:t>
            </w:r>
            <w:r>
              <w:t>) and changes to other CPS (e.g. water levels, water quality, vegetation, macroinvertebrates, fish)</w:t>
            </w:r>
          </w:p>
        </w:tc>
        <w:tc>
          <w:tcPr>
            <w:tcW w:w="2379" w:type="dxa"/>
          </w:tcPr>
          <w:p w14:paraId="5C4A89D5"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p>
        </w:tc>
      </w:tr>
      <w:tr w:rsidR="003E29A7" w:rsidRPr="00BF398F" w14:paraId="4983F4A0"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2071" w:type="dxa"/>
          </w:tcPr>
          <w:p w14:paraId="5920DFE3" w14:textId="77777777" w:rsidR="003E29A7" w:rsidRPr="00921E46" w:rsidRDefault="003E29A7" w:rsidP="00100AF0">
            <w:pPr>
              <w:pStyle w:val="TableText"/>
            </w:pPr>
            <w:r w:rsidRPr="00921E46">
              <w:t xml:space="preserve">Peats </w:t>
            </w:r>
            <w:r>
              <w:t xml:space="preserve">in Byenup and Tordit-Gurrup Lagoons and Poorginup Swamp </w:t>
            </w:r>
            <w:r w:rsidRPr="00921E46">
              <w:t>(among oldest peats in the world)</w:t>
            </w:r>
          </w:p>
        </w:tc>
        <w:tc>
          <w:tcPr>
            <w:tcW w:w="3653" w:type="dxa"/>
          </w:tcPr>
          <w:p w14:paraId="5D39EF64"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Smaller area, won’t continue to develop, varying degrees of decaying and burning. Peat would lose its ecological function, and be susceptible to fires starting more easily and burning wider, deeper and longer.</w:t>
            </w:r>
          </w:p>
        </w:tc>
        <w:tc>
          <w:tcPr>
            <w:tcW w:w="3118" w:type="dxa"/>
          </w:tcPr>
          <w:p w14:paraId="12A1A6B3"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There will still be old peat – it won’t disappear completely.</w:t>
            </w:r>
          </w:p>
          <w:p w14:paraId="5E84CC8F"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There will be a base, moist level that is not vulnerable to fire.</w:t>
            </w:r>
          </w:p>
        </w:tc>
        <w:tc>
          <w:tcPr>
            <w:tcW w:w="3236" w:type="dxa"/>
          </w:tcPr>
          <w:p w14:paraId="27A8783F"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Higher dependency on management of fire and water levels</w:t>
            </w:r>
          </w:p>
        </w:tc>
        <w:tc>
          <w:tcPr>
            <w:tcW w:w="2379" w:type="dxa"/>
          </w:tcPr>
          <w:p w14:paraId="0519CAC1"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r>
      <w:tr w:rsidR="003E29A7" w:rsidRPr="00BF398F" w14:paraId="1E04E55E"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71" w:type="dxa"/>
          </w:tcPr>
          <w:p w14:paraId="664C85E6" w14:textId="77777777" w:rsidR="003E29A7" w:rsidRPr="00636BB6" w:rsidRDefault="003E29A7" w:rsidP="00100AF0">
            <w:pPr>
              <w:pStyle w:val="TableText"/>
            </w:pPr>
            <w:r w:rsidRPr="00636BB6">
              <w:t>Water chemistry (pH, salinity, nutrients)</w:t>
            </w:r>
          </w:p>
        </w:tc>
        <w:tc>
          <w:tcPr>
            <w:tcW w:w="3653" w:type="dxa"/>
          </w:tcPr>
          <w:p w14:paraId="20B9B85A"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Increased salinity in all wetlands.</w:t>
            </w:r>
          </w:p>
          <w:p w14:paraId="0FE20879"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 xml:space="preserve">Increased acidification likely in currently acidified wetlands, and other peat wetlands. </w:t>
            </w:r>
          </w:p>
        </w:tc>
        <w:tc>
          <w:tcPr>
            <w:tcW w:w="3118" w:type="dxa"/>
          </w:tcPr>
          <w:p w14:paraId="6D6BD123"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A diversity of salinities will persist across the site.</w:t>
            </w:r>
          </w:p>
          <w:p w14:paraId="5C431AFB"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Non-peat wetlands unlikely to acidify?</w:t>
            </w:r>
          </w:p>
          <w:p w14:paraId="156F0559"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Nutrients loads to remain unchanged or reduced due to lower inflows, but potential increased concentration due to evapo-concentration.</w:t>
            </w:r>
          </w:p>
        </w:tc>
        <w:tc>
          <w:tcPr>
            <w:tcW w:w="3236" w:type="dxa"/>
          </w:tcPr>
          <w:p w14:paraId="5F2CEBF7"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Degree of persistence will be affected by changes in management decisions such as groundwater regulation or surface water diversions between wetlands</w:t>
            </w:r>
          </w:p>
        </w:tc>
        <w:tc>
          <w:tcPr>
            <w:tcW w:w="2379" w:type="dxa"/>
          </w:tcPr>
          <w:p w14:paraId="59654B41"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Assumes minimal change in land use in the surrounding catchment.</w:t>
            </w:r>
          </w:p>
        </w:tc>
      </w:tr>
      <w:tr w:rsidR="003E29A7" w:rsidRPr="00BF398F" w14:paraId="787F4CCA"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2071" w:type="dxa"/>
          </w:tcPr>
          <w:p w14:paraId="3CDFF814" w14:textId="77777777" w:rsidR="003E29A7" w:rsidRPr="00331668" w:rsidRDefault="003E29A7" w:rsidP="00100AF0">
            <w:pPr>
              <w:pStyle w:val="TableText"/>
            </w:pPr>
            <w:r w:rsidRPr="00331668">
              <w:t>Large, varied waterbird population</w:t>
            </w:r>
          </w:p>
        </w:tc>
        <w:tc>
          <w:tcPr>
            <w:tcW w:w="3653" w:type="dxa"/>
          </w:tcPr>
          <w:p w14:paraId="773CE231"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Likely reduced abundance of birds that can be supported.</w:t>
            </w:r>
          </w:p>
          <w:p w14:paraId="75BE6437"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Likely reduced diversity of birds and loss of some species.</w:t>
            </w:r>
          </w:p>
        </w:tc>
        <w:tc>
          <w:tcPr>
            <w:tcW w:w="3118" w:type="dxa"/>
          </w:tcPr>
          <w:p w14:paraId="241779E8"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Regionally (nationally) significant diversity of wetland birds.</w:t>
            </w:r>
          </w:p>
          <w:p w14:paraId="33AC90B9"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c>
          <w:tcPr>
            <w:tcW w:w="3236" w:type="dxa"/>
          </w:tcPr>
          <w:p w14:paraId="7E38E212"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 xml:space="preserve">Higher dependency on management of threats (e.g. fire, </w:t>
            </w:r>
            <w:r w:rsidRPr="0033716C">
              <w:t>weeds, feral animals</w:t>
            </w:r>
            <w:r>
              <w:t>) and changes to other CPS (e.g. water levels, water quality, vegetation, macroinvertebrates, fish)</w:t>
            </w:r>
          </w:p>
        </w:tc>
        <w:tc>
          <w:tcPr>
            <w:tcW w:w="2379" w:type="dxa"/>
          </w:tcPr>
          <w:p w14:paraId="6745B6B6"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r>
      <w:tr w:rsidR="003E29A7" w:rsidRPr="00BF398F" w14:paraId="461E9C47"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71" w:type="dxa"/>
          </w:tcPr>
          <w:p w14:paraId="46B1D812" w14:textId="77777777" w:rsidR="003E29A7" w:rsidRPr="00331668" w:rsidRDefault="003E29A7" w:rsidP="00100AF0">
            <w:pPr>
              <w:pStyle w:val="TableText"/>
            </w:pPr>
            <w:r w:rsidRPr="00331668">
              <w:t>Refuge site, e.g. drought refuge</w:t>
            </w:r>
          </w:p>
        </w:tc>
        <w:tc>
          <w:tcPr>
            <w:tcW w:w="3653" w:type="dxa"/>
          </w:tcPr>
          <w:p w14:paraId="2FBAF997"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Refuge habitat will be effective for less time and fewer refuge types.</w:t>
            </w:r>
          </w:p>
          <w:p w14:paraId="3305E189"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It will also be a refuge for pests, potentially amplifying associated threats.</w:t>
            </w:r>
          </w:p>
        </w:tc>
        <w:tc>
          <w:tcPr>
            <w:tcW w:w="3118" w:type="dxa"/>
          </w:tcPr>
          <w:p w14:paraId="03AA09C8"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Will remain wetter and more productive than surrounding landscape</w:t>
            </w:r>
          </w:p>
        </w:tc>
        <w:tc>
          <w:tcPr>
            <w:tcW w:w="3236" w:type="dxa"/>
          </w:tcPr>
          <w:p w14:paraId="2D45FC4C"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 xml:space="preserve">Higher dependency on management of water levels, threats (e.g. fire, </w:t>
            </w:r>
            <w:r w:rsidRPr="0033716C">
              <w:t>weeds, feral animals</w:t>
            </w:r>
            <w:r>
              <w:t>) and changes to other CPS (e.g. water levels, water quality, vegetation, macroinvertebrates, fish)</w:t>
            </w:r>
          </w:p>
        </w:tc>
        <w:tc>
          <w:tcPr>
            <w:tcW w:w="2379" w:type="dxa"/>
          </w:tcPr>
          <w:p w14:paraId="70ECC3C0"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Comment: may also be a refuge for more weeds and feral animals</w:t>
            </w:r>
          </w:p>
        </w:tc>
      </w:tr>
      <w:tr w:rsidR="003E29A7" w:rsidRPr="00BF398F" w14:paraId="70CB159F"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2071" w:type="dxa"/>
          </w:tcPr>
          <w:p w14:paraId="1F5E2FA1" w14:textId="77777777" w:rsidR="003E29A7" w:rsidRPr="00331668" w:rsidRDefault="003E29A7" w:rsidP="00100AF0">
            <w:pPr>
              <w:pStyle w:val="TableText"/>
            </w:pPr>
            <w:r w:rsidRPr="00331668">
              <w:t xml:space="preserve">Diverse: every </w:t>
            </w:r>
            <w:r>
              <w:t>wetland</w:t>
            </w:r>
            <w:r w:rsidRPr="00331668">
              <w:t xml:space="preserve"> is different</w:t>
            </w:r>
          </w:p>
        </w:tc>
        <w:tc>
          <w:tcPr>
            <w:tcW w:w="3653" w:type="dxa"/>
          </w:tcPr>
          <w:p w14:paraId="7B55F32D"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All wetlands will be drier with possible loss of some specific types</w:t>
            </w:r>
          </w:p>
        </w:tc>
        <w:tc>
          <w:tcPr>
            <w:tcW w:w="3118" w:type="dxa"/>
          </w:tcPr>
          <w:p w14:paraId="2B5EEE53"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Every lake will continue to be different</w:t>
            </w:r>
          </w:p>
          <w:p w14:paraId="73E9AC0F"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c>
          <w:tcPr>
            <w:tcW w:w="3236" w:type="dxa"/>
          </w:tcPr>
          <w:p w14:paraId="667AA758"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c>
          <w:tcPr>
            <w:tcW w:w="2379" w:type="dxa"/>
          </w:tcPr>
          <w:p w14:paraId="0A72CA64"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r>
      <w:tr w:rsidR="003E29A7" w:rsidRPr="00BF398F" w14:paraId="21E8449C"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71" w:type="dxa"/>
          </w:tcPr>
          <w:p w14:paraId="3A0976EA" w14:textId="77777777" w:rsidR="003E29A7" w:rsidRPr="00331668" w:rsidRDefault="003E29A7" w:rsidP="00100AF0">
            <w:pPr>
              <w:pStyle w:val="TableText"/>
            </w:pPr>
            <w:r w:rsidRPr="00331668">
              <w:lastRenderedPageBreak/>
              <w:t>Near pristine condition</w:t>
            </w:r>
          </w:p>
        </w:tc>
        <w:tc>
          <w:tcPr>
            <w:tcW w:w="3653" w:type="dxa"/>
          </w:tcPr>
          <w:p w14:paraId="1823B61E"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No longer representative of historic baseline</w:t>
            </w:r>
          </w:p>
        </w:tc>
        <w:tc>
          <w:tcPr>
            <w:tcW w:w="3118" w:type="dxa"/>
          </w:tcPr>
          <w:p w14:paraId="2D0E5ED6"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Low level of local human interference in state and dynamics of the wetland = “natural”, ”wild”, “pristine”?</w:t>
            </w:r>
          </w:p>
        </w:tc>
        <w:tc>
          <w:tcPr>
            <w:tcW w:w="3236" w:type="dxa"/>
          </w:tcPr>
          <w:p w14:paraId="1B590B97"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 xml:space="preserve">Higher dependency on management of threats (e.g. fire, </w:t>
            </w:r>
            <w:r w:rsidRPr="0033716C">
              <w:t>weeds, feral animals</w:t>
            </w:r>
            <w:r>
              <w:t>) and changes to other CPS (e.g. water level, water quality, vegetation, macroinvertebrates, fish), noting that regulation and engineering works would reduce “naturalness”.</w:t>
            </w:r>
          </w:p>
        </w:tc>
        <w:tc>
          <w:tcPr>
            <w:tcW w:w="2379" w:type="dxa"/>
          </w:tcPr>
          <w:p w14:paraId="421E5D26"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p>
        </w:tc>
      </w:tr>
      <w:tr w:rsidR="003E29A7" w:rsidRPr="00BF398F" w14:paraId="54837C65"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2071" w:type="dxa"/>
          </w:tcPr>
          <w:p w14:paraId="669CEB49" w14:textId="77777777" w:rsidR="003E29A7" w:rsidRDefault="003E29A7" w:rsidP="00100AF0">
            <w:pPr>
              <w:pStyle w:val="TableText"/>
              <w:rPr>
                <w:b w:val="0"/>
              </w:rPr>
            </w:pPr>
            <w:r>
              <w:rPr>
                <w:b w:val="0"/>
              </w:rPr>
              <w:t>Pollen and fossil charcoal records rich with insights to past climate change and vegetation responses in the region</w:t>
            </w:r>
          </w:p>
        </w:tc>
        <w:tc>
          <w:tcPr>
            <w:tcW w:w="3653" w:type="dxa"/>
          </w:tcPr>
          <w:p w14:paraId="2CFB4ED3"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Integrity and quality of the record may degrade with peat burning and decay.</w:t>
            </w:r>
          </w:p>
        </w:tc>
        <w:tc>
          <w:tcPr>
            <w:tcW w:w="3118" w:type="dxa"/>
          </w:tcPr>
          <w:p w14:paraId="400BBF6E"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The records will still be unique sources of past climate and vegetation records.</w:t>
            </w:r>
          </w:p>
          <w:p w14:paraId="1DBBC371"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These records may become more valuable given rapid biogeographical change.</w:t>
            </w:r>
          </w:p>
        </w:tc>
        <w:tc>
          <w:tcPr>
            <w:tcW w:w="3236" w:type="dxa"/>
          </w:tcPr>
          <w:p w14:paraId="47458FC8"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Higher dependency on management of water levels and fire</w:t>
            </w:r>
          </w:p>
        </w:tc>
        <w:tc>
          <w:tcPr>
            <w:tcW w:w="2379" w:type="dxa"/>
          </w:tcPr>
          <w:p w14:paraId="52A9BB4E"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r>
      <w:tr w:rsidR="003E29A7" w:rsidRPr="00BF398F" w14:paraId="2E378B08"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71" w:type="dxa"/>
          </w:tcPr>
          <w:p w14:paraId="53481F75" w14:textId="77777777" w:rsidR="003E29A7" w:rsidRDefault="003E29A7" w:rsidP="00100AF0">
            <w:pPr>
              <w:pStyle w:val="TableText"/>
              <w:rPr>
                <w:b w:val="0"/>
              </w:rPr>
            </w:pPr>
            <w:r>
              <w:rPr>
                <w:b w:val="0"/>
              </w:rPr>
              <w:t>Bird observatory provides access to and information about the site, as well as scenic facilities for rest and nature appreciation</w:t>
            </w:r>
          </w:p>
        </w:tc>
        <w:tc>
          <w:tcPr>
            <w:tcW w:w="3653" w:type="dxa"/>
          </w:tcPr>
          <w:p w14:paraId="10EBB382"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Utility of the site will change with reduced emphasis on water birds</w:t>
            </w:r>
          </w:p>
          <w:p w14:paraId="3D523A33"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 xml:space="preserve">  </w:t>
            </w:r>
          </w:p>
        </w:tc>
        <w:tc>
          <w:tcPr>
            <w:tcW w:w="3118" w:type="dxa"/>
          </w:tcPr>
          <w:p w14:paraId="168F844E"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Increased emphasis on flora and fauna appreciation. It will continue to have more birds than the surrounding areas.</w:t>
            </w:r>
          </w:p>
          <w:p w14:paraId="1AD36CA5"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The site will remain as a welcome rest point providing shelter, information, and connection with nature.</w:t>
            </w:r>
          </w:p>
        </w:tc>
        <w:tc>
          <w:tcPr>
            <w:tcW w:w="3236" w:type="dxa"/>
          </w:tcPr>
          <w:p w14:paraId="3BFBB448"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 xml:space="preserve">Higher dependency on management of threats (e.g. fire, , </w:t>
            </w:r>
            <w:r w:rsidRPr="0033716C">
              <w:t>weeds, feral animals</w:t>
            </w:r>
            <w:r>
              <w:t>)</w:t>
            </w:r>
          </w:p>
        </w:tc>
        <w:tc>
          <w:tcPr>
            <w:tcW w:w="2379" w:type="dxa"/>
          </w:tcPr>
          <w:p w14:paraId="42400CCA"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p>
        </w:tc>
      </w:tr>
      <w:tr w:rsidR="003E29A7" w:rsidRPr="00BF398F" w14:paraId="5EEF753E"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2071" w:type="dxa"/>
          </w:tcPr>
          <w:p w14:paraId="23DD9018" w14:textId="77777777" w:rsidR="003E29A7" w:rsidRDefault="003E29A7" w:rsidP="00100AF0">
            <w:pPr>
              <w:pStyle w:val="TableText"/>
              <w:rPr>
                <w:b w:val="0"/>
              </w:rPr>
            </w:pPr>
            <w:r>
              <w:rPr>
                <w:b w:val="0"/>
              </w:rPr>
              <w:t xml:space="preserve">Regenerating Jarrah/Marri (free of </w:t>
            </w:r>
            <w:r w:rsidRPr="00373AA2">
              <w:rPr>
                <w:b w:val="0"/>
                <w:i/>
              </w:rPr>
              <w:t>Phytophthera</w:t>
            </w:r>
            <w:r>
              <w:rPr>
                <w:b w:val="0"/>
              </w:rPr>
              <w:t>) for catchment and water quality protection, becoming a future established forest</w:t>
            </w:r>
          </w:p>
        </w:tc>
        <w:tc>
          <w:tcPr>
            <w:tcW w:w="3653" w:type="dxa"/>
          </w:tcPr>
          <w:p w14:paraId="05EDA890"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Changing fire regime will lead to shifts in species distribution and abundance?</w:t>
            </w:r>
          </w:p>
          <w:p w14:paraId="09684680"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c>
          <w:tcPr>
            <w:tcW w:w="3118" w:type="dxa"/>
          </w:tcPr>
          <w:p w14:paraId="00655A18"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Woodland will continue to provide valuable catchment management functions, and habitat for other flora and fauna.</w:t>
            </w:r>
          </w:p>
        </w:tc>
        <w:tc>
          <w:tcPr>
            <w:tcW w:w="3236" w:type="dxa"/>
          </w:tcPr>
          <w:p w14:paraId="4B3E0A08"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Higher dependency on management of fire</w:t>
            </w:r>
          </w:p>
        </w:tc>
        <w:tc>
          <w:tcPr>
            <w:tcW w:w="2379" w:type="dxa"/>
          </w:tcPr>
          <w:p w14:paraId="2613C168"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r>
      <w:tr w:rsidR="003E29A7" w:rsidRPr="00BF398F" w14:paraId="54C9C395"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71" w:type="dxa"/>
          </w:tcPr>
          <w:p w14:paraId="2371A9C9" w14:textId="77777777" w:rsidR="003E29A7" w:rsidRDefault="003E29A7" w:rsidP="00100AF0">
            <w:pPr>
              <w:pStyle w:val="TableText"/>
              <w:rPr>
                <w:b w:val="0"/>
              </w:rPr>
            </w:pPr>
            <w:r>
              <w:rPr>
                <w:b w:val="0"/>
              </w:rPr>
              <w:t>Unique aesthetic qualities at all scales</w:t>
            </w:r>
          </w:p>
        </w:tc>
        <w:tc>
          <w:tcPr>
            <w:tcW w:w="3653" w:type="dxa"/>
          </w:tcPr>
          <w:p w14:paraId="5A8B4AD3"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Changing details of aesthetic qualities</w:t>
            </w:r>
          </w:p>
        </w:tc>
        <w:tc>
          <w:tcPr>
            <w:tcW w:w="3118" w:type="dxa"/>
          </w:tcPr>
          <w:p w14:paraId="2CC27372" w14:textId="77777777" w:rsidR="003E29A7" w:rsidRPr="00617B6B" w:rsidRDefault="003E29A7" w:rsidP="00100AF0">
            <w:pPr>
              <w:pStyle w:val="TableText"/>
              <w:cnfStyle w:val="000000100000" w:firstRow="0" w:lastRow="0" w:firstColumn="0" w:lastColumn="0" w:oddVBand="0" w:evenVBand="0" w:oddHBand="1" w:evenHBand="0" w:firstRowFirstColumn="0" w:firstRowLastColumn="0" w:lastRowFirstColumn="0" w:lastRowLastColumn="0"/>
            </w:pPr>
            <w:r>
              <w:t>Pattern of unique aesthetics persist</w:t>
            </w:r>
          </w:p>
        </w:tc>
        <w:tc>
          <w:tcPr>
            <w:tcW w:w="3236" w:type="dxa"/>
          </w:tcPr>
          <w:p w14:paraId="3AD39A61"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p>
        </w:tc>
        <w:tc>
          <w:tcPr>
            <w:tcW w:w="2379" w:type="dxa"/>
          </w:tcPr>
          <w:p w14:paraId="62D65D64" w14:textId="77777777" w:rsidR="003E29A7" w:rsidRDefault="003E29A7" w:rsidP="00100AF0">
            <w:pPr>
              <w:pStyle w:val="TableText"/>
              <w:cnfStyle w:val="000000100000" w:firstRow="0" w:lastRow="0" w:firstColumn="0" w:lastColumn="0" w:oddVBand="0" w:evenVBand="0" w:oddHBand="1" w:evenHBand="0" w:firstRowFirstColumn="0" w:firstRowLastColumn="0" w:lastRowFirstColumn="0" w:lastRowLastColumn="0"/>
            </w:pPr>
          </w:p>
        </w:tc>
      </w:tr>
      <w:tr w:rsidR="003E29A7" w:rsidRPr="00BF398F" w14:paraId="6D213373"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2071" w:type="dxa"/>
          </w:tcPr>
          <w:p w14:paraId="5B610770" w14:textId="77777777" w:rsidR="003E29A7" w:rsidRPr="00E50427" w:rsidRDefault="003E29A7" w:rsidP="00100AF0">
            <w:pPr>
              <w:pStyle w:val="TableText"/>
              <w:rPr>
                <w:b w:val="0"/>
              </w:rPr>
            </w:pPr>
            <w:r w:rsidRPr="00E50427">
              <w:rPr>
                <w:b w:val="0"/>
              </w:rPr>
              <w:t>Aboriginal heritage</w:t>
            </w:r>
          </w:p>
        </w:tc>
        <w:tc>
          <w:tcPr>
            <w:tcW w:w="3653" w:type="dxa"/>
          </w:tcPr>
          <w:p w14:paraId="34674B80"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No longer representative of how sites were when used historically by Aboriginal people?</w:t>
            </w:r>
          </w:p>
        </w:tc>
        <w:tc>
          <w:tcPr>
            <w:tcW w:w="3118" w:type="dxa"/>
          </w:tcPr>
          <w:p w14:paraId="79C831FB"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Continues to provide connection to country for Traditional Owners?</w:t>
            </w:r>
          </w:p>
          <w:p w14:paraId="10326B23" w14:textId="77777777" w:rsidR="003E29A7" w:rsidRPr="00617B6B"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c>
          <w:tcPr>
            <w:tcW w:w="3236" w:type="dxa"/>
          </w:tcPr>
          <w:p w14:paraId="7944E86A"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p>
        </w:tc>
        <w:tc>
          <w:tcPr>
            <w:tcW w:w="2379" w:type="dxa"/>
          </w:tcPr>
          <w:p w14:paraId="63952E61" w14:textId="77777777" w:rsidR="003E29A7" w:rsidRDefault="003E29A7" w:rsidP="00100AF0">
            <w:pPr>
              <w:pStyle w:val="TableText"/>
              <w:cnfStyle w:val="000000000000" w:firstRow="0" w:lastRow="0" w:firstColumn="0" w:lastColumn="0" w:oddVBand="0" w:evenVBand="0" w:oddHBand="0" w:evenHBand="0" w:firstRowFirstColumn="0" w:firstRowLastColumn="0" w:lastRowFirstColumn="0" w:lastRowLastColumn="0"/>
            </w:pPr>
            <w:r>
              <w:t>These answers are examples only and consultation with Traditional Owners is needed to characterise Aboriginal heritage values and how they might be affected</w:t>
            </w:r>
          </w:p>
        </w:tc>
      </w:tr>
    </w:tbl>
    <w:p w14:paraId="2DBFB86B" w14:textId="77777777" w:rsidR="003E29A7" w:rsidRDefault="003E29A7" w:rsidP="003E29A7">
      <w:pPr>
        <w:pStyle w:val="BodyText"/>
        <w:rPr>
          <w:highlight w:val="yellow"/>
          <w:lang w:val="en-US"/>
        </w:rPr>
      </w:pPr>
    </w:p>
    <w:p w14:paraId="2F129B3E" w14:textId="77777777" w:rsidR="003E29A7" w:rsidRDefault="003E29A7" w:rsidP="003E29A7">
      <w:pPr>
        <w:pStyle w:val="Heading4"/>
        <w:tabs>
          <w:tab w:val="clear" w:pos="1134"/>
        </w:tabs>
        <w:sectPr w:rsidR="003E29A7" w:rsidSect="00100AF0">
          <w:pgSz w:w="16838" w:h="11906" w:orient="landscape" w:code="9"/>
          <w:pgMar w:top="1134" w:right="1134" w:bottom="1134" w:left="1134" w:header="510" w:footer="624" w:gutter="0"/>
          <w:cols w:space="850"/>
          <w:docGrid w:linePitch="360"/>
        </w:sectPr>
      </w:pPr>
    </w:p>
    <w:p w14:paraId="77DA601A" w14:textId="77777777" w:rsidR="003E29A7" w:rsidRDefault="003E29A7" w:rsidP="003E29A7">
      <w:pPr>
        <w:pStyle w:val="Heading4"/>
        <w:tabs>
          <w:tab w:val="clear" w:pos="1134"/>
        </w:tabs>
      </w:pPr>
      <w:r w:rsidRPr="00A74EA7">
        <w:lastRenderedPageBreak/>
        <w:t>Step</w:t>
      </w:r>
      <w:r>
        <w:t>s</w:t>
      </w:r>
      <w:r w:rsidRPr="00A74EA7">
        <w:t xml:space="preserve"> 14</w:t>
      </w:r>
      <w:r>
        <w:t>-15</w:t>
      </w:r>
      <w:r w:rsidRPr="00A74EA7">
        <w:t xml:space="preserve"> </w:t>
      </w:r>
      <w:r>
        <w:t xml:space="preserve">Values affected by changes </w:t>
      </w:r>
    </w:p>
    <w:p w14:paraId="0FA5C9B2" w14:textId="6AC66A06" w:rsidR="003E29A7" w:rsidRDefault="003E29A7" w:rsidP="003E29A7">
      <w:pPr>
        <w:pStyle w:val="BodyText"/>
      </w:pPr>
      <w:r>
        <w:t xml:space="preserve">The assessment of which anticipated changes in CPS will affect which values is tabulated in </w:t>
      </w:r>
      <w:r>
        <w:fldChar w:fldCharType="begin"/>
      </w:r>
      <w:r>
        <w:instrText xml:space="preserve"> REF _Ref8073116 \h </w:instrText>
      </w:r>
      <w:r>
        <w:fldChar w:fldCharType="separate"/>
      </w:r>
      <w:r w:rsidR="005C3B99">
        <w:t xml:space="preserve">Table </w:t>
      </w:r>
      <w:r w:rsidR="005C3B99">
        <w:rPr>
          <w:noProof/>
        </w:rPr>
        <w:t>6</w:t>
      </w:r>
      <w:r>
        <w:fldChar w:fldCharType="end"/>
      </w:r>
      <w:r>
        <w:t>. The labels refer to the following values:</w:t>
      </w:r>
    </w:p>
    <w:p w14:paraId="66377C11" w14:textId="77777777" w:rsidR="003E29A7" w:rsidRDefault="003E29A7" w:rsidP="003E29A7">
      <w:pPr>
        <w:pStyle w:val="BodyText"/>
      </w:pPr>
      <w:r w:rsidRPr="009D7F74">
        <w:rPr>
          <w:color w:val="FF0000"/>
        </w:rPr>
        <w:t>ECD</w:t>
      </w:r>
      <w:r>
        <w:t>: The ecological character as characterised by the Ecological Character Description in the Ramsar Information Sheet for the site.</w:t>
      </w:r>
    </w:p>
    <w:p w14:paraId="799F802C" w14:textId="77777777" w:rsidR="003E29A7" w:rsidRDefault="003E29A7" w:rsidP="003E29A7">
      <w:pPr>
        <w:pStyle w:val="BodyText"/>
      </w:pPr>
      <w:r w:rsidRPr="009D7F74">
        <w:rPr>
          <w:color w:val="1E22AA" w:themeColor="accent6"/>
        </w:rPr>
        <w:t>Ramsar</w:t>
      </w:r>
      <w:r>
        <w:t>: The Ramsar listing criteria.</w:t>
      </w:r>
    </w:p>
    <w:p w14:paraId="77051CAE" w14:textId="77777777" w:rsidR="003E29A7" w:rsidRDefault="003E29A7" w:rsidP="003E29A7">
      <w:pPr>
        <w:pStyle w:val="BodyText"/>
      </w:pPr>
      <w:r w:rsidRPr="009D7F74">
        <w:rPr>
          <w:color w:val="78BE20" w:themeColor="accent3"/>
        </w:rPr>
        <w:t>Cons</w:t>
      </w:r>
      <w:r>
        <w:t>: Other conservation values not included in the ECD or Ramsar listing criteria.</w:t>
      </w:r>
    </w:p>
    <w:p w14:paraId="1A2A336D" w14:textId="77777777" w:rsidR="003E29A7" w:rsidRDefault="003E29A7" w:rsidP="003E29A7">
      <w:pPr>
        <w:pStyle w:val="BodyText"/>
      </w:pPr>
      <w:r>
        <w:t>Other: Other values associated with the site.</w:t>
      </w:r>
    </w:p>
    <w:p w14:paraId="6003ABF2" w14:textId="76981CA6" w:rsidR="003E29A7" w:rsidRPr="00277870" w:rsidRDefault="003E29A7" w:rsidP="003E29A7">
      <w:pPr>
        <w:pStyle w:val="Caption"/>
      </w:pPr>
      <w:bookmarkStart w:id="31" w:name="_Ref8073116"/>
      <w:bookmarkStart w:id="32" w:name="_Toc52221933"/>
      <w:bookmarkStart w:id="33" w:name="_Toc52281144"/>
      <w:r>
        <w:t xml:space="preserve">Table </w:t>
      </w:r>
      <w:r>
        <w:rPr>
          <w:noProof/>
        </w:rPr>
        <w:fldChar w:fldCharType="begin"/>
      </w:r>
      <w:r>
        <w:rPr>
          <w:noProof/>
        </w:rPr>
        <w:instrText xml:space="preserve"> SEQ Table \* ARABIC </w:instrText>
      </w:r>
      <w:r>
        <w:rPr>
          <w:noProof/>
        </w:rPr>
        <w:fldChar w:fldCharType="separate"/>
      </w:r>
      <w:r w:rsidR="005C3B99">
        <w:rPr>
          <w:noProof/>
        </w:rPr>
        <w:t>6</w:t>
      </w:r>
      <w:r>
        <w:rPr>
          <w:noProof/>
        </w:rPr>
        <w:fldChar w:fldCharType="end"/>
      </w:r>
      <w:bookmarkEnd w:id="31"/>
      <w:r>
        <w:t xml:space="preserve"> Affected values associated with anticipated changes (bold indicates Ramsar values)</w:t>
      </w:r>
      <w:bookmarkEnd w:id="32"/>
      <w:bookmarkEnd w:id="33"/>
    </w:p>
    <w:tbl>
      <w:tblPr>
        <w:tblStyle w:val="TableCSIRO"/>
        <w:tblW w:w="9976" w:type="dxa"/>
        <w:tblLook w:val="04A0" w:firstRow="1" w:lastRow="0" w:firstColumn="1" w:lastColumn="0" w:noHBand="0" w:noVBand="1"/>
      </w:tblPr>
      <w:tblGrid>
        <w:gridCol w:w="4590"/>
        <w:gridCol w:w="1275"/>
        <w:gridCol w:w="4111"/>
      </w:tblGrid>
      <w:tr w:rsidR="003E29A7" w:rsidRPr="00BF398F" w14:paraId="67CD8879" w14:textId="77777777" w:rsidTr="00100AF0">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590" w:type="dxa"/>
          </w:tcPr>
          <w:p w14:paraId="07E84A78" w14:textId="77777777" w:rsidR="003E29A7" w:rsidRPr="00BF398F" w:rsidRDefault="003E29A7" w:rsidP="00100AF0">
            <w:pPr>
              <w:pStyle w:val="ColumnHeading"/>
            </w:pPr>
            <w:r>
              <w:t>1. Components, processes and serviceS (CPS) of the site</w:t>
            </w:r>
          </w:p>
        </w:tc>
        <w:tc>
          <w:tcPr>
            <w:tcW w:w="1275" w:type="dxa"/>
          </w:tcPr>
          <w:p w14:paraId="757D921E" w14:textId="77777777" w:rsidR="003E29A7" w:rsidRPr="004470E1" w:rsidRDefault="003E29A7" w:rsidP="00100AF0">
            <w:pPr>
              <w:pStyle w:val="ColumnHeading"/>
              <w:cnfStyle w:val="100000000000" w:firstRow="1" w:lastRow="0" w:firstColumn="0" w:lastColumn="0" w:oddVBand="0" w:evenVBand="0" w:oddHBand="0" w:evenHBand="0" w:firstRowFirstColumn="0" w:firstRowLastColumn="0" w:lastRowFirstColumn="0" w:lastRowLastColumn="0"/>
            </w:pPr>
            <w:r>
              <w:t>2 Values likely to be affected by changed CPS</w:t>
            </w:r>
          </w:p>
        </w:tc>
        <w:tc>
          <w:tcPr>
            <w:tcW w:w="4111" w:type="dxa"/>
          </w:tcPr>
          <w:p w14:paraId="6D5B6F66" w14:textId="77777777" w:rsidR="003E29A7" w:rsidRPr="004470E1" w:rsidRDefault="003E29A7" w:rsidP="00100AF0">
            <w:pPr>
              <w:pStyle w:val="ColumnHeading"/>
              <w:cnfStyle w:val="100000000000" w:firstRow="1" w:lastRow="0" w:firstColumn="0" w:lastColumn="0" w:oddVBand="0" w:evenVBand="0" w:oddHBand="0" w:evenHBand="0" w:firstRowFirstColumn="0" w:firstRowLastColumn="0" w:lastRowFirstColumn="0" w:lastRowLastColumn="0"/>
            </w:pPr>
            <w:r>
              <w:t>3. Values likely to persist</w:t>
            </w:r>
          </w:p>
        </w:tc>
      </w:tr>
      <w:tr w:rsidR="003E29A7" w:rsidRPr="00BF398F" w14:paraId="1FBDA55F"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90" w:type="dxa"/>
          </w:tcPr>
          <w:p w14:paraId="52F983DD" w14:textId="77777777" w:rsidR="003E29A7" w:rsidRPr="00AE3EFD" w:rsidRDefault="003E29A7" w:rsidP="00100AF0">
            <w:pPr>
              <w:pStyle w:val="TableText"/>
            </w:pPr>
            <w:r w:rsidRPr="00AE3EFD">
              <w:t>Complex, unique hydrology supporting a wide diversity of types of lakes in an internally draining catchment</w:t>
            </w:r>
          </w:p>
        </w:tc>
        <w:tc>
          <w:tcPr>
            <w:tcW w:w="1275" w:type="dxa"/>
          </w:tcPr>
          <w:p w14:paraId="4944A36E"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FF0000"/>
                <w:sz w:val="28"/>
                <w:szCs w:val="28"/>
              </w:rPr>
              <w:t>ECD</w:t>
            </w:r>
          </w:p>
        </w:tc>
        <w:tc>
          <w:tcPr>
            <w:tcW w:w="4111" w:type="dxa"/>
          </w:tcPr>
          <w:p w14:paraId="693E8D3F"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78BE20" w:themeColor="accent3"/>
                <w:sz w:val="28"/>
                <w:szCs w:val="28"/>
              </w:rPr>
              <w:t>Cons</w:t>
            </w:r>
            <w:r w:rsidRPr="004D0FB0">
              <w:rPr>
                <w:color w:val="auto"/>
                <w:sz w:val="28"/>
                <w:szCs w:val="28"/>
              </w:rPr>
              <w:t>, Other</w:t>
            </w:r>
          </w:p>
        </w:tc>
      </w:tr>
      <w:tr w:rsidR="003E29A7" w:rsidRPr="00BF398F" w14:paraId="2E666C4E"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4590" w:type="dxa"/>
          </w:tcPr>
          <w:p w14:paraId="497DEE2D" w14:textId="77777777" w:rsidR="003E29A7" w:rsidRPr="00331668" w:rsidRDefault="003E29A7" w:rsidP="00100AF0">
            <w:pPr>
              <w:pStyle w:val="TableText"/>
            </w:pPr>
            <w:r w:rsidRPr="00331668">
              <w:t>Habitat</w:t>
            </w:r>
            <w:r>
              <w:t xml:space="preserve"> </w:t>
            </w:r>
            <w:r w:rsidRPr="00331668">
              <w:t>for migratory and endemic birds</w:t>
            </w:r>
          </w:p>
        </w:tc>
        <w:tc>
          <w:tcPr>
            <w:tcW w:w="1275" w:type="dxa"/>
          </w:tcPr>
          <w:p w14:paraId="7F2704D1"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FF0000"/>
                <w:sz w:val="28"/>
                <w:szCs w:val="28"/>
              </w:rPr>
              <w:t>ECD</w:t>
            </w:r>
          </w:p>
        </w:tc>
        <w:tc>
          <w:tcPr>
            <w:tcW w:w="4111" w:type="dxa"/>
          </w:tcPr>
          <w:p w14:paraId="16F0C947"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1E22AA" w:themeColor="accent6"/>
                <w:sz w:val="28"/>
                <w:szCs w:val="28"/>
              </w:rPr>
              <w:t>Ramsar</w:t>
            </w:r>
            <w:r w:rsidRPr="004D0FB0">
              <w:rPr>
                <w:sz w:val="28"/>
                <w:szCs w:val="28"/>
              </w:rPr>
              <w:t xml:space="preserve">, </w:t>
            </w:r>
            <w:r w:rsidRPr="004D0FB0">
              <w:rPr>
                <w:color w:val="78BE20" w:themeColor="accent3"/>
                <w:sz w:val="28"/>
                <w:szCs w:val="28"/>
              </w:rPr>
              <w:t>Cons</w:t>
            </w:r>
            <w:r w:rsidRPr="004D0FB0">
              <w:rPr>
                <w:color w:val="auto"/>
                <w:sz w:val="28"/>
                <w:szCs w:val="28"/>
              </w:rPr>
              <w:t>, Other</w:t>
            </w:r>
          </w:p>
        </w:tc>
      </w:tr>
      <w:tr w:rsidR="003E29A7" w:rsidRPr="00BF398F" w14:paraId="5E996EFE"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90" w:type="dxa"/>
          </w:tcPr>
          <w:p w14:paraId="2A55B910" w14:textId="77777777" w:rsidR="003E29A7" w:rsidRPr="00331668" w:rsidRDefault="003E29A7" w:rsidP="00100AF0">
            <w:pPr>
              <w:pStyle w:val="TableText"/>
            </w:pPr>
            <w:r>
              <w:t>Breeding ground for migratory and endemic birds</w:t>
            </w:r>
          </w:p>
        </w:tc>
        <w:tc>
          <w:tcPr>
            <w:tcW w:w="1275" w:type="dxa"/>
          </w:tcPr>
          <w:p w14:paraId="35A974A7"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FF0000"/>
                <w:sz w:val="28"/>
                <w:szCs w:val="28"/>
              </w:rPr>
              <w:t>ECD</w:t>
            </w:r>
          </w:p>
        </w:tc>
        <w:tc>
          <w:tcPr>
            <w:tcW w:w="4111" w:type="dxa"/>
          </w:tcPr>
          <w:p w14:paraId="40ECFC57"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1E22AA" w:themeColor="accent6"/>
                <w:sz w:val="28"/>
                <w:szCs w:val="28"/>
              </w:rPr>
              <w:t>Ramsar</w:t>
            </w:r>
            <w:r w:rsidRPr="004D0FB0">
              <w:rPr>
                <w:sz w:val="28"/>
                <w:szCs w:val="28"/>
              </w:rPr>
              <w:t xml:space="preserve">, </w:t>
            </w:r>
            <w:r w:rsidRPr="004D0FB0">
              <w:rPr>
                <w:color w:val="78BE20" w:themeColor="accent3"/>
                <w:sz w:val="28"/>
                <w:szCs w:val="28"/>
              </w:rPr>
              <w:t>Cons</w:t>
            </w:r>
            <w:r w:rsidRPr="004D0FB0">
              <w:rPr>
                <w:color w:val="auto"/>
                <w:sz w:val="28"/>
                <w:szCs w:val="28"/>
              </w:rPr>
              <w:t>, Other</w:t>
            </w:r>
          </w:p>
        </w:tc>
      </w:tr>
      <w:tr w:rsidR="003E29A7" w:rsidRPr="00BF398F" w14:paraId="46EA1C8E"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4590" w:type="dxa"/>
          </w:tcPr>
          <w:p w14:paraId="3F43FADD" w14:textId="77777777" w:rsidR="003E29A7" w:rsidRPr="00331668" w:rsidRDefault="003E29A7" w:rsidP="00100AF0">
            <w:pPr>
              <w:pStyle w:val="TableText"/>
            </w:pPr>
            <w:r>
              <w:t>Highly diverse</w:t>
            </w:r>
            <w:r w:rsidRPr="00331668">
              <w:t xml:space="preserve"> vegetation, macroinvertebrate and fish species</w:t>
            </w:r>
            <w:r>
              <w:t xml:space="preserve"> endemic to south-west WA</w:t>
            </w:r>
          </w:p>
        </w:tc>
        <w:tc>
          <w:tcPr>
            <w:tcW w:w="1275" w:type="dxa"/>
          </w:tcPr>
          <w:p w14:paraId="2DFBBC0A"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FF0000"/>
                <w:sz w:val="28"/>
                <w:szCs w:val="28"/>
              </w:rPr>
              <w:t>ECD</w:t>
            </w:r>
          </w:p>
        </w:tc>
        <w:tc>
          <w:tcPr>
            <w:tcW w:w="4111" w:type="dxa"/>
          </w:tcPr>
          <w:p w14:paraId="2D69979D"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1E22AA" w:themeColor="accent6"/>
                <w:sz w:val="28"/>
                <w:szCs w:val="28"/>
              </w:rPr>
              <w:t>Ramsar</w:t>
            </w:r>
            <w:r w:rsidRPr="004D0FB0">
              <w:rPr>
                <w:sz w:val="28"/>
                <w:szCs w:val="28"/>
              </w:rPr>
              <w:t xml:space="preserve">, </w:t>
            </w:r>
            <w:r w:rsidRPr="004D0FB0">
              <w:rPr>
                <w:color w:val="78BE20" w:themeColor="accent3"/>
                <w:sz w:val="28"/>
                <w:szCs w:val="28"/>
              </w:rPr>
              <w:t>Cons</w:t>
            </w:r>
            <w:r w:rsidRPr="004D0FB0">
              <w:rPr>
                <w:color w:val="auto"/>
                <w:sz w:val="28"/>
                <w:szCs w:val="28"/>
              </w:rPr>
              <w:t>, Other</w:t>
            </w:r>
          </w:p>
        </w:tc>
      </w:tr>
      <w:tr w:rsidR="003E29A7" w:rsidRPr="00BF398F" w14:paraId="5D06A87B"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90" w:type="dxa"/>
          </w:tcPr>
          <w:p w14:paraId="1E56481C" w14:textId="77777777" w:rsidR="003E29A7" w:rsidRPr="00331668" w:rsidRDefault="003E29A7" w:rsidP="00100AF0">
            <w:pPr>
              <w:pStyle w:val="TableText"/>
            </w:pPr>
            <w:r>
              <w:t>Habitat for threatened species</w:t>
            </w:r>
          </w:p>
        </w:tc>
        <w:tc>
          <w:tcPr>
            <w:tcW w:w="1275" w:type="dxa"/>
          </w:tcPr>
          <w:p w14:paraId="6F190973"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FF0000"/>
                <w:sz w:val="28"/>
                <w:szCs w:val="28"/>
              </w:rPr>
              <w:t>ECD</w:t>
            </w:r>
          </w:p>
        </w:tc>
        <w:tc>
          <w:tcPr>
            <w:tcW w:w="4111" w:type="dxa"/>
          </w:tcPr>
          <w:p w14:paraId="2E8C7238"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1E22AA" w:themeColor="accent6"/>
                <w:sz w:val="28"/>
                <w:szCs w:val="28"/>
              </w:rPr>
              <w:t>Ramsar</w:t>
            </w:r>
            <w:r w:rsidRPr="004D0FB0">
              <w:rPr>
                <w:sz w:val="28"/>
                <w:szCs w:val="28"/>
              </w:rPr>
              <w:t xml:space="preserve">, </w:t>
            </w:r>
            <w:r w:rsidRPr="004D0FB0">
              <w:rPr>
                <w:color w:val="78BE20" w:themeColor="accent3"/>
                <w:sz w:val="28"/>
                <w:szCs w:val="28"/>
              </w:rPr>
              <w:t>Cons</w:t>
            </w:r>
            <w:r w:rsidRPr="004D0FB0">
              <w:rPr>
                <w:color w:val="auto"/>
                <w:sz w:val="28"/>
                <w:szCs w:val="28"/>
              </w:rPr>
              <w:t>, Other</w:t>
            </w:r>
          </w:p>
        </w:tc>
      </w:tr>
      <w:tr w:rsidR="003E29A7" w:rsidRPr="00BF398F" w14:paraId="40933824"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4590" w:type="dxa"/>
          </w:tcPr>
          <w:p w14:paraId="637A643A" w14:textId="77777777" w:rsidR="003E29A7" w:rsidRPr="00921E46" w:rsidRDefault="003E29A7" w:rsidP="00100AF0">
            <w:pPr>
              <w:pStyle w:val="TableText"/>
            </w:pPr>
            <w:r w:rsidRPr="00921E46">
              <w:t xml:space="preserve">Peats </w:t>
            </w:r>
            <w:r>
              <w:t xml:space="preserve">in Byenup and Tordit-Gurrup Lagoons and Poorginup Swamp </w:t>
            </w:r>
            <w:r w:rsidRPr="00921E46">
              <w:t>(among oldest peats in the world)</w:t>
            </w:r>
          </w:p>
        </w:tc>
        <w:tc>
          <w:tcPr>
            <w:tcW w:w="1275" w:type="dxa"/>
          </w:tcPr>
          <w:p w14:paraId="6963F456"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FF0000"/>
                <w:sz w:val="28"/>
                <w:szCs w:val="28"/>
              </w:rPr>
              <w:t>ECD</w:t>
            </w:r>
          </w:p>
        </w:tc>
        <w:tc>
          <w:tcPr>
            <w:tcW w:w="4111" w:type="dxa"/>
          </w:tcPr>
          <w:p w14:paraId="3AA17D54"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color w:val="78BE20" w:themeColor="accent3"/>
                <w:sz w:val="28"/>
                <w:szCs w:val="28"/>
              </w:rPr>
            </w:pPr>
            <w:r w:rsidRPr="004D0FB0">
              <w:rPr>
                <w:color w:val="1E22AA" w:themeColor="accent6"/>
                <w:sz w:val="28"/>
                <w:szCs w:val="28"/>
              </w:rPr>
              <w:t>Ramsar*</w:t>
            </w:r>
            <w:r w:rsidRPr="004D0FB0">
              <w:rPr>
                <w:sz w:val="28"/>
                <w:szCs w:val="28"/>
              </w:rPr>
              <w:t xml:space="preserve">, </w:t>
            </w:r>
            <w:r w:rsidRPr="004D0FB0">
              <w:rPr>
                <w:color w:val="78BE20" w:themeColor="accent3"/>
                <w:sz w:val="28"/>
                <w:szCs w:val="28"/>
              </w:rPr>
              <w:t>Cons</w:t>
            </w:r>
          </w:p>
          <w:p w14:paraId="6051E38B"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1E22AA" w:themeColor="accent6"/>
                <w:sz w:val="20"/>
                <w:szCs w:val="28"/>
              </w:rPr>
              <w:t>*until too degraded</w:t>
            </w:r>
          </w:p>
        </w:tc>
      </w:tr>
      <w:tr w:rsidR="003E29A7" w:rsidRPr="00BF398F" w14:paraId="71EE8D86"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90" w:type="dxa"/>
          </w:tcPr>
          <w:p w14:paraId="6ADDA573" w14:textId="77777777" w:rsidR="003E29A7" w:rsidRPr="00636BB6" w:rsidRDefault="003E29A7" w:rsidP="00100AF0">
            <w:pPr>
              <w:pStyle w:val="TableText"/>
            </w:pPr>
            <w:r w:rsidRPr="00636BB6">
              <w:t>Water chemistry (pH, salinity, nutrients)</w:t>
            </w:r>
          </w:p>
        </w:tc>
        <w:tc>
          <w:tcPr>
            <w:tcW w:w="1275" w:type="dxa"/>
          </w:tcPr>
          <w:p w14:paraId="54212DF4"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FF0000"/>
                <w:sz w:val="28"/>
                <w:szCs w:val="28"/>
              </w:rPr>
              <w:t>ECD</w:t>
            </w:r>
          </w:p>
        </w:tc>
        <w:tc>
          <w:tcPr>
            <w:tcW w:w="4111" w:type="dxa"/>
          </w:tcPr>
          <w:p w14:paraId="17ECC92D"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p>
        </w:tc>
      </w:tr>
      <w:tr w:rsidR="003E29A7" w:rsidRPr="00BF398F" w14:paraId="685788A7"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4590" w:type="dxa"/>
          </w:tcPr>
          <w:p w14:paraId="67B84723" w14:textId="77777777" w:rsidR="003E29A7" w:rsidRPr="00331668" w:rsidRDefault="003E29A7" w:rsidP="00100AF0">
            <w:pPr>
              <w:pStyle w:val="TableText"/>
            </w:pPr>
            <w:r w:rsidRPr="00331668">
              <w:t>Large, varied waterbird population</w:t>
            </w:r>
          </w:p>
        </w:tc>
        <w:tc>
          <w:tcPr>
            <w:tcW w:w="1275" w:type="dxa"/>
          </w:tcPr>
          <w:p w14:paraId="238DF47D"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FF0000"/>
                <w:sz w:val="28"/>
                <w:szCs w:val="28"/>
              </w:rPr>
              <w:t>ECD</w:t>
            </w:r>
          </w:p>
        </w:tc>
        <w:tc>
          <w:tcPr>
            <w:tcW w:w="4111" w:type="dxa"/>
          </w:tcPr>
          <w:p w14:paraId="17E93308"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1E22AA" w:themeColor="accent6"/>
                <w:sz w:val="28"/>
                <w:szCs w:val="28"/>
              </w:rPr>
              <w:t>Ramsar</w:t>
            </w:r>
            <w:r w:rsidRPr="004D0FB0">
              <w:rPr>
                <w:sz w:val="28"/>
                <w:szCs w:val="28"/>
              </w:rPr>
              <w:t xml:space="preserve">, </w:t>
            </w:r>
            <w:r w:rsidRPr="004D0FB0">
              <w:rPr>
                <w:color w:val="78BE20" w:themeColor="accent3"/>
                <w:sz w:val="28"/>
                <w:szCs w:val="28"/>
              </w:rPr>
              <w:t>Cons</w:t>
            </w:r>
            <w:r w:rsidRPr="004D0FB0">
              <w:rPr>
                <w:color w:val="auto"/>
                <w:sz w:val="28"/>
                <w:szCs w:val="28"/>
              </w:rPr>
              <w:t>, Other</w:t>
            </w:r>
          </w:p>
        </w:tc>
      </w:tr>
      <w:tr w:rsidR="003E29A7" w:rsidRPr="00BF398F" w14:paraId="76A94F85"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90" w:type="dxa"/>
          </w:tcPr>
          <w:p w14:paraId="01226B34" w14:textId="77777777" w:rsidR="003E29A7" w:rsidRPr="00331668" w:rsidRDefault="003E29A7" w:rsidP="00100AF0">
            <w:pPr>
              <w:pStyle w:val="TableText"/>
            </w:pPr>
            <w:r w:rsidRPr="00331668">
              <w:t>Refuge site, e.g. drought refuge</w:t>
            </w:r>
          </w:p>
        </w:tc>
        <w:tc>
          <w:tcPr>
            <w:tcW w:w="1275" w:type="dxa"/>
          </w:tcPr>
          <w:p w14:paraId="20775906"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FF0000"/>
                <w:sz w:val="28"/>
                <w:szCs w:val="28"/>
              </w:rPr>
              <w:t>ECD</w:t>
            </w:r>
          </w:p>
        </w:tc>
        <w:tc>
          <w:tcPr>
            <w:tcW w:w="4111" w:type="dxa"/>
          </w:tcPr>
          <w:p w14:paraId="1D9EF853"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1E22AA" w:themeColor="accent6"/>
                <w:sz w:val="28"/>
                <w:szCs w:val="28"/>
              </w:rPr>
              <w:t>Ramsar</w:t>
            </w:r>
            <w:r w:rsidRPr="004D0FB0">
              <w:rPr>
                <w:sz w:val="28"/>
                <w:szCs w:val="28"/>
              </w:rPr>
              <w:t xml:space="preserve">, </w:t>
            </w:r>
            <w:r w:rsidRPr="004D0FB0">
              <w:rPr>
                <w:color w:val="78BE20" w:themeColor="accent3"/>
                <w:sz w:val="28"/>
                <w:szCs w:val="28"/>
              </w:rPr>
              <w:t>Cons</w:t>
            </w:r>
            <w:r w:rsidRPr="004D0FB0">
              <w:rPr>
                <w:color w:val="auto"/>
                <w:sz w:val="28"/>
                <w:szCs w:val="28"/>
              </w:rPr>
              <w:t>, Other</w:t>
            </w:r>
          </w:p>
        </w:tc>
      </w:tr>
      <w:tr w:rsidR="003E29A7" w:rsidRPr="00BF398F" w14:paraId="0B0E55B5"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4590" w:type="dxa"/>
          </w:tcPr>
          <w:p w14:paraId="585C8ED3" w14:textId="77777777" w:rsidR="003E29A7" w:rsidRPr="00331668" w:rsidRDefault="003E29A7" w:rsidP="00100AF0">
            <w:pPr>
              <w:pStyle w:val="TableText"/>
            </w:pPr>
            <w:r w:rsidRPr="00331668">
              <w:t xml:space="preserve">Diverse: every </w:t>
            </w:r>
            <w:r>
              <w:t>wetland</w:t>
            </w:r>
            <w:r w:rsidRPr="00331668">
              <w:t xml:space="preserve"> is different</w:t>
            </w:r>
          </w:p>
        </w:tc>
        <w:tc>
          <w:tcPr>
            <w:tcW w:w="1275" w:type="dxa"/>
          </w:tcPr>
          <w:p w14:paraId="71E00D4A"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FF0000"/>
                <w:sz w:val="28"/>
                <w:szCs w:val="28"/>
              </w:rPr>
              <w:t>ECD</w:t>
            </w:r>
          </w:p>
        </w:tc>
        <w:tc>
          <w:tcPr>
            <w:tcW w:w="4111" w:type="dxa"/>
          </w:tcPr>
          <w:p w14:paraId="3B6ACB84"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1E22AA" w:themeColor="accent6"/>
                <w:sz w:val="28"/>
                <w:szCs w:val="28"/>
              </w:rPr>
              <w:t>Ramsar</w:t>
            </w:r>
            <w:r w:rsidRPr="004D0FB0">
              <w:rPr>
                <w:sz w:val="28"/>
                <w:szCs w:val="28"/>
              </w:rPr>
              <w:t xml:space="preserve">, </w:t>
            </w:r>
            <w:r w:rsidRPr="004D0FB0">
              <w:rPr>
                <w:color w:val="78BE20" w:themeColor="accent3"/>
                <w:sz w:val="28"/>
                <w:szCs w:val="28"/>
              </w:rPr>
              <w:t>Cons</w:t>
            </w:r>
            <w:r w:rsidRPr="004D0FB0">
              <w:rPr>
                <w:color w:val="auto"/>
                <w:sz w:val="28"/>
                <w:szCs w:val="28"/>
              </w:rPr>
              <w:t>, Other</w:t>
            </w:r>
          </w:p>
        </w:tc>
      </w:tr>
      <w:tr w:rsidR="003E29A7" w:rsidRPr="00BF398F" w14:paraId="21E67ED2"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90" w:type="dxa"/>
          </w:tcPr>
          <w:p w14:paraId="3FFAB08F" w14:textId="77777777" w:rsidR="003E29A7" w:rsidRPr="00331668" w:rsidRDefault="003E29A7" w:rsidP="00100AF0">
            <w:pPr>
              <w:pStyle w:val="TableText"/>
            </w:pPr>
            <w:r w:rsidRPr="00331668">
              <w:t>Near pristine condition</w:t>
            </w:r>
          </w:p>
        </w:tc>
        <w:tc>
          <w:tcPr>
            <w:tcW w:w="1275" w:type="dxa"/>
          </w:tcPr>
          <w:p w14:paraId="0F543372"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FF0000"/>
                <w:sz w:val="28"/>
                <w:szCs w:val="28"/>
              </w:rPr>
              <w:t>ECD</w:t>
            </w:r>
          </w:p>
        </w:tc>
        <w:tc>
          <w:tcPr>
            <w:tcW w:w="4111" w:type="dxa"/>
          </w:tcPr>
          <w:p w14:paraId="2C46598F"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1E22AA" w:themeColor="accent6"/>
                <w:sz w:val="28"/>
                <w:szCs w:val="28"/>
              </w:rPr>
              <w:t>Ramsar</w:t>
            </w:r>
            <w:r w:rsidRPr="004D0FB0">
              <w:rPr>
                <w:sz w:val="28"/>
                <w:szCs w:val="28"/>
              </w:rPr>
              <w:t xml:space="preserve">, </w:t>
            </w:r>
            <w:r w:rsidRPr="004D0FB0">
              <w:rPr>
                <w:color w:val="78BE20" w:themeColor="accent3"/>
                <w:sz w:val="28"/>
                <w:szCs w:val="28"/>
              </w:rPr>
              <w:t>Cons</w:t>
            </w:r>
            <w:r w:rsidRPr="004D0FB0">
              <w:rPr>
                <w:color w:val="auto"/>
                <w:sz w:val="28"/>
                <w:szCs w:val="28"/>
              </w:rPr>
              <w:t>, Other</w:t>
            </w:r>
          </w:p>
        </w:tc>
      </w:tr>
      <w:tr w:rsidR="003E29A7" w:rsidRPr="00BF398F" w14:paraId="299F1204"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4590" w:type="dxa"/>
          </w:tcPr>
          <w:p w14:paraId="229BF6CA" w14:textId="77777777" w:rsidR="003E29A7" w:rsidRDefault="003E29A7" w:rsidP="00100AF0">
            <w:pPr>
              <w:pStyle w:val="TableText"/>
              <w:rPr>
                <w:b w:val="0"/>
              </w:rPr>
            </w:pPr>
            <w:r>
              <w:rPr>
                <w:b w:val="0"/>
              </w:rPr>
              <w:t>Pollen and fossil charcoal records rich with insights to past climate change and vegetation responses in the region</w:t>
            </w:r>
          </w:p>
        </w:tc>
        <w:tc>
          <w:tcPr>
            <w:tcW w:w="1275" w:type="dxa"/>
          </w:tcPr>
          <w:p w14:paraId="54575536"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p>
        </w:tc>
        <w:tc>
          <w:tcPr>
            <w:tcW w:w="4111" w:type="dxa"/>
          </w:tcPr>
          <w:p w14:paraId="356CCA71"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78BE20" w:themeColor="accent3"/>
                <w:sz w:val="28"/>
                <w:szCs w:val="28"/>
              </w:rPr>
              <w:t>Cons</w:t>
            </w:r>
            <w:r w:rsidRPr="004D0FB0">
              <w:rPr>
                <w:color w:val="auto"/>
                <w:sz w:val="28"/>
                <w:szCs w:val="28"/>
              </w:rPr>
              <w:t>, Other</w:t>
            </w:r>
          </w:p>
        </w:tc>
      </w:tr>
      <w:tr w:rsidR="003E29A7" w:rsidRPr="00BF398F" w14:paraId="3B70C055"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90" w:type="dxa"/>
          </w:tcPr>
          <w:p w14:paraId="5682E96F" w14:textId="77777777" w:rsidR="003E29A7" w:rsidRDefault="003E29A7" w:rsidP="00100AF0">
            <w:pPr>
              <w:pStyle w:val="TableText"/>
              <w:rPr>
                <w:b w:val="0"/>
              </w:rPr>
            </w:pPr>
            <w:r>
              <w:rPr>
                <w:b w:val="0"/>
              </w:rPr>
              <w:t>Bird observatory provides access to and information about the site, as well as scenic facilities for rest and nature appreciation</w:t>
            </w:r>
          </w:p>
        </w:tc>
        <w:tc>
          <w:tcPr>
            <w:tcW w:w="1275" w:type="dxa"/>
          </w:tcPr>
          <w:p w14:paraId="77423A30"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78BE20" w:themeColor="accent3"/>
                <w:sz w:val="28"/>
                <w:szCs w:val="28"/>
              </w:rPr>
              <w:t>Cons</w:t>
            </w:r>
            <w:r w:rsidRPr="004D0FB0">
              <w:rPr>
                <w:sz w:val="28"/>
                <w:szCs w:val="28"/>
              </w:rPr>
              <w:t xml:space="preserve">  </w:t>
            </w:r>
          </w:p>
        </w:tc>
        <w:tc>
          <w:tcPr>
            <w:tcW w:w="4111" w:type="dxa"/>
          </w:tcPr>
          <w:p w14:paraId="42BF2EBC"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78BE20" w:themeColor="accent3"/>
                <w:sz w:val="28"/>
                <w:szCs w:val="28"/>
              </w:rPr>
              <w:t>Cons</w:t>
            </w:r>
            <w:r w:rsidRPr="004D0FB0">
              <w:rPr>
                <w:color w:val="auto"/>
                <w:sz w:val="28"/>
                <w:szCs w:val="28"/>
              </w:rPr>
              <w:t>, Other</w:t>
            </w:r>
          </w:p>
        </w:tc>
      </w:tr>
      <w:tr w:rsidR="003E29A7" w:rsidRPr="00BF398F" w14:paraId="5421F8CE"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4590" w:type="dxa"/>
          </w:tcPr>
          <w:p w14:paraId="6F8F5524" w14:textId="77777777" w:rsidR="003E29A7" w:rsidRDefault="003E29A7" w:rsidP="00100AF0">
            <w:pPr>
              <w:pStyle w:val="TableText"/>
              <w:rPr>
                <w:b w:val="0"/>
              </w:rPr>
            </w:pPr>
            <w:r>
              <w:rPr>
                <w:b w:val="0"/>
              </w:rPr>
              <w:t xml:space="preserve">Regenerating Jarrah/Marri (free of </w:t>
            </w:r>
            <w:r w:rsidRPr="00373AA2">
              <w:rPr>
                <w:b w:val="0"/>
                <w:i/>
              </w:rPr>
              <w:t>Phytophthera</w:t>
            </w:r>
            <w:r>
              <w:rPr>
                <w:b w:val="0"/>
              </w:rPr>
              <w:t>) for catchment and water quality protection, becoming a future established forest</w:t>
            </w:r>
          </w:p>
        </w:tc>
        <w:tc>
          <w:tcPr>
            <w:tcW w:w="1275" w:type="dxa"/>
          </w:tcPr>
          <w:p w14:paraId="68C2453B"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p>
        </w:tc>
        <w:tc>
          <w:tcPr>
            <w:tcW w:w="4111" w:type="dxa"/>
          </w:tcPr>
          <w:p w14:paraId="7FE6CBB6"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78BE20" w:themeColor="accent3"/>
                <w:sz w:val="28"/>
                <w:szCs w:val="28"/>
              </w:rPr>
              <w:t>Cons</w:t>
            </w:r>
          </w:p>
        </w:tc>
      </w:tr>
      <w:tr w:rsidR="003E29A7" w:rsidRPr="00BF398F" w14:paraId="30922606" w14:textId="77777777" w:rsidTr="00100AF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590" w:type="dxa"/>
          </w:tcPr>
          <w:p w14:paraId="3652E20F" w14:textId="77777777" w:rsidR="003E29A7" w:rsidRDefault="003E29A7" w:rsidP="00100AF0">
            <w:pPr>
              <w:pStyle w:val="TableText"/>
              <w:rPr>
                <w:b w:val="0"/>
              </w:rPr>
            </w:pPr>
            <w:r>
              <w:rPr>
                <w:b w:val="0"/>
              </w:rPr>
              <w:t>Unique aesthetic qualities at all scales</w:t>
            </w:r>
          </w:p>
        </w:tc>
        <w:tc>
          <w:tcPr>
            <w:tcW w:w="1275" w:type="dxa"/>
          </w:tcPr>
          <w:p w14:paraId="24B73085"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p>
        </w:tc>
        <w:tc>
          <w:tcPr>
            <w:tcW w:w="4111" w:type="dxa"/>
          </w:tcPr>
          <w:p w14:paraId="22CD1458" w14:textId="77777777" w:rsidR="003E29A7" w:rsidRPr="004D0FB0" w:rsidRDefault="003E29A7" w:rsidP="00100AF0">
            <w:pPr>
              <w:pStyle w:val="TableText"/>
              <w:cnfStyle w:val="000000100000" w:firstRow="0" w:lastRow="0" w:firstColumn="0" w:lastColumn="0" w:oddVBand="0" w:evenVBand="0" w:oddHBand="1" w:evenHBand="0" w:firstRowFirstColumn="0" w:firstRowLastColumn="0" w:lastRowFirstColumn="0" w:lastRowLastColumn="0"/>
              <w:rPr>
                <w:sz w:val="28"/>
                <w:szCs w:val="28"/>
              </w:rPr>
            </w:pPr>
            <w:r w:rsidRPr="004D0FB0">
              <w:rPr>
                <w:color w:val="78BE20" w:themeColor="accent3"/>
                <w:sz w:val="28"/>
                <w:szCs w:val="28"/>
              </w:rPr>
              <w:t>Cons</w:t>
            </w:r>
            <w:r w:rsidRPr="004D0FB0">
              <w:rPr>
                <w:color w:val="auto"/>
                <w:sz w:val="28"/>
                <w:szCs w:val="28"/>
              </w:rPr>
              <w:t>, Other</w:t>
            </w:r>
          </w:p>
        </w:tc>
      </w:tr>
      <w:tr w:rsidR="003E29A7" w:rsidRPr="00BF398F" w14:paraId="6EDB247F" w14:textId="77777777" w:rsidTr="00100AF0">
        <w:trPr>
          <w:cantSplit/>
        </w:trPr>
        <w:tc>
          <w:tcPr>
            <w:cnfStyle w:val="001000000000" w:firstRow="0" w:lastRow="0" w:firstColumn="1" w:lastColumn="0" w:oddVBand="0" w:evenVBand="0" w:oddHBand="0" w:evenHBand="0" w:firstRowFirstColumn="0" w:firstRowLastColumn="0" w:lastRowFirstColumn="0" w:lastRowLastColumn="0"/>
            <w:tcW w:w="4590" w:type="dxa"/>
          </w:tcPr>
          <w:p w14:paraId="71C9748A" w14:textId="77777777" w:rsidR="003E29A7" w:rsidRPr="00E50427" w:rsidRDefault="003E29A7" w:rsidP="00100AF0">
            <w:pPr>
              <w:pStyle w:val="TableText"/>
              <w:rPr>
                <w:b w:val="0"/>
              </w:rPr>
            </w:pPr>
            <w:r w:rsidRPr="00E50427">
              <w:rPr>
                <w:b w:val="0"/>
              </w:rPr>
              <w:t>Aboriginal heritage</w:t>
            </w:r>
          </w:p>
        </w:tc>
        <w:tc>
          <w:tcPr>
            <w:tcW w:w="1275" w:type="dxa"/>
          </w:tcPr>
          <w:p w14:paraId="5888D375"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auto"/>
                <w:sz w:val="28"/>
                <w:szCs w:val="28"/>
              </w:rPr>
              <w:t>Other</w:t>
            </w:r>
          </w:p>
        </w:tc>
        <w:tc>
          <w:tcPr>
            <w:tcW w:w="4111" w:type="dxa"/>
          </w:tcPr>
          <w:p w14:paraId="14251D21" w14:textId="77777777" w:rsidR="003E29A7" w:rsidRPr="004D0FB0" w:rsidRDefault="003E29A7" w:rsidP="00100AF0">
            <w:pPr>
              <w:pStyle w:val="TableText"/>
              <w:cnfStyle w:val="000000000000" w:firstRow="0" w:lastRow="0" w:firstColumn="0" w:lastColumn="0" w:oddVBand="0" w:evenVBand="0" w:oddHBand="0" w:evenHBand="0" w:firstRowFirstColumn="0" w:firstRowLastColumn="0" w:lastRowFirstColumn="0" w:lastRowLastColumn="0"/>
              <w:rPr>
                <w:sz w:val="28"/>
                <w:szCs w:val="28"/>
              </w:rPr>
            </w:pPr>
            <w:r w:rsidRPr="004D0FB0">
              <w:rPr>
                <w:color w:val="auto"/>
                <w:sz w:val="28"/>
                <w:szCs w:val="28"/>
              </w:rPr>
              <w:t>Other</w:t>
            </w:r>
            <w:r w:rsidRPr="004D0FB0">
              <w:rPr>
                <w:sz w:val="28"/>
                <w:szCs w:val="28"/>
              </w:rPr>
              <w:t xml:space="preserve"> </w:t>
            </w:r>
          </w:p>
        </w:tc>
      </w:tr>
    </w:tbl>
    <w:p w14:paraId="68140E1A" w14:textId="77777777" w:rsidR="003E29A7" w:rsidRPr="00277870" w:rsidRDefault="003E29A7" w:rsidP="003E29A7">
      <w:pPr>
        <w:pStyle w:val="BodyText"/>
      </w:pPr>
    </w:p>
    <w:p w14:paraId="646DDFEC" w14:textId="77777777" w:rsidR="003E29A7" w:rsidRDefault="003E29A7" w:rsidP="003E29A7">
      <w:pPr>
        <w:pStyle w:val="Heading4"/>
        <w:tabs>
          <w:tab w:val="clear" w:pos="1134"/>
        </w:tabs>
        <w:rPr>
          <w:lang w:val="en-US"/>
        </w:rPr>
      </w:pPr>
      <w:r w:rsidRPr="00A74EA7">
        <w:lastRenderedPageBreak/>
        <w:t>Step 1</w:t>
      </w:r>
      <w:r>
        <w:t>6.</w:t>
      </w:r>
      <w:r>
        <w:tab/>
      </w:r>
      <w:r w:rsidRPr="00A74EA7">
        <w:t xml:space="preserve"> Hydrological</w:t>
      </w:r>
      <w:r>
        <w:t xml:space="preserve"> processes </w:t>
      </w:r>
      <w:r>
        <w:rPr>
          <w:lang w:val="en-US"/>
        </w:rPr>
        <w:t xml:space="preserve">underpinning change and persistence of </w:t>
      </w:r>
      <w:r w:rsidRPr="002F6F04">
        <w:rPr>
          <w:lang w:val="en-US"/>
        </w:rPr>
        <w:t>key values</w:t>
      </w:r>
    </w:p>
    <w:p w14:paraId="663450D3" w14:textId="77777777" w:rsidR="003E29A7" w:rsidRPr="001D51FC" w:rsidRDefault="003E29A7" w:rsidP="003E29A7">
      <w:pPr>
        <w:pStyle w:val="BodyText"/>
      </w:pPr>
      <w:r w:rsidRPr="001D51FC">
        <w:t xml:space="preserve">Most of the </w:t>
      </w:r>
      <w:r>
        <w:t xml:space="preserve">identified </w:t>
      </w:r>
      <w:r w:rsidRPr="001D51FC">
        <w:t xml:space="preserve">changes in CPS are driven by anticipated </w:t>
      </w:r>
      <w:r>
        <w:t>reductions</w:t>
      </w:r>
      <w:r w:rsidRPr="001D51FC">
        <w:t xml:space="preserve"> in surface water inflows and groundwater levels, both driven by </w:t>
      </w:r>
      <w:r>
        <w:t>lower</w:t>
      </w:r>
      <w:r w:rsidRPr="001D51FC">
        <w:t xml:space="preserve"> rainfall. Changes in variability or extremes in rainfall (and associated runoff and groundwater recharge) may also see critical thresholds being crossed</w:t>
      </w:r>
      <w:r>
        <w:t xml:space="preserve"> with increased likelihood and/or frequency</w:t>
      </w:r>
      <w:r w:rsidRPr="001D51FC">
        <w:t xml:space="preserve"> (e.g.</w:t>
      </w:r>
      <w:r>
        <w:t xml:space="preserve"> drying and wetting of sulphate sediments leading to acidification,</w:t>
      </w:r>
      <w:r w:rsidRPr="001D51FC">
        <w:t xml:space="preserve"> loss of permanence, conditions for </w:t>
      </w:r>
      <w:r>
        <w:t xml:space="preserve">bird </w:t>
      </w:r>
      <w:r w:rsidRPr="001D51FC">
        <w:t>breeding not</w:t>
      </w:r>
      <w:r>
        <w:t xml:space="preserve"> being</w:t>
      </w:r>
      <w:r w:rsidRPr="001D51FC">
        <w:t xml:space="preserve"> met).</w:t>
      </w:r>
    </w:p>
    <w:p w14:paraId="000DA4AB" w14:textId="77777777" w:rsidR="003E29A7" w:rsidRPr="00DE39DF" w:rsidRDefault="003E29A7" w:rsidP="003E29A7">
      <w:pPr>
        <w:pStyle w:val="BodyText"/>
      </w:pPr>
      <w:r w:rsidRPr="001D51FC">
        <w:t>The complexity of the hydrology, and the associated</w:t>
      </w:r>
      <w:r>
        <w:t xml:space="preserve"> hydrological</w:t>
      </w:r>
      <w:r w:rsidRPr="001D51FC">
        <w:t xml:space="preserve"> interrelationships between the </w:t>
      </w:r>
      <w:r>
        <w:t xml:space="preserve">different </w:t>
      </w:r>
      <w:r w:rsidRPr="001D51FC">
        <w:t xml:space="preserve">wetlands </w:t>
      </w:r>
      <w:r>
        <w:t>in</w:t>
      </w:r>
      <w:r w:rsidRPr="001D51FC">
        <w:t xml:space="preserve"> the site, </w:t>
      </w:r>
      <w:r>
        <w:t>means there is considerable potential for unanticipated outcomes as climate change unfolds</w:t>
      </w:r>
      <w:r w:rsidRPr="001D51FC">
        <w:t>.</w:t>
      </w:r>
      <w:r>
        <w:t xml:space="preserve"> The complex heterogeneity of the hydrogeology also means that there can be particular locations at which valued CPS will be able to persist longer than in other places. </w:t>
      </w:r>
    </w:p>
    <w:p w14:paraId="2672EAD2" w14:textId="77777777" w:rsidR="003E29A7" w:rsidRDefault="003E29A7" w:rsidP="003E29A7">
      <w:pPr>
        <w:pStyle w:val="Heading2"/>
        <w:numPr>
          <w:ilvl w:val="0"/>
          <w:numId w:val="0"/>
        </w:numPr>
        <w:ind w:left="1134" w:hanging="1134"/>
      </w:pPr>
      <w:bookmarkStart w:id="34" w:name="_Toc7960338"/>
      <w:bookmarkStart w:id="35" w:name="_Toc52281136"/>
      <w:r w:rsidRPr="009811B8">
        <w:t>S</w:t>
      </w:r>
      <w:r>
        <w:t>tage 3. Interpretation</w:t>
      </w:r>
      <w:bookmarkEnd w:id="34"/>
      <w:bookmarkEnd w:id="35"/>
      <w:r>
        <w:t xml:space="preserve"> </w:t>
      </w:r>
    </w:p>
    <w:p w14:paraId="21A744B2" w14:textId="77777777" w:rsidR="003E29A7" w:rsidRDefault="003E29A7" w:rsidP="003E29A7">
      <w:pPr>
        <w:pStyle w:val="Heading4"/>
        <w:numPr>
          <w:ilvl w:val="0"/>
          <w:numId w:val="38"/>
        </w:numPr>
        <w:tabs>
          <w:tab w:val="clear" w:pos="1134"/>
        </w:tabs>
      </w:pPr>
      <w:r>
        <w:t>Have a conversation about the data</w:t>
      </w:r>
    </w:p>
    <w:p w14:paraId="29032FF1" w14:textId="77777777" w:rsidR="003E29A7" w:rsidRDefault="003E29A7" w:rsidP="003E29A7">
      <w:pPr>
        <w:pStyle w:val="ListBullet2"/>
        <w:numPr>
          <w:ilvl w:val="0"/>
          <w:numId w:val="41"/>
        </w:numPr>
        <w:tabs>
          <w:tab w:val="clear" w:pos="794"/>
        </w:tabs>
        <w:rPr>
          <w:lang w:val="en-US"/>
        </w:rPr>
      </w:pPr>
      <w:r>
        <w:rPr>
          <w:lang w:val="en-US"/>
        </w:rPr>
        <w:t>CPS that stand out as particularly subject to change in character or values</w:t>
      </w:r>
    </w:p>
    <w:p w14:paraId="7A52EAC4" w14:textId="77777777" w:rsidR="003E29A7" w:rsidRDefault="003E29A7" w:rsidP="003E29A7">
      <w:pPr>
        <w:pStyle w:val="BodyText"/>
        <w:numPr>
          <w:ilvl w:val="1"/>
          <w:numId w:val="41"/>
        </w:numPr>
        <w:rPr>
          <w:lang w:val="en-US"/>
        </w:rPr>
      </w:pPr>
      <w:r>
        <w:rPr>
          <w:lang w:val="en-US"/>
        </w:rPr>
        <w:t>Changes in types of wetland, loss of open water, loss of permanence</w:t>
      </w:r>
    </w:p>
    <w:p w14:paraId="5A056693" w14:textId="77777777" w:rsidR="003E29A7" w:rsidRDefault="003E29A7" w:rsidP="003E29A7">
      <w:pPr>
        <w:pStyle w:val="BodyText"/>
        <w:numPr>
          <w:ilvl w:val="1"/>
          <w:numId w:val="41"/>
        </w:numPr>
        <w:rPr>
          <w:lang w:val="en-US"/>
        </w:rPr>
      </w:pPr>
      <w:r>
        <w:rPr>
          <w:lang w:val="en-US"/>
        </w:rPr>
        <w:t>Potential losses of some classes of birds, increases in failed breeding seasons, reduced abundance and diversity of birds</w:t>
      </w:r>
    </w:p>
    <w:p w14:paraId="1C3CFB88" w14:textId="77777777" w:rsidR="003E29A7" w:rsidRDefault="003E29A7" w:rsidP="003E29A7">
      <w:pPr>
        <w:pStyle w:val="BodyText"/>
        <w:numPr>
          <w:ilvl w:val="1"/>
          <w:numId w:val="41"/>
        </w:numPr>
        <w:rPr>
          <w:lang w:val="en-US"/>
        </w:rPr>
      </w:pPr>
      <w:r>
        <w:rPr>
          <w:lang w:val="en-US"/>
        </w:rPr>
        <w:t>Loss of some fish and aquatic macroinvertebrates</w:t>
      </w:r>
    </w:p>
    <w:p w14:paraId="6A8A59FC" w14:textId="77777777" w:rsidR="003E29A7" w:rsidRDefault="003E29A7" w:rsidP="003E29A7">
      <w:pPr>
        <w:pStyle w:val="BodyText"/>
        <w:numPr>
          <w:ilvl w:val="1"/>
          <w:numId w:val="41"/>
        </w:numPr>
        <w:rPr>
          <w:lang w:val="en-US"/>
        </w:rPr>
      </w:pPr>
      <w:r>
        <w:rPr>
          <w:lang w:val="en-US"/>
        </w:rPr>
        <w:t>Loss of some vegetation types</w:t>
      </w:r>
    </w:p>
    <w:p w14:paraId="58AB009F" w14:textId="77777777" w:rsidR="003E29A7" w:rsidRDefault="003E29A7" w:rsidP="003E29A7">
      <w:pPr>
        <w:pStyle w:val="BodyText"/>
        <w:numPr>
          <w:ilvl w:val="1"/>
          <w:numId w:val="41"/>
        </w:numPr>
        <w:rPr>
          <w:lang w:val="en-US"/>
        </w:rPr>
      </w:pPr>
      <w:r>
        <w:rPr>
          <w:lang w:val="en-US"/>
        </w:rPr>
        <w:t>Populations of threatened species likely to decline or worsen in condition, and likelihood of more species becoming threatened</w:t>
      </w:r>
    </w:p>
    <w:p w14:paraId="3343B911" w14:textId="77777777" w:rsidR="003E29A7" w:rsidRDefault="003E29A7" w:rsidP="003E29A7">
      <w:pPr>
        <w:pStyle w:val="BodyText"/>
        <w:numPr>
          <w:ilvl w:val="1"/>
          <w:numId w:val="41"/>
        </w:numPr>
        <w:rPr>
          <w:lang w:val="en-US"/>
        </w:rPr>
      </w:pPr>
      <w:r>
        <w:rPr>
          <w:lang w:val="en-US"/>
        </w:rPr>
        <w:t>Peat no longer develops, and existing peat degrades due to burning and decay</w:t>
      </w:r>
    </w:p>
    <w:p w14:paraId="481F8AD5" w14:textId="77777777" w:rsidR="003E29A7" w:rsidRPr="00B213C7" w:rsidRDefault="003E29A7" w:rsidP="003E29A7">
      <w:pPr>
        <w:pStyle w:val="BodyText"/>
        <w:numPr>
          <w:ilvl w:val="1"/>
          <w:numId w:val="41"/>
        </w:numPr>
        <w:rPr>
          <w:lang w:val="en-US"/>
        </w:rPr>
      </w:pPr>
      <w:r>
        <w:rPr>
          <w:lang w:val="en-US"/>
        </w:rPr>
        <w:t>Increased acidification in currently acidified wetlands, with potential for acidification in other peat wetlands</w:t>
      </w:r>
    </w:p>
    <w:p w14:paraId="7D1DD60E" w14:textId="77777777" w:rsidR="003E29A7" w:rsidRDefault="003E29A7" w:rsidP="003E29A7">
      <w:pPr>
        <w:pStyle w:val="ListBullet2"/>
        <w:numPr>
          <w:ilvl w:val="0"/>
          <w:numId w:val="41"/>
        </w:numPr>
        <w:tabs>
          <w:tab w:val="clear" w:pos="794"/>
        </w:tabs>
        <w:rPr>
          <w:lang w:val="en-US"/>
        </w:rPr>
      </w:pPr>
      <w:r>
        <w:rPr>
          <w:lang w:val="en-US"/>
        </w:rPr>
        <w:t>CPS that stand out as likely to retain character or values</w:t>
      </w:r>
    </w:p>
    <w:p w14:paraId="7CA9DEA1" w14:textId="77777777" w:rsidR="003E29A7" w:rsidRDefault="003E29A7" w:rsidP="003E29A7">
      <w:pPr>
        <w:pStyle w:val="BodyText"/>
        <w:numPr>
          <w:ilvl w:val="1"/>
          <w:numId w:val="41"/>
        </w:numPr>
        <w:rPr>
          <w:lang w:val="en-US"/>
        </w:rPr>
      </w:pPr>
      <w:r>
        <w:rPr>
          <w:lang w:val="en-US"/>
        </w:rPr>
        <w:t>Continued diversity of wetland types</w:t>
      </w:r>
    </w:p>
    <w:p w14:paraId="1BCEB6F5" w14:textId="77777777" w:rsidR="003E29A7" w:rsidRDefault="003E29A7" w:rsidP="003E29A7">
      <w:pPr>
        <w:pStyle w:val="BodyText"/>
        <w:numPr>
          <w:ilvl w:val="1"/>
          <w:numId w:val="41"/>
        </w:numPr>
        <w:rPr>
          <w:lang w:val="en-US"/>
        </w:rPr>
      </w:pPr>
      <w:r>
        <w:rPr>
          <w:lang w:val="en-US"/>
        </w:rPr>
        <w:t>Continued importance at a landscape scale for supporting bird diversity</w:t>
      </w:r>
    </w:p>
    <w:p w14:paraId="644DA134" w14:textId="77777777" w:rsidR="003E29A7" w:rsidRDefault="003E29A7" w:rsidP="003E29A7">
      <w:pPr>
        <w:pStyle w:val="BodyText"/>
        <w:numPr>
          <w:ilvl w:val="1"/>
          <w:numId w:val="41"/>
        </w:numPr>
        <w:rPr>
          <w:lang w:val="en-US"/>
        </w:rPr>
      </w:pPr>
      <w:r>
        <w:rPr>
          <w:lang w:val="en-US"/>
        </w:rPr>
        <w:t>Continued high diversity of vegetation</w:t>
      </w:r>
    </w:p>
    <w:p w14:paraId="112E3DAE" w14:textId="77777777" w:rsidR="003E29A7" w:rsidRPr="00F35774" w:rsidRDefault="003E29A7" w:rsidP="003E29A7">
      <w:pPr>
        <w:pStyle w:val="BodyText"/>
        <w:numPr>
          <w:ilvl w:val="1"/>
          <w:numId w:val="41"/>
        </w:numPr>
        <w:rPr>
          <w:lang w:val="en-US"/>
        </w:rPr>
      </w:pPr>
      <w:r>
        <w:rPr>
          <w:lang w:val="en-US"/>
        </w:rPr>
        <w:t>Continued low level of human interference – ‘natural’, ‘wild’, ‘pristine’</w:t>
      </w:r>
    </w:p>
    <w:p w14:paraId="3601045E" w14:textId="77777777" w:rsidR="003E29A7" w:rsidRDefault="003E29A7" w:rsidP="003E29A7">
      <w:pPr>
        <w:pStyle w:val="ListBullet2"/>
        <w:numPr>
          <w:ilvl w:val="0"/>
          <w:numId w:val="41"/>
        </w:numPr>
        <w:tabs>
          <w:tab w:val="clear" w:pos="794"/>
        </w:tabs>
        <w:rPr>
          <w:lang w:val="en-US"/>
        </w:rPr>
      </w:pPr>
      <w:r>
        <w:rPr>
          <w:lang w:val="en-US"/>
        </w:rPr>
        <w:t>Particularly focus on CPS that may change ecological character but retain their Ramsar values or other c</w:t>
      </w:r>
      <w:r w:rsidRPr="007A2E2A">
        <w:rPr>
          <w:lang w:val="en-US"/>
        </w:rPr>
        <w:t>onservation values.</w:t>
      </w:r>
    </w:p>
    <w:p w14:paraId="601160EA" w14:textId="77777777" w:rsidR="003E29A7" w:rsidRPr="00B213C7" w:rsidRDefault="003E29A7" w:rsidP="003E29A7">
      <w:pPr>
        <w:pStyle w:val="BodyText"/>
        <w:numPr>
          <w:ilvl w:val="1"/>
          <w:numId w:val="41"/>
        </w:numPr>
        <w:rPr>
          <w:lang w:val="en-US"/>
        </w:rPr>
      </w:pPr>
      <w:r>
        <w:rPr>
          <w:lang w:val="en-US"/>
        </w:rPr>
        <w:t>All of the changes in CPS identified as particularly subject to change in character will still retain Ramsar and other conservation values, and would still meet listing criteria.</w:t>
      </w:r>
    </w:p>
    <w:p w14:paraId="15BFD7E3" w14:textId="77777777" w:rsidR="003E29A7" w:rsidRDefault="003E29A7" w:rsidP="003E29A7">
      <w:pPr>
        <w:pStyle w:val="ListBullet2"/>
        <w:numPr>
          <w:ilvl w:val="0"/>
          <w:numId w:val="41"/>
        </w:numPr>
        <w:tabs>
          <w:tab w:val="clear" w:pos="794"/>
        </w:tabs>
        <w:rPr>
          <w:lang w:val="en-US"/>
        </w:rPr>
      </w:pPr>
      <w:r>
        <w:rPr>
          <w:lang w:val="en-US"/>
        </w:rPr>
        <w:t xml:space="preserve">Each row in the table (CPS) represents a different trajectory of change. Are there particular trajectories that are different from the types of change that might result from current threats? </w:t>
      </w:r>
    </w:p>
    <w:p w14:paraId="7BC9E1FF" w14:textId="77777777" w:rsidR="003E29A7" w:rsidRPr="00B213C7" w:rsidRDefault="003E29A7" w:rsidP="003E29A7">
      <w:pPr>
        <w:pStyle w:val="BodyText"/>
        <w:numPr>
          <w:ilvl w:val="1"/>
          <w:numId w:val="41"/>
        </w:numPr>
        <w:rPr>
          <w:lang w:val="en-US"/>
        </w:rPr>
      </w:pPr>
      <w:r>
        <w:rPr>
          <w:lang w:val="en-US"/>
        </w:rPr>
        <w:t>All of the identified changes in CPS are an intensification of changes already happening as a result of current threats</w:t>
      </w:r>
    </w:p>
    <w:p w14:paraId="0AEFFF3B" w14:textId="77777777" w:rsidR="003E29A7" w:rsidRDefault="003E29A7" w:rsidP="002E36DE">
      <w:pPr>
        <w:pStyle w:val="ListBullet2"/>
        <w:keepNext/>
        <w:numPr>
          <w:ilvl w:val="0"/>
          <w:numId w:val="41"/>
        </w:numPr>
        <w:tabs>
          <w:tab w:val="clear" w:pos="794"/>
        </w:tabs>
        <w:ind w:left="714" w:hanging="357"/>
        <w:rPr>
          <w:lang w:val="en-US"/>
        </w:rPr>
      </w:pPr>
      <w:r>
        <w:rPr>
          <w:lang w:val="en-US"/>
        </w:rPr>
        <w:lastRenderedPageBreak/>
        <w:t>Are the drivers of the changes in the table similar to or different from the threats that are currently managed?</w:t>
      </w:r>
    </w:p>
    <w:p w14:paraId="341F3D32" w14:textId="77777777" w:rsidR="003E29A7" w:rsidRPr="0019554B" w:rsidRDefault="003E29A7" w:rsidP="003E29A7">
      <w:pPr>
        <w:pStyle w:val="BodyText"/>
        <w:numPr>
          <w:ilvl w:val="1"/>
          <w:numId w:val="41"/>
        </w:numPr>
        <w:rPr>
          <w:lang w:val="en-US"/>
        </w:rPr>
      </w:pPr>
      <w:r>
        <w:rPr>
          <w:lang w:val="en-US"/>
        </w:rPr>
        <w:t>Similar</w:t>
      </w:r>
    </w:p>
    <w:p w14:paraId="2D7B7AEF" w14:textId="77777777" w:rsidR="003E29A7" w:rsidRDefault="003E29A7" w:rsidP="003E29A7">
      <w:pPr>
        <w:pStyle w:val="ListBullet2"/>
        <w:numPr>
          <w:ilvl w:val="0"/>
          <w:numId w:val="41"/>
        </w:numPr>
        <w:tabs>
          <w:tab w:val="clear" w:pos="794"/>
        </w:tabs>
        <w:rPr>
          <w:lang w:val="en-US"/>
        </w:rPr>
      </w:pPr>
      <w:r>
        <w:rPr>
          <w:lang w:val="en-US"/>
        </w:rPr>
        <w:t xml:space="preserve">How important are interactions with other threats? </w:t>
      </w:r>
    </w:p>
    <w:p w14:paraId="7527FF82" w14:textId="77777777" w:rsidR="003E29A7" w:rsidRDefault="003E29A7" w:rsidP="003E29A7">
      <w:pPr>
        <w:pStyle w:val="BodyText"/>
        <w:numPr>
          <w:ilvl w:val="1"/>
          <w:numId w:val="41"/>
        </w:numPr>
        <w:rPr>
          <w:lang w:val="en-US"/>
        </w:rPr>
      </w:pPr>
      <w:r>
        <w:rPr>
          <w:lang w:val="en-US"/>
        </w:rPr>
        <w:t>As changes unfold the site may also be  a refuge for more weeds and feral animals</w:t>
      </w:r>
    </w:p>
    <w:p w14:paraId="1A821285" w14:textId="77777777" w:rsidR="003E29A7" w:rsidRPr="0019554B" w:rsidRDefault="003E29A7" w:rsidP="003E29A7">
      <w:pPr>
        <w:pStyle w:val="BodyText"/>
        <w:numPr>
          <w:ilvl w:val="1"/>
          <w:numId w:val="41"/>
        </w:numPr>
        <w:rPr>
          <w:lang w:val="en-US"/>
        </w:rPr>
      </w:pPr>
      <w:r>
        <w:rPr>
          <w:lang w:val="en-US"/>
        </w:rPr>
        <w:t>Interactions with changing fire regime, salinity and acid-sulfate soils are important</w:t>
      </w:r>
    </w:p>
    <w:p w14:paraId="0B0D2833" w14:textId="77777777" w:rsidR="003E29A7" w:rsidRDefault="003E29A7" w:rsidP="003E29A7">
      <w:pPr>
        <w:pStyle w:val="ListBullet2"/>
        <w:numPr>
          <w:ilvl w:val="0"/>
          <w:numId w:val="41"/>
        </w:numPr>
        <w:tabs>
          <w:tab w:val="clear" w:pos="794"/>
        </w:tabs>
        <w:rPr>
          <w:lang w:val="en-US"/>
        </w:rPr>
      </w:pPr>
      <w:r>
        <w:rPr>
          <w:lang w:val="en-US"/>
        </w:rPr>
        <w:t xml:space="preserve">Look at the site as a whole, is there general tendency for character to change? Do Ramsar or other conservation values tend to persist despite change in character?  </w:t>
      </w:r>
    </w:p>
    <w:p w14:paraId="12CBE2A1" w14:textId="77777777" w:rsidR="003E29A7" w:rsidRPr="0019554B" w:rsidRDefault="003E29A7" w:rsidP="003E29A7">
      <w:pPr>
        <w:pStyle w:val="BodyText"/>
        <w:numPr>
          <w:ilvl w:val="1"/>
          <w:numId w:val="41"/>
        </w:numPr>
        <w:rPr>
          <w:lang w:val="en-US"/>
        </w:rPr>
      </w:pPr>
      <w:r>
        <w:rPr>
          <w:lang w:val="en-US"/>
        </w:rPr>
        <w:t>There is a general tendency for character to change, but for Ramsar and other conservation values to persist despite change in character.</w:t>
      </w:r>
    </w:p>
    <w:p w14:paraId="32C1F383" w14:textId="77777777" w:rsidR="003E29A7" w:rsidRDefault="003E29A7" w:rsidP="003E29A7">
      <w:pPr>
        <w:pStyle w:val="ListBullet2"/>
        <w:numPr>
          <w:ilvl w:val="0"/>
          <w:numId w:val="41"/>
        </w:numPr>
        <w:tabs>
          <w:tab w:val="clear" w:pos="794"/>
        </w:tabs>
        <w:rPr>
          <w:lang w:val="en-US"/>
        </w:rPr>
      </w:pPr>
      <w:r>
        <w:rPr>
          <w:lang w:val="en-US"/>
        </w:rPr>
        <w:t xml:space="preserve">How much change in the focus of management might be required to ensure values persist despite ecological changes anticipated in the table? </w:t>
      </w:r>
    </w:p>
    <w:p w14:paraId="55A7A4D5" w14:textId="77777777" w:rsidR="003E29A7" w:rsidRDefault="003E29A7" w:rsidP="003E29A7">
      <w:pPr>
        <w:pStyle w:val="BodyText"/>
        <w:numPr>
          <w:ilvl w:val="1"/>
          <w:numId w:val="41"/>
        </w:numPr>
        <w:rPr>
          <w:lang w:val="en-US"/>
        </w:rPr>
      </w:pPr>
      <w:r>
        <w:rPr>
          <w:lang w:val="en-US"/>
        </w:rPr>
        <w:t>Potential new, deliberate management interventions (e.g. diverting water to priority areas, applying lime in response to increasing acidification)</w:t>
      </w:r>
    </w:p>
    <w:p w14:paraId="1B6B5AB8" w14:textId="77777777" w:rsidR="003E29A7" w:rsidRDefault="003E29A7" w:rsidP="003E29A7">
      <w:pPr>
        <w:pStyle w:val="BodyText"/>
        <w:numPr>
          <w:ilvl w:val="1"/>
          <w:numId w:val="41"/>
        </w:numPr>
        <w:rPr>
          <w:lang w:val="en-US"/>
        </w:rPr>
      </w:pPr>
      <w:r>
        <w:rPr>
          <w:lang w:val="en-US"/>
        </w:rPr>
        <w:t>An increased focus on managing intensification of other threats such as fire, weeds and feral animals</w:t>
      </w:r>
    </w:p>
    <w:p w14:paraId="0084086F" w14:textId="77777777" w:rsidR="003E29A7" w:rsidRPr="002763CE" w:rsidRDefault="003E29A7" w:rsidP="003E29A7">
      <w:pPr>
        <w:pStyle w:val="BodyText"/>
        <w:numPr>
          <w:ilvl w:val="1"/>
          <w:numId w:val="41"/>
        </w:numPr>
        <w:rPr>
          <w:lang w:val="en-US"/>
        </w:rPr>
      </w:pPr>
      <w:r>
        <w:rPr>
          <w:lang w:val="en-US"/>
        </w:rPr>
        <w:t xml:space="preserve">New management approaches for gauging whether changes such as terrestrialisation and acidification are inevitable, and if so appropriate management strategies for accepting change and focusing on values that can persist </w:t>
      </w:r>
    </w:p>
    <w:p w14:paraId="644437A7" w14:textId="77777777" w:rsidR="003E29A7" w:rsidRDefault="003E29A7" w:rsidP="003E29A7">
      <w:pPr>
        <w:pStyle w:val="ListBullet2"/>
        <w:numPr>
          <w:ilvl w:val="0"/>
          <w:numId w:val="41"/>
        </w:numPr>
        <w:tabs>
          <w:tab w:val="clear" w:pos="794"/>
        </w:tabs>
        <w:rPr>
          <w:lang w:val="en-US"/>
        </w:rPr>
      </w:pPr>
      <w:r>
        <w:rPr>
          <w:lang w:val="en-US"/>
        </w:rPr>
        <w:t>When might these ecological changes occur? What observation, monitoring or modeling would be needed to detect or confirm that various changes were inevitable?</w:t>
      </w:r>
    </w:p>
    <w:p w14:paraId="2817FDC1" w14:textId="77777777" w:rsidR="003E29A7" w:rsidRDefault="003E29A7" w:rsidP="003E29A7">
      <w:pPr>
        <w:pStyle w:val="BodyText"/>
        <w:numPr>
          <w:ilvl w:val="1"/>
          <w:numId w:val="41"/>
        </w:numPr>
        <w:rPr>
          <w:lang w:val="en-US"/>
        </w:rPr>
      </w:pPr>
      <w:r>
        <w:rPr>
          <w:lang w:val="en-US"/>
        </w:rPr>
        <w:t>Many of the anticipated changes are already occurring to some degree</w:t>
      </w:r>
    </w:p>
    <w:p w14:paraId="3B6E8C43" w14:textId="77777777" w:rsidR="003E29A7" w:rsidRDefault="003E29A7" w:rsidP="003E29A7">
      <w:pPr>
        <w:pStyle w:val="BodyText"/>
        <w:numPr>
          <w:ilvl w:val="1"/>
          <w:numId w:val="41"/>
        </w:numPr>
        <w:rPr>
          <w:lang w:val="en-US"/>
        </w:rPr>
      </w:pPr>
      <w:r>
        <w:rPr>
          <w:lang w:val="en-US"/>
        </w:rPr>
        <w:t xml:space="preserve">Increased focus on monitoring and modelling hydrological and biogeochemical processes to better understand, anticipate and manage changes in water level and water quality (e.g. to inform decisions on groundwater regulation, surface water diversions, agroforestry) </w:t>
      </w:r>
    </w:p>
    <w:p w14:paraId="1B07B431" w14:textId="77777777" w:rsidR="003E29A7" w:rsidRDefault="003E29A7" w:rsidP="003E29A7">
      <w:pPr>
        <w:pStyle w:val="BodyText"/>
        <w:numPr>
          <w:ilvl w:val="1"/>
          <w:numId w:val="41"/>
        </w:numPr>
        <w:rPr>
          <w:lang w:val="en-US"/>
        </w:rPr>
      </w:pPr>
      <w:r>
        <w:rPr>
          <w:lang w:val="en-US"/>
        </w:rPr>
        <w:t>Monitoring ecological response to change (especially birds, vegetation, fish, macroinvertebrates)</w:t>
      </w:r>
    </w:p>
    <w:p w14:paraId="11988B14" w14:textId="77777777" w:rsidR="003E29A7" w:rsidRPr="00A75B7B" w:rsidRDefault="003E29A7" w:rsidP="003E29A7">
      <w:pPr>
        <w:pStyle w:val="BodyText"/>
        <w:numPr>
          <w:ilvl w:val="1"/>
          <w:numId w:val="41"/>
        </w:numPr>
        <w:rPr>
          <w:lang w:val="en-US"/>
        </w:rPr>
      </w:pPr>
      <w:r>
        <w:rPr>
          <w:lang w:val="en-US"/>
        </w:rPr>
        <w:t>Given the complexity of the system, monitoring and modelling is needed to  provide an evidence base for attributing observed changes to likely drivers and for assessing the extent to which changes are inevitable or can be influenced by management.</w:t>
      </w:r>
    </w:p>
    <w:p w14:paraId="241C387D" w14:textId="77777777" w:rsidR="003E29A7" w:rsidRDefault="003E29A7" w:rsidP="003E29A7">
      <w:pPr>
        <w:pStyle w:val="ListBullet2"/>
        <w:numPr>
          <w:ilvl w:val="0"/>
          <w:numId w:val="41"/>
        </w:numPr>
        <w:tabs>
          <w:tab w:val="clear" w:pos="794"/>
        </w:tabs>
        <w:rPr>
          <w:lang w:val="en-US"/>
        </w:rPr>
      </w:pPr>
      <w:r>
        <w:rPr>
          <w:lang w:val="en-US"/>
        </w:rPr>
        <w:t xml:space="preserve">Has this analysis changed your understanding of vulnerability to climate change and how it might be represented? </w:t>
      </w:r>
    </w:p>
    <w:p w14:paraId="69AFCC0E" w14:textId="77777777" w:rsidR="003E29A7" w:rsidRPr="00B33352" w:rsidRDefault="003E29A7" w:rsidP="003E29A7">
      <w:pPr>
        <w:pStyle w:val="BodyText"/>
        <w:numPr>
          <w:ilvl w:val="1"/>
          <w:numId w:val="41"/>
        </w:numPr>
        <w:rPr>
          <w:lang w:val="en-US"/>
        </w:rPr>
      </w:pPr>
      <w:r w:rsidRPr="006C36F7">
        <w:rPr>
          <w:i/>
        </w:rPr>
        <w:t>Note this is a question to be answered by site managers, not the authors of this case study.</w:t>
      </w:r>
    </w:p>
    <w:p w14:paraId="18341B37" w14:textId="77777777" w:rsidR="003E29A7" w:rsidRPr="00FB5397" w:rsidRDefault="003E29A7" w:rsidP="003E29A7">
      <w:pPr>
        <w:pStyle w:val="ListBullet2"/>
        <w:numPr>
          <w:ilvl w:val="0"/>
          <w:numId w:val="41"/>
        </w:numPr>
        <w:tabs>
          <w:tab w:val="clear" w:pos="794"/>
        </w:tabs>
        <w:rPr>
          <w:lang w:val="en-US"/>
        </w:rPr>
      </w:pPr>
      <w:r w:rsidRPr="00FB5397">
        <w:rPr>
          <w:lang w:val="en-US"/>
        </w:rPr>
        <w:t>Has this analysis provided insights about near-term adaptation actions (noting that specific adaptation stages have not been included)?</w:t>
      </w:r>
    </w:p>
    <w:p w14:paraId="08E2BA7E" w14:textId="77777777" w:rsidR="007B7A36" w:rsidRDefault="003E29A7" w:rsidP="007B7A36">
      <w:pPr>
        <w:pStyle w:val="BodyText"/>
        <w:numPr>
          <w:ilvl w:val="1"/>
          <w:numId w:val="41"/>
        </w:numPr>
        <w:rPr>
          <w:lang w:val="en-US"/>
        </w:rPr>
      </w:pPr>
      <w:r>
        <w:rPr>
          <w:i/>
        </w:rPr>
        <w:t>Yes, management options to assist in adapting to climate change that are being considered include:</w:t>
      </w:r>
      <w:r>
        <w:rPr>
          <w:lang w:val="en-US"/>
        </w:rPr>
        <w:t xml:space="preserve"> </w:t>
      </w:r>
    </w:p>
    <w:p w14:paraId="501FEA5B" w14:textId="77777777" w:rsidR="007B7A36" w:rsidRDefault="003E29A7" w:rsidP="007B7A36">
      <w:pPr>
        <w:pStyle w:val="BodyText"/>
        <w:numPr>
          <w:ilvl w:val="2"/>
          <w:numId w:val="41"/>
        </w:numPr>
        <w:rPr>
          <w:lang w:val="en-US"/>
        </w:rPr>
      </w:pPr>
      <w:r w:rsidRPr="007B7A36">
        <w:rPr>
          <w:lang w:val="en-US"/>
        </w:rPr>
        <w:t>ensure nearby wetlands outside the Ramsar site are managed to preserve CPS of value that are at risk within the site. This could include increasing the area of the Ramsar site to include wetlands such as Noobijup Lake.</w:t>
      </w:r>
    </w:p>
    <w:p w14:paraId="6BA56FF3" w14:textId="77777777" w:rsidR="007B7A36" w:rsidRDefault="003E29A7" w:rsidP="007B7A36">
      <w:pPr>
        <w:pStyle w:val="BodyText"/>
        <w:numPr>
          <w:ilvl w:val="2"/>
          <w:numId w:val="41"/>
        </w:numPr>
        <w:rPr>
          <w:lang w:val="en-US"/>
        </w:rPr>
      </w:pPr>
      <w:r w:rsidRPr="007B7A36">
        <w:rPr>
          <w:lang w:val="en-US"/>
        </w:rPr>
        <w:lastRenderedPageBreak/>
        <w:t>Targeted management of fire regimes within wetlands</w:t>
      </w:r>
    </w:p>
    <w:p w14:paraId="7EC74E27" w14:textId="77777777" w:rsidR="007B7A36" w:rsidRDefault="003E29A7" w:rsidP="007B7A36">
      <w:pPr>
        <w:pStyle w:val="BodyText"/>
        <w:numPr>
          <w:ilvl w:val="2"/>
          <w:numId w:val="41"/>
        </w:numPr>
        <w:rPr>
          <w:lang w:val="en-US"/>
        </w:rPr>
      </w:pPr>
      <w:r w:rsidRPr="007B7A36">
        <w:rPr>
          <w:lang w:val="en-US"/>
        </w:rPr>
        <w:t>Targeted monitoring of co-threatening processes such as weed coverage and feral animals</w:t>
      </w:r>
    </w:p>
    <w:p w14:paraId="341CAF13" w14:textId="1E174BE5" w:rsidR="003E29A7" w:rsidRPr="007B7A36" w:rsidRDefault="003E29A7" w:rsidP="007B7A36">
      <w:pPr>
        <w:pStyle w:val="BodyText"/>
        <w:numPr>
          <w:ilvl w:val="2"/>
          <w:numId w:val="41"/>
        </w:numPr>
        <w:rPr>
          <w:lang w:val="en-US"/>
        </w:rPr>
      </w:pPr>
      <w:r w:rsidRPr="007B7A36">
        <w:rPr>
          <w:lang w:val="en-US"/>
        </w:rPr>
        <w:t>Targeted management of weed infestations and presence of feral animals</w:t>
      </w:r>
    </w:p>
    <w:p w14:paraId="4B753239" w14:textId="77777777" w:rsidR="003E29A7" w:rsidRDefault="003E29A7" w:rsidP="003E29A7">
      <w:pPr>
        <w:pStyle w:val="Heading4"/>
        <w:numPr>
          <w:ilvl w:val="0"/>
          <w:numId w:val="38"/>
        </w:numPr>
        <w:tabs>
          <w:tab w:val="clear" w:pos="1134"/>
        </w:tabs>
      </w:pPr>
      <w:r>
        <w:t>Document the key patterns</w:t>
      </w:r>
    </w:p>
    <w:p w14:paraId="6A148D62" w14:textId="77777777" w:rsidR="003E29A7" w:rsidRDefault="003E29A7" w:rsidP="003E29A7">
      <w:pPr>
        <w:pStyle w:val="BodyText"/>
      </w:pPr>
      <w:r>
        <w:t>Most CPS are vulnerable to change in ecological character. CPS associated with peat are vulnerable to loss of Ramsar values.</w:t>
      </w:r>
    </w:p>
    <w:p w14:paraId="3180D480" w14:textId="77777777" w:rsidR="003E29A7" w:rsidRDefault="003E29A7" w:rsidP="003E29A7">
      <w:pPr>
        <w:pStyle w:val="BodyText"/>
      </w:pPr>
      <w:r>
        <w:t>General pattern for CPS for the site: changed components, processes and services.</w:t>
      </w:r>
    </w:p>
    <w:p w14:paraId="3664FB8E" w14:textId="77777777" w:rsidR="003E29A7" w:rsidRDefault="003E29A7" w:rsidP="003E29A7">
      <w:pPr>
        <w:pStyle w:val="BodyText"/>
      </w:pPr>
      <w:r>
        <w:t>General trend for the site: risks change in ecological character, but still meets Ramsar criteria and retains conservation values (noting that trajectories for peat counter this general trend).</w:t>
      </w:r>
    </w:p>
    <w:p w14:paraId="5B13543F" w14:textId="77777777" w:rsidR="003E29A7" w:rsidRDefault="003E29A7" w:rsidP="003E29A7">
      <w:pPr>
        <w:pStyle w:val="BodyText"/>
      </w:pPr>
      <w:r>
        <w:t>Change processes that are dominant drivers: climate driven changes in hydrology, changes in species interactions, climate and hydrology driven changes in fire regime, acidification and salinity.</w:t>
      </w:r>
    </w:p>
    <w:p w14:paraId="0F93D0AD" w14:textId="77777777" w:rsidR="003E29A7" w:rsidRDefault="003E29A7" w:rsidP="003E29A7">
      <w:pPr>
        <w:pStyle w:val="BodyText"/>
      </w:pPr>
      <w:r>
        <w:t>Change process causing most significant change: reduced rainfall and inflows.</w:t>
      </w:r>
    </w:p>
    <w:p w14:paraId="34B943E1" w14:textId="77777777" w:rsidR="003E29A7" w:rsidRDefault="003E29A7" w:rsidP="003E29A7">
      <w:pPr>
        <w:pStyle w:val="BodyText"/>
      </w:pPr>
      <w:r>
        <w:t>Key factors that help reduce its vulnerability:</w:t>
      </w:r>
    </w:p>
    <w:p w14:paraId="426DF012" w14:textId="77777777" w:rsidR="003E29A7" w:rsidRDefault="003E29A7" w:rsidP="003E29A7">
      <w:pPr>
        <w:pStyle w:val="BodyText"/>
        <w:numPr>
          <w:ilvl w:val="0"/>
          <w:numId w:val="44"/>
        </w:numPr>
      </w:pPr>
      <w:r>
        <w:t>very low anthropogenic threats</w:t>
      </w:r>
    </w:p>
    <w:p w14:paraId="0E9FBA82" w14:textId="77777777" w:rsidR="003E29A7" w:rsidRDefault="003E29A7" w:rsidP="003E29A7">
      <w:pPr>
        <w:pStyle w:val="BodyText"/>
        <w:numPr>
          <w:ilvl w:val="0"/>
          <w:numId w:val="44"/>
        </w:numPr>
      </w:pPr>
      <w:r>
        <w:t>high diversity and complexity allows for potential niches that can persist and opportunities for species to move between very different conditions.</w:t>
      </w:r>
    </w:p>
    <w:p w14:paraId="20C2CA25" w14:textId="77777777" w:rsidR="003E29A7" w:rsidRDefault="003E29A7" w:rsidP="003E29A7">
      <w:pPr>
        <w:pStyle w:val="Heading4"/>
        <w:numPr>
          <w:ilvl w:val="0"/>
          <w:numId w:val="38"/>
        </w:numPr>
        <w:tabs>
          <w:tab w:val="clear" w:pos="1134"/>
        </w:tabs>
      </w:pPr>
      <w:r>
        <w:t>Consequences of the patterns</w:t>
      </w:r>
    </w:p>
    <w:p w14:paraId="6BD1BAC4" w14:textId="77777777" w:rsidR="003E29A7" w:rsidRPr="001A7EE8" w:rsidRDefault="003E29A7" w:rsidP="003E29A7">
      <w:pPr>
        <w:pStyle w:val="BodyText"/>
        <w:rPr>
          <w:i/>
        </w:rPr>
      </w:pPr>
      <w:r w:rsidRPr="001A7EE8">
        <w:rPr>
          <w:i/>
        </w:rPr>
        <w:t xml:space="preserve">Note examples below are not the results of a systematic adaptation planning process, they are just examples that did emerge while exploring vulnerability. </w:t>
      </w:r>
    </w:p>
    <w:p w14:paraId="67F6DC6C" w14:textId="77777777" w:rsidR="003E29A7" w:rsidRDefault="003E29A7" w:rsidP="003E29A7">
      <w:pPr>
        <w:pStyle w:val="BodyText"/>
      </w:pPr>
      <w:r w:rsidRPr="00C5709D">
        <w:rPr>
          <w:b/>
        </w:rPr>
        <w:t xml:space="preserve">Implication for </w:t>
      </w:r>
      <w:r>
        <w:rPr>
          <w:b/>
        </w:rPr>
        <w:t xml:space="preserve">vulnerability </w:t>
      </w:r>
    </w:p>
    <w:p w14:paraId="047318BE" w14:textId="77777777" w:rsidR="003E29A7" w:rsidRDefault="003E29A7" w:rsidP="003E29A7">
      <w:pPr>
        <w:pStyle w:val="BodyText"/>
      </w:pPr>
      <w:r>
        <w:t>The assessment suggests that s</w:t>
      </w:r>
      <w:r w:rsidRPr="006D04AB">
        <w:t>ome change in character is inevitable but with good management the site will retain internationally important wetlands</w:t>
      </w:r>
      <w:r>
        <w:t>.</w:t>
      </w:r>
    </w:p>
    <w:p w14:paraId="4E88EE04" w14:textId="77777777" w:rsidR="003E29A7" w:rsidRPr="00F17BE4" w:rsidRDefault="003E29A7" w:rsidP="003E29A7">
      <w:pPr>
        <w:pStyle w:val="BodyText"/>
      </w:pPr>
      <w:r>
        <w:t>To a large degree the anticipated changes represent an increase in current threats, which include direct effects of climate change as well as climate change interacting with other threats (potentially including new threats). There is likely to be some change in character, however the details will be difficult for management to predict and may also require additional resources, new research or new planning and policy frameworks to address them.</w:t>
      </w:r>
    </w:p>
    <w:p w14:paraId="761FE3BF" w14:textId="77777777" w:rsidR="003E29A7" w:rsidRPr="00C5709D" w:rsidRDefault="003E29A7" w:rsidP="003E29A7">
      <w:pPr>
        <w:pStyle w:val="BodyText"/>
        <w:rPr>
          <w:b/>
        </w:rPr>
      </w:pPr>
      <w:r w:rsidRPr="00C5709D">
        <w:rPr>
          <w:b/>
        </w:rPr>
        <w:t>Implication for long-term planning and management</w:t>
      </w:r>
    </w:p>
    <w:p w14:paraId="4070FD7D" w14:textId="1C49CAAD" w:rsidR="003E29A7" w:rsidRDefault="003E29A7" w:rsidP="003E29A7">
      <w:pPr>
        <w:pStyle w:val="BodyText"/>
        <w:numPr>
          <w:ilvl w:val="0"/>
          <w:numId w:val="22"/>
        </w:numPr>
      </w:pPr>
      <w:r w:rsidRPr="00B07A5A">
        <w:t>Can you anticipate how new ‘climate-ready objectives’ could be formed, i.e. ones that are feasible and retain the values associated with the persisting CPS of the site (column 3, in</w:t>
      </w:r>
      <w:r>
        <w:t xml:space="preserve"> </w:t>
      </w:r>
      <w:r>
        <w:fldChar w:fldCharType="begin"/>
      </w:r>
      <w:r>
        <w:instrText xml:space="preserve"> REF _Ref531008024 \h </w:instrText>
      </w:r>
      <w:r>
        <w:fldChar w:fldCharType="separate"/>
      </w:r>
      <w:r w:rsidR="005C3B99">
        <w:t xml:space="preserve">Table </w:t>
      </w:r>
      <w:r w:rsidR="005C3B99">
        <w:rPr>
          <w:noProof/>
        </w:rPr>
        <w:t>5</w:t>
      </w:r>
      <w:r>
        <w:fldChar w:fldCharType="end"/>
      </w:r>
      <w:r w:rsidRPr="00B07A5A">
        <w:t>) as it undergoes change?</w:t>
      </w:r>
    </w:p>
    <w:p w14:paraId="49B97BDA" w14:textId="77777777" w:rsidR="003E29A7" w:rsidRDefault="003E29A7" w:rsidP="007B7A36">
      <w:pPr>
        <w:pStyle w:val="BodyText"/>
        <w:numPr>
          <w:ilvl w:val="1"/>
          <w:numId w:val="22"/>
        </w:numPr>
      </w:pPr>
      <w:r>
        <w:t xml:space="preserve">Terrestrialisation of the site, wetlands changing type and character, and when to accept or resist these changes </w:t>
      </w:r>
    </w:p>
    <w:p w14:paraId="6BD1330F" w14:textId="77777777" w:rsidR="003E29A7" w:rsidRDefault="003E29A7" w:rsidP="007B7A36">
      <w:pPr>
        <w:pStyle w:val="BodyText"/>
        <w:numPr>
          <w:ilvl w:val="1"/>
          <w:numId w:val="22"/>
        </w:numPr>
      </w:pPr>
      <w:r>
        <w:t xml:space="preserve">Acidification, and whether it requires significant interventions (e.g. (managing wetting and drying, applying lime or other treatments) and how to manage if such interventions are not undertaken (e.g. management of consequences of acidifying water bodies);  </w:t>
      </w:r>
    </w:p>
    <w:p w14:paraId="53A0B09F" w14:textId="77777777" w:rsidR="003E29A7" w:rsidRDefault="003E29A7" w:rsidP="007B7A36">
      <w:pPr>
        <w:pStyle w:val="BodyText"/>
        <w:numPr>
          <w:ilvl w:val="1"/>
          <w:numId w:val="22"/>
        </w:numPr>
      </w:pPr>
      <w:r>
        <w:lastRenderedPageBreak/>
        <w:t xml:space="preserve">Peat degradation and whether it requires significant engineering interventions (e.g. diverting water to maintain peat wetlands) and how to manage if such interventions are not undertaken </w:t>
      </w:r>
    </w:p>
    <w:p w14:paraId="56A4AC6F" w14:textId="77777777" w:rsidR="003E29A7" w:rsidRDefault="003E29A7" w:rsidP="007B7A36">
      <w:pPr>
        <w:pStyle w:val="BodyText"/>
        <w:numPr>
          <w:ilvl w:val="1"/>
          <w:numId w:val="22"/>
        </w:numPr>
      </w:pPr>
      <w:r>
        <w:t>Exploring and managing long-term estate-level consequences as the site changes its ability to support birds</w:t>
      </w:r>
    </w:p>
    <w:p w14:paraId="06781504" w14:textId="77777777" w:rsidR="003E29A7" w:rsidRDefault="003E29A7" w:rsidP="003E29A7">
      <w:pPr>
        <w:pStyle w:val="BodyText"/>
        <w:numPr>
          <w:ilvl w:val="0"/>
          <w:numId w:val="22"/>
        </w:numPr>
      </w:pPr>
      <w:r>
        <w:t>Can you anticipate at when, on the trajectory of change, managers may need to switch from seeking to prevent change in ecological character to new objectives that accommodate change?</w:t>
      </w:r>
    </w:p>
    <w:p w14:paraId="47CAE324" w14:textId="77777777" w:rsidR="003E29A7" w:rsidRDefault="003E29A7" w:rsidP="003E29A7">
      <w:pPr>
        <w:pStyle w:val="BodyText"/>
        <w:numPr>
          <w:ilvl w:val="1"/>
          <w:numId w:val="22"/>
        </w:numPr>
      </w:pPr>
      <w:r>
        <w:t>Managers are already facing this prospect.</w:t>
      </w:r>
    </w:p>
    <w:p w14:paraId="4D78A7C1" w14:textId="77777777" w:rsidR="003E29A7" w:rsidRDefault="003E29A7" w:rsidP="003E29A7">
      <w:pPr>
        <w:pStyle w:val="ListBullet2"/>
        <w:numPr>
          <w:ilvl w:val="0"/>
          <w:numId w:val="22"/>
        </w:numPr>
        <w:tabs>
          <w:tab w:val="clear" w:pos="794"/>
        </w:tabs>
      </w:pPr>
      <w:r>
        <w:t xml:space="preserve">What change in management, from a focus </w:t>
      </w:r>
      <w:r w:rsidRPr="00D74282">
        <w:t xml:space="preserve">on </w:t>
      </w:r>
      <w:r>
        <w:t xml:space="preserve">the </w:t>
      </w:r>
      <w:r w:rsidRPr="00D74282">
        <w:t xml:space="preserve">current set of species (esp threatened) </w:t>
      </w:r>
      <w:r>
        <w:t>and</w:t>
      </w:r>
      <w:r w:rsidRPr="00D74282">
        <w:t xml:space="preserve"> hydrological regimes or resisting ecological change</w:t>
      </w:r>
      <w:r>
        <w:t>, might be required to preserve values associated with persisting CPS, while accommodating those aspects of change in ecological character that are inevitable</w:t>
      </w:r>
      <w:r w:rsidRPr="00D74282">
        <w:t>?</w:t>
      </w:r>
      <w:r>
        <w:t xml:space="preserve">  </w:t>
      </w:r>
    </w:p>
    <w:p w14:paraId="28C8827D" w14:textId="77777777" w:rsidR="003E29A7" w:rsidRDefault="003E29A7" w:rsidP="003E29A7">
      <w:pPr>
        <w:pStyle w:val="BodyText"/>
        <w:numPr>
          <w:ilvl w:val="1"/>
          <w:numId w:val="22"/>
        </w:numPr>
      </w:pPr>
      <w:r>
        <w:t>Increased active monitoring of:</w:t>
      </w:r>
    </w:p>
    <w:p w14:paraId="2F42B40D" w14:textId="77777777" w:rsidR="003E29A7" w:rsidRDefault="003E29A7" w:rsidP="003E29A7">
      <w:pPr>
        <w:pStyle w:val="BodyText"/>
        <w:numPr>
          <w:ilvl w:val="2"/>
          <w:numId w:val="22"/>
        </w:numPr>
      </w:pPr>
      <w:r>
        <w:t xml:space="preserve">those attributes that are expected to persist, to inform management decisions about maintain values as ecological change occurs </w:t>
      </w:r>
    </w:p>
    <w:p w14:paraId="2D022ADE" w14:textId="77777777" w:rsidR="003E29A7" w:rsidRDefault="003E29A7" w:rsidP="003E29A7">
      <w:pPr>
        <w:pStyle w:val="BodyText"/>
        <w:numPr>
          <w:ilvl w:val="2"/>
          <w:numId w:val="22"/>
        </w:numPr>
      </w:pPr>
      <w:r>
        <w:t xml:space="preserve">those attributes expected to change and the drivers of change, to guide management but also as a form of accountability, providing clear evidence when long-term changing character is due to drivers that are beyond the influence of local site management (e.g. high frequency wetting and drying of sulfate soils, degradation of peat, changed fire regime) </w:t>
      </w:r>
    </w:p>
    <w:p w14:paraId="47335FD0" w14:textId="77777777" w:rsidR="003E29A7" w:rsidRDefault="003E29A7" w:rsidP="003E29A7">
      <w:pPr>
        <w:pStyle w:val="BodyText"/>
        <w:numPr>
          <w:ilvl w:val="1"/>
          <w:numId w:val="22"/>
        </w:numPr>
      </w:pPr>
      <w:r>
        <w:t>Increased regional and cross-jurisdictional planning to ensure local management is responsive to the broader context and that decisions elsewhere in the landscape or Ramsar estate can support persistence of site values where possible (e.g. through additions to the Ramsar estate, or through management change in nearby non-Ramsar areas)</w:t>
      </w:r>
    </w:p>
    <w:p w14:paraId="18EF8E40" w14:textId="77777777" w:rsidR="003E29A7" w:rsidRDefault="003E29A7" w:rsidP="003E29A7">
      <w:pPr>
        <w:pStyle w:val="BodyText"/>
      </w:pPr>
    </w:p>
    <w:p w14:paraId="3930DF01" w14:textId="77777777" w:rsidR="003E29A7" w:rsidRDefault="003E29A7" w:rsidP="003E29A7">
      <w:pPr>
        <w:spacing w:after="0"/>
        <w:rPr>
          <w:b/>
          <w:sz w:val="24"/>
        </w:rPr>
      </w:pPr>
      <w:r>
        <w:rPr>
          <w:b/>
        </w:rPr>
        <w:br w:type="page"/>
      </w:r>
    </w:p>
    <w:p w14:paraId="22E7F438" w14:textId="77777777" w:rsidR="003E29A7" w:rsidRPr="00C5709D" w:rsidRDefault="003E29A7" w:rsidP="003E29A7">
      <w:pPr>
        <w:pStyle w:val="BodyText"/>
        <w:rPr>
          <w:b/>
        </w:rPr>
      </w:pPr>
      <w:r w:rsidRPr="00C5709D">
        <w:rPr>
          <w:b/>
        </w:rPr>
        <w:lastRenderedPageBreak/>
        <w:t xml:space="preserve">Implications for near-term planning and management </w:t>
      </w:r>
    </w:p>
    <w:p w14:paraId="3790CD6E" w14:textId="77777777" w:rsidR="003E29A7" w:rsidRDefault="003E29A7" w:rsidP="003E29A7">
      <w:pPr>
        <w:pStyle w:val="BodyText"/>
        <w:numPr>
          <w:ilvl w:val="0"/>
          <w:numId w:val="22"/>
        </w:numPr>
      </w:pPr>
      <w:r>
        <w:t>What barriers can you foresee to changes in management? Include technical (knowledge), social (values) and institutional (rules) barriers.</w:t>
      </w:r>
    </w:p>
    <w:p w14:paraId="4925BA92" w14:textId="77777777" w:rsidR="003E29A7" w:rsidRDefault="003E29A7" w:rsidP="003E29A7">
      <w:pPr>
        <w:pStyle w:val="BodyText"/>
        <w:numPr>
          <w:ilvl w:val="1"/>
          <w:numId w:val="22"/>
        </w:numPr>
      </w:pPr>
      <w:r>
        <w:t xml:space="preserve">Extremely complex hydrogeology that requires ongoing, dedicated specialist expertise in measurement, modelling and interpretation in order to adequately inform the management of water balance dynamics.  </w:t>
      </w:r>
    </w:p>
    <w:p w14:paraId="47734310" w14:textId="77777777" w:rsidR="003E29A7" w:rsidRDefault="003E29A7" w:rsidP="003E29A7">
      <w:pPr>
        <w:pStyle w:val="BodyText"/>
        <w:numPr>
          <w:ilvl w:val="1"/>
          <w:numId w:val="22"/>
        </w:numPr>
      </w:pPr>
      <w:r>
        <w:t xml:space="preserve">Complex and highly uncertain ecological response to changing hydrology will always be difficult to adequately characterise, predict and manage. </w:t>
      </w:r>
    </w:p>
    <w:p w14:paraId="2BE0965A" w14:textId="77777777" w:rsidR="003E29A7" w:rsidRDefault="003E29A7" w:rsidP="003E29A7">
      <w:pPr>
        <w:pStyle w:val="BodyText"/>
        <w:numPr>
          <w:ilvl w:val="1"/>
          <w:numId w:val="22"/>
        </w:numPr>
      </w:pPr>
      <w:r>
        <w:t>Noobijup Lake is outside the Ramsar site, but has CPS that are at risk within the Ramsar site, and in some cases holds better examples of them, and so increased management focus on Noobijup and other wetlands outside the site could help preserve values that can persist in the system. In practice, the day-to-day management decisions and priorities differ between Ramsar-listed and non-Ramsar sites, potentially limiting this opportunity (e.g. fire management guidelines are different inside versus outside a Ramsar site; aspiration for no change in character is paramount in Ramsar site whereas change in character is more acceptable in non-Ramsar sites; lower monitoring budgets for non-Ramsar sites; currently harder to manage other threats to Noobijup such as impacts from land use decisions on private land)</w:t>
      </w:r>
    </w:p>
    <w:p w14:paraId="61F4D6DB" w14:textId="77777777" w:rsidR="003E29A7" w:rsidRDefault="003E29A7" w:rsidP="003E29A7">
      <w:pPr>
        <w:pStyle w:val="ListBullet2"/>
        <w:numPr>
          <w:ilvl w:val="0"/>
          <w:numId w:val="22"/>
        </w:numPr>
        <w:tabs>
          <w:tab w:val="clear" w:pos="794"/>
        </w:tabs>
      </w:pPr>
      <w:r w:rsidRPr="006D04AB">
        <w:t xml:space="preserve">Does the analysis provide any insights into priority monitoring or research, to better understand change in CPS or to guide new management or objective setting? </w:t>
      </w:r>
    </w:p>
    <w:p w14:paraId="08E37970" w14:textId="77777777" w:rsidR="003E29A7" w:rsidRDefault="003E29A7" w:rsidP="003E29A7">
      <w:pPr>
        <w:pStyle w:val="BodyText"/>
        <w:numPr>
          <w:ilvl w:val="1"/>
          <w:numId w:val="22"/>
        </w:numPr>
      </w:pPr>
      <w:r>
        <w:t xml:space="preserve">Changed monitoring objectives include providing an evidence base to distinguish between drivers of change that are beyond what management can control and those for which management actions could have beneficial outcomes. For example, examining the extent to which acidification and peat degradation can be controlled by managing groundwater and surface water flows and retention. </w:t>
      </w:r>
    </w:p>
    <w:p w14:paraId="19B6640E" w14:textId="77777777" w:rsidR="003E29A7" w:rsidRDefault="003E29A7" w:rsidP="003E29A7">
      <w:pPr>
        <w:pStyle w:val="BodyText"/>
        <w:numPr>
          <w:ilvl w:val="1"/>
          <w:numId w:val="22"/>
        </w:numPr>
      </w:pPr>
      <w:r>
        <w:t xml:space="preserve">Research to identify the values that could be preserved with management in the face of change </w:t>
      </w:r>
      <w:r w:rsidRPr="0066357D">
        <w:rPr>
          <w:i/>
        </w:rPr>
        <w:t>and</w:t>
      </w:r>
      <w:r>
        <w:t xml:space="preserve"> are long-term priorities for stakeholders.</w:t>
      </w:r>
    </w:p>
    <w:p w14:paraId="05292091" w14:textId="77777777" w:rsidR="003E29A7" w:rsidRDefault="003E29A7" w:rsidP="003E29A7">
      <w:pPr>
        <w:pStyle w:val="BodyText"/>
        <w:numPr>
          <w:ilvl w:val="1"/>
          <w:numId w:val="22"/>
        </w:numPr>
      </w:pPr>
      <w:r>
        <w:t>Estate-level monitoring and research to understanding the whole-of-region and estate-level consequences of changes anticipated at MB, to inform broader-scale assessment and planning.</w:t>
      </w:r>
    </w:p>
    <w:p w14:paraId="15D305FD" w14:textId="77777777" w:rsidR="003E29A7" w:rsidRPr="00B54110" w:rsidRDefault="003E29A7" w:rsidP="003E29A7">
      <w:pPr>
        <w:pStyle w:val="BodyText"/>
        <w:numPr>
          <w:ilvl w:val="1"/>
          <w:numId w:val="22"/>
        </w:numPr>
      </w:pPr>
      <w:r>
        <w:t>Research on the extent to which engineering interventions would be effective at addressing acidification and peat degradation, and whether such interventions would reduce other values such as the naturalness of the site or the creation of new, unique habitats.</w:t>
      </w:r>
    </w:p>
    <w:p w14:paraId="5B996DEF" w14:textId="77777777" w:rsidR="003E29A7" w:rsidRDefault="003E29A7" w:rsidP="003E29A7">
      <w:pPr>
        <w:pStyle w:val="ListBullet2"/>
        <w:numPr>
          <w:ilvl w:val="0"/>
          <w:numId w:val="22"/>
        </w:numPr>
        <w:tabs>
          <w:tab w:val="clear" w:pos="794"/>
        </w:tabs>
      </w:pPr>
      <w:r w:rsidRPr="006D04AB">
        <w:t>What knowledge would be needed to help identify when changes in management or objective were appropriate, including biophysical, social and institutional?</w:t>
      </w:r>
    </w:p>
    <w:p w14:paraId="281B5E6A" w14:textId="77777777" w:rsidR="003E29A7" w:rsidRDefault="003E29A7" w:rsidP="003E29A7">
      <w:pPr>
        <w:pStyle w:val="ListBullet2"/>
        <w:numPr>
          <w:ilvl w:val="1"/>
          <w:numId w:val="22"/>
        </w:numPr>
        <w:tabs>
          <w:tab w:val="clear" w:pos="794"/>
        </w:tabs>
      </w:pPr>
      <w:r>
        <w:t>Frequency and likely locations of drying/acidification events and rate of terrestialisation</w:t>
      </w:r>
    </w:p>
    <w:p w14:paraId="3D01D443" w14:textId="77777777" w:rsidR="003E29A7" w:rsidRDefault="003E29A7" w:rsidP="003E29A7">
      <w:pPr>
        <w:pStyle w:val="ListBullet2"/>
        <w:numPr>
          <w:ilvl w:val="1"/>
          <w:numId w:val="22"/>
        </w:numPr>
        <w:tabs>
          <w:tab w:val="clear" w:pos="794"/>
        </w:tabs>
      </w:pPr>
      <w:r>
        <w:t xml:space="preserve">Better understanding of the practical limits to ability of management to resist terrestrialisation, acidification and peat degradation </w:t>
      </w:r>
    </w:p>
    <w:p w14:paraId="0A38DA52" w14:textId="77777777" w:rsidR="003E29A7" w:rsidRDefault="003E29A7" w:rsidP="003E29A7">
      <w:pPr>
        <w:pStyle w:val="ListBullet2"/>
        <w:numPr>
          <w:ilvl w:val="1"/>
          <w:numId w:val="22"/>
        </w:numPr>
        <w:tabs>
          <w:tab w:val="clear" w:pos="794"/>
        </w:tabs>
      </w:pPr>
      <w:r>
        <w:t xml:space="preserve">Social preferences on resisting change or keeping it “natural” and allowing change.   </w:t>
      </w:r>
    </w:p>
    <w:p w14:paraId="421C364F" w14:textId="77777777" w:rsidR="003E29A7" w:rsidRDefault="003E29A7" w:rsidP="003E29A7">
      <w:pPr>
        <w:pStyle w:val="BodyText"/>
      </w:pPr>
    </w:p>
    <w:p w14:paraId="4F5C4938" w14:textId="77777777" w:rsidR="003E29A7" w:rsidRDefault="003E29A7" w:rsidP="003E29A7">
      <w:pPr>
        <w:pStyle w:val="Heading4"/>
        <w:numPr>
          <w:ilvl w:val="0"/>
          <w:numId w:val="38"/>
        </w:numPr>
        <w:tabs>
          <w:tab w:val="clear" w:pos="1134"/>
        </w:tabs>
      </w:pPr>
      <w:r>
        <w:lastRenderedPageBreak/>
        <w:t>Overall narrative</w:t>
      </w:r>
    </w:p>
    <w:p w14:paraId="2271BEFD" w14:textId="77777777" w:rsidR="003E29A7" w:rsidRDefault="003E29A7" w:rsidP="003E29A7">
      <w:pPr>
        <w:pStyle w:val="BodyText"/>
      </w:pPr>
      <w:r>
        <w:t xml:space="preserve">The Muir-Byenup Ramsar site is vulnerable to changes in several components, processes and services, but despite these changes is likely to continue to retain most Ramsar and other values. </w:t>
      </w:r>
    </w:p>
    <w:p w14:paraId="00B8BAFE" w14:textId="72A4D6BA" w:rsidR="003E29A7" w:rsidRDefault="003E29A7" w:rsidP="003E29A7">
      <w:pPr>
        <w:pStyle w:val="BodyText"/>
      </w:pPr>
      <w:r>
        <w:t xml:space="preserve">The major climatic changes of concern for this site are lower rainfall, which would lead to a cascade of hydrogeological and ecological changes at the site. </w:t>
      </w:r>
      <w:r w:rsidR="00FC36E2">
        <w:t>The</w:t>
      </w:r>
      <w:r>
        <w:t xml:space="preserve"> extent and quality of peat ecosystems are likely to decline, and more generally the prevalence of permanent and/or open water is likely to decrease. This in turn would affect the health and/or viability of resident bird, fish and macroinvertebrate communities (including threatened species), and the site’s capacity to support migratory bird populations. Threatening processes at the site are expected to increase, with the site most threatened by direct climate change impacts on the catchment, as well as other threats that will be amplified by changing climate and hydrology (e.g. acidification, fire, salinity, weeds and feral animals).</w:t>
      </w:r>
    </w:p>
    <w:p w14:paraId="49EA55E6" w14:textId="77777777" w:rsidR="003E29A7" w:rsidRDefault="003E29A7" w:rsidP="003E29A7">
      <w:pPr>
        <w:pStyle w:val="BodyText"/>
      </w:pPr>
      <w:r>
        <w:t>Despite these changes, many site values can be expected to persist: the site is likely to become more important at a landscape scale as it continues to support a high diversity of wetland types, birds, vegetation and aquatic species. It will also persist as a refuge that remains wetter and more productive than its surroundings.</w:t>
      </w:r>
      <w:r w:rsidRPr="00DD62D9">
        <w:t xml:space="preserve"> </w:t>
      </w:r>
      <w:r>
        <w:t>It will retain other values, including its unique aesthetic qualities and opportunities for flora and fauna appreciation.</w:t>
      </w:r>
    </w:p>
    <w:p w14:paraId="3DEE382A" w14:textId="77777777" w:rsidR="003E29A7" w:rsidRDefault="003E29A7" w:rsidP="003E29A7">
      <w:pPr>
        <w:pStyle w:val="BodyText"/>
      </w:pPr>
      <w:r>
        <w:t>The loss of active, natural peat development, could jeopardize its ability to meet Ramsar criterion #1. If it loses its capacity to support waterbird populations exceeding 20,000 then its ability to meet Ramsar criterion #5 is also at risk. It is likely to continue to meet other Ramsar criteria for which it was listed, however specific details may change (e.g. there may be new endangered species or threatened communities relevant to criterion #2).</w:t>
      </w:r>
    </w:p>
    <w:p w14:paraId="76ED7FDE" w14:textId="77777777" w:rsidR="003E29A7" w:rsidRDefault="003E29A7" w:rsidP="003E29A7">
      <w:pPr>
        <w:pStyle w:val="BodyText"/>
      </w:pPr>
      <w:r>
        <w:t>In order to retain values as it changes, management will need to cope with:</w:t>
      </w:r>
    </w:p>
    <w:p w14:paraId="104F54F9" w14:textId="77777777" w:rsidR="003E29A7" w:rsidRDefault="003E29A7" w:rsidP="003E29A7">
      <w:pPr>
        <w:pStyle w:val="BodyText"/>
        <w:numPr>
          <w:ilvl w:val="0"/>
          <w:numId w:val="43"/>
        </w:numPr>
      </w:pPr>
      <w:r>
        <w:t xml:space="preserve">an intensification of existing threats </w:t>
      </w:r>
    </w:p>
    <w:p w14:paraId="4E7B8888" w14:textId="77777777" w:rsidR="003E29A7" w:rsidRDefault="003E29A7" w:rsidP="003E29A7">
      <w:pPr>
        <w:pStyle w:val="BodyText"/>
        <w:numPr>
          <w:ilvl w:val="0"/>
          <w:numId w:val="43"/>
        </w:numPr>
      </w:pPr>
      <w:r>
        <w:t>a need to provide evidence for decisions that balance imperatives to resist changing ecological character versus accommodating inevitable changes</w:t>
      </w:r>
    </w:p>
    <w:p w14:paraId="7431AC75" w14:textId="77777777" w:rsidR="003E29A7" w:rsidRDefault="003E29A7" w:rsidP="003E29A7">
      <w:pPr>
        <w:pStyle w:val="BodyText"/>
        <w:numPr>
          <w:ilvl w:val="0"/>
          <w:numId w:val="43"/>
        </w:numPr>
      </w:pPr>
      <w:r>
        <w:t>being prepared for more reporting obligations associated with Article 3.2 and EPBC Act</w:t>
      </w:r>
    </w:p>
    <w:p w14:paraId="30B209A7" w14:textId="77777777" w:rsidR="003E29A7" w:rsidRDefault="003E29A7" w:rsidP="003E29A7">
      <w:pPr>
        <w:pStyle w:val="BodyText"/>
        <w:numPr>
          <w:ilvl w:val="0"/>
          <w:numId w:val="43"/>
        </w:numPr>
      </w:pPr>
      <w:r>
        <w:t>making evidence-based decisions about where to invest time and resources in the face of high levels of uncertainty</w:t>
      </w:r>
    </w:p>
    <w:p w14:paraId="39291CF7" w14:textId="77777777" w:rsidR="003E29A7" w:rsidRDefault="003E29A7" w:rsidP="003E29A7">
      <w:pPr>
        <w:pStyle w:val="BodyText"/>
        <w:numPr>
          <w:ilvl w:val="0"/>
          <w:numId w:val="43"/>
        </w:numPr>
      </w:pPr>
      <w:r>
        <w:t>an increased role for communicating and negotiating with managers in other jurisdictions or sectors, neighbouring land owners and other stakeholders in order to retain values at a landscape scale (e.g. informing estate level interventions such as making additions to the Ramsar estate; working with local landholders for managing threats such as fire, weeds and feral animals; or coordinating hydrogeological research for characterising hydrogeological dynamics that extend beyond the site boundaries).</w:t>
      </w:r>
    </w:p>
    <w:p w14:paraId="79490CA3" w14:textId="77777777" w:rsidR="003E29A7" w:rsidRDefault="003E29A7" w:rsidP="003E29A7">
      <w:pPr>
        <w:pStyle w:val="BodyText"/>
      </w:pPr>
      <w:r>
        <w:t xml:space="preserve">The drivers of change are a complex mix of climate, hydrogeological and ecological processes whose current dynamics are not fully understood, and so increased monitoring and modelling will be required to understand and explore possible future dynamics and management responses. </w:t>
      </w:r>
    </w:p>
    <w:p w14:paraId="750E483A" w14:textId="77777777" w:rsidR="00B2222D" w:rsidRPr="00A65FE1" w:rsidRDefault="00B2222D" w:rsidP="004D10BB">
      <w:pPr>
        <w:pStyle w:val="BodyText"/>
      </w:pPr>
    </w:p>
    <w:p w14:paraId="3FF5D5AD" w14:textId="77777777" w:rsidR="000D3B72" w:rsidRDefault="000D3B72" w:rsidP="000D3B72">
      <w:pPr>
        <w:spacing w:after="0"/>
        <w:rPr>
          <w:sz w:val="24"/>
        </w:rPr>
      </w:pPr>
      <w:r>
        <w:br w:type="colum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37"/>
        <w:gridCol w:w="457"/>
        <w:gridCol w:w="4961"/>
      </w:tblGrid>
      <w:tr w:rsidR="000D3B72" w14:paraId="5B4DD7F4" w14:textId="77777777" w:rsidTr="00802071">
        <w:trPr>
          <w:trHeight w:hRule="exact" w:val="992"/>
        </w:trPr>
        <w:tc>
          <w:tcPr>
            <w:tcW w:w="8755" w:type="dxa"/>
            <w:gridSpan w:val="3"/>
          </w:tcPr>
          <w:p w14:paraId="55132A62" w14:textId="77777777" w:rsidR="000D3B72" w:rsidRPr="005F573F" w:rsidRDefault="000D3B72" w:rsidP="00802071">
            <w:pPr>
              <w:pStyle w:val="BackCoverContactDetails"/>
            </w:pPr>
            <w:r>
              <w:rPr>
                <w:noProof/>
              </w:rPr>
              <mc:AlternateContent>
                <mc:Choice Requires="wpg">
                  <w:drawing>
                    <wp:anchor distT="0" distB="0" distL="114300" distR="114300" simplePos="0" relativeHeight="251664384" behindDoc="1" locked="0" layoutInCell="1" allowOverlap="1" wp14:anchorId="148CC5F1" wp14:editId="7792609A">
                      <wp:simplePos x="0" y="0"/>
                      <wp:positionH relativeFrom="column">
                        <wp:posOffset>-806450</wp:posOffset>
                      </wp:positionH>
                      <wp:positionV relativeFrom="paragraph">
                        <wp:posOffset>-1015365</wp:posOffset>
                      </wp:positionV>
                      <wp:extent cx="8500745" cy="10968355"/>
                      <wp:effectExtent l="0" t="0" r="5715" b="4445"/>
                      <wp:wrapNone/>
                      <wp:docPr id="3" name="Group 928" descr="backgroun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00745" cy="10968355"/>
                                <a:chOff x="-136" y="-465"/>
                                <a:chExt cx="13387" cy="17273"/>
                              </a:xfrm>
                            </wpg:grpSpPr>
                            <wpg:grpSp>
                              <wpg:cNvPr id="4" name="Group 818" descr="background"/>
                              <wpg:cNvGrpSpPr>
                                <a:grpSpLocks/>
                              </wpg:cNvGrpSpPr>
                              <wpg:grpSpPr bwMode="auto">
                                <a:xfrm>
                                  <a:off x="-75" y="-465"/>
                                  <a:ext cx="13326" cy="17273"/>
                                  <a:chOff x="-75" y="-465"/>
                                  <a:chExt cx="13326" cy="17273"/>
                                </a:xfrm>
                              </wpg:grpSpPr>
                              <wps:wsp>
                                <wps:cNvPr id="5" name="Rectangle 816" descr="background"/>
                                <wps:cNvSpPr>
                                  <a:spLocks noChangeAspect="1" noChangeArrowheads="1"/>
                                </wps:cNvSpPr>
                                <wps:spPr bwMode="auto">
                                  <a:xfrm>
                                    <a:off x="-75" y="-465"/>
                                    <a:ext cx="12008" cy="17273"/>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b" anchorCtr="0" upright="1">
                                  <a:noAutofit/>
                                </wps:bodyPr>
                              </wps:wsp>
                              <wps:wsp>
                                <wps:cNvPr id="7" name="Freeform 817" descr="background"/>
                                <wps:cNvSpPr>
                                  <a:spLocks noChangeAspect="1" noEditPoints="1"/>
                                </wps:cNvSpPr>
                                <wps:spPr bwMode="auto">
                                  <a:xfrm>
                                    <a:off x="-38" y="8385"/>
                                    <a:ext cx="13289" cy="1758"/>
                                  </a:xfrm>
                                  <a:custGeom>
                                    <a:avLst/>
                                    <a:gdLst>
                                      <a:gd name="T0" fmla="*/ 2447 w 2447"/>
                                      <a:gd name="T1" fmla="*/ 91 h 321"/>
                                      <a:gd name="T2" fmla="*/ 1146 w 2447"/>
                                      <a:gd name="T3" fmla="*/ 91 h 321"/>
                                      <a:gd name="T4" fmla="*/ 353 w 2447"/>
                                      <a:gd name="T5" fmla="*/ 91 h 321"/>
                                      <a:gd name="T6" fmla="*/ 97 w 2447"/>
                                      <a:gd name="T7" fmla="*/ 91 h 321"/>
                                      <a:gd name="T8" fmla="*/ 26 w 2447"/>
                                      <a:gd name="T9" fmla="*/ 91 h 321"/>
                                      <a:gd name="T10" fmla="*/ 0 w 2447"/>
                                      <a:gd name="T11" fmla="*/ 91 h 321"/>
                                      <a:gd name="T12" fmla="*/ 0 w 2447"/>
                                      <a:gd name="T13" fmla="*/ 94 h 321"/>
                                      <a:gd name="T14" fmla="*/ 2447 w 2447"/>
                                      <a:gd name="T15" fmla="*/ 94 h 321"/>
                                      <a:gd name="T16" fmla="*/ 2447 w 2447"/>
                                      <a:gd name="T17" fmla="*/ 91 h 321"/>
                                      <a:gd name="T18" fmla="*/ 2447 w 2447"/>
                                      <a:gd name="T19" fmla="*/ 136 h 321"/>
                                      <a:gd name="T20" fmla="*/ 0 w 2447"/>
                                      <a:gd name="T21" fmla="*/ 136 h 321"/>
                                      <a:gd name="T22" fmla="*/ 0 w 2447"/>
                                      <a:gd name="T23" fmla="*/ 139 h 321"/>
                                      <a:gd name="T24" fmla="*/ 0 w 2447"/>
                                      <a:gd name="T25" fmla="*/ 139 h 321"/>
                                      <a:gd name="T26" fmla="*/ 2447 w 2447"/>
                                      <a:gd name="T27" fmla="*/ 139 h 321"/>
                                      <a:gd name="T28" fmla="*/ 2447 w 2447"/>
                                      <a:gd name="T29" fmla="*/ 136 h 321"/>
                                      <a:gd name="T30" fmla="*/ 2447 w 2447"/>
                                      <a:gd name="T31" fmla="*/ 181 h 321"/>
                                      <a:gd name="T32" fmla="*/ 1146 w 2447"/>
                                      <a:gd name="T33" fmla="*/ 181 h 321"/>
                                      <a:gd name="T34" fmla="*/ 353 w 2447"/>
                                      <a:gd name="T35" fmla="*/ 181 h 321"/>
                                      <a:gd name="T36" fmla="*/ 97 w 2447"/>
                                      <a:gd name="T37" fmla="*/ 181 h 321"/>
                                      <a:gd name="T38" fmla="*/ 26 w 2447"/>
                                      <a:gd name="T39" fmla="*/ 181 h 321"/>
                                      <a:gd name="T40" fmla="*/ 0 w 2447"/>
                                      <a:gd name="T41" fmla="*/ 181 h 321"/>
                                      <a:gd name="T42" fmla="*/ 0 w 2447"/>
                                      <a:gd name="T43" fmla="*/ 184 h 321"/>
                                      <a:gd name="T44" fmla="*/ 2447 w 2447"/>
                                      <a:gd name="T45" fmla="*/ 184 h 321"/>
                                      <a:gd name="T46" fmla="*/ 2447 w 2447"/>
                                      <a:gd name="T47" fmla="*/ 181 h 321"/>
                                      <a:gd name="T48" fmla="*/ 2447 w 2447"/>
                                      <a:gd name="T49" fmla="*/ 227 h 321"/>
                                      <a:gd name="T50" fmla="*/ 0 w 2447"/>
                                      <a:gd name="T51" fmla="*/ 227 h 321"/>
                                      <a:gd name="T52" fmla="*/ 0 w 2447"/>
                                      <a:gd name="T53" fmla="*/ 230 h 321"/>
                                      <a:gd name="T54" fmla="*/ 1146 w 2447"/>
                                      <a:gd name="T55" fmla="*/ 230 h 321"/>
                                      <a:gd name="T56" fmla="*/ 2447 w 2447"/>
                                      <a:gd name="T57" fmla="*/ 230 h 321"/>
                                      <a:gd name="T58" fmla="*/ 2447 w 2447"/>
                                      <a:gd name="T59" fmla="*/ 227 h 321"/>
                                      <a:gd name="T60" fmla="*/ 0 w 2447"/>
                                      <a:gd name="T61" fmla="*/ 318 h 321"/>
                                      <a:gd name="T62" fmla="*/ 0 w 2447"/>
                                      <a:gd name="T63" fmla="*/ 321 h 321"/>
                                      <a:gd name="T64" fmla="*/ 2447 w 2447"/>
                                      <a:gd name="T65" fmla="*/ 321 h 321"/>
                                      <a:gd name="T66" fmla="*/ 2447 w 2447"/>
                                      <a:gd name="T67" fmla="*/ 318 h 321"/>
                                      <a:gd name="T68" fmla="*/ 0 w 2447"/>
                                      <a:gd name="T69" fmla="*/ 318 h 321"/>
                                      <a:gd name="T70" fmla="*/ 2447 w 2447"/>
                                      <a:gd name="T71" fmla="*/ 0 h 321"/>
                                      <a:gd name="T72" fmla="*/ 1146 w 2447"/>
                                      <a:gd name="T73" fmla="*/ 0 h 321"/>
                                      <a:gd name="T74" fmla="*/ 353 w 2447"/>
                                      <a:gd name="T75" fmla="*/ 0 h 321"/>
                                      <a:gd name="T76" fmla="*/ 97 w 2447"/>
                                      <a:gd name="T77" fmla="*/ 0 h 321"/>
                                      <a:gd name="T78" fmla="*/ 26 w 2447"/>
                                      <a:gd name="T79" fmla="*/ 0 h 321"/>
                                      <a:gd name="T80" fmla="*/ 0 w 2447"/>
                                      <a:gd name="T81" fmla="*/ 0 h 321"/>
                                      <a:gd name="T82" fmla="*/ 0 w 2447"/>
                                      <a:gd name="T83" fmla="*/ 3 h 321"/>
                                      <a:gd name="T84" fmla="*/ 2447 w 2447"/>
                                      <a:gd name="T85" fmla="*/ 3 h 321"/>
                                      <a:gd name="T86" fmla="*/ 2447 w 2447"/>
                                      <a:gd name="T87" fmla="*/ 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447" h="321">
                                        <a:moveTo>
                                          <a:pt x="2447" y="91"/>
                                        </a:moveTo>
                                        <a:cubicBezTo>
                                          <a:pt x="2343" y="91"/>
                                          <a:pt x="1731" y="91"/>
                                          <a:pt x="1146" y="91"/>
                                        </a:cubicBezTo>
                                        <a:cubicBezTo>
                                          <a:pt x="853" y="91"/>
                                          <a:pt x="566" y="91"/>
                                          <a:pt x="353" y="91"/>
                                        </a:cubicBezTo>
                                        <a:cubicBezTo>
                                          <a:pt x="247" y="91"/>
                                          <a:pt x="159" y="91"/>
                                          <a:pt x="97" y="91"/>
                                        </a:cubicBezTo>
                                        <a:cubicBezTo>
                                          <a:pt x="66" y="91"/>
                                          <a:pt x="42" y="91"/>
                                          <a:pt x="26" y="91"/>
                                        </a:cubicBezTo>
                                        <a:cubicBezTo>
                                          <a:pt x="9" y="91"/>
                                          <a:pt x="0" y="91"/>
                                          <a:pt x="0" y="91"/>
                                        </a:cubicBezTo>
                                        <a:cubicBezTo>
                                          <a:pt x="0" y="94"/>
                                          <a:pt x="0" y="94"/>
                                          <a:pt x="0" y="94"/>
                                        </a:cubicBezTo>
                                        <a:cubicBezTo>
                                          <a:pt x="0" y="94"/>
                                          <a:pt x="2239" y="94"/>
                                          <a:pt x="2447" y="94"/>
                                        </a:cubicBezTo>
                                        <a:cubicBezTo>
                                          <a:pt x="2447" y="91"/>
                                          <a:pt x="2447" y="91"/>
                                          <a:pt x="2447" y="91"/>
                                        </a:cubicBezTo>
                                        <a:moveTo>
                                          <a:pt x="2447" y="136"/>
                                        </a:moveTo>
                                        <a:cubicBezTo>
                                          <a:pt x="2239" y="136"/>
                                          <a:pt x="0" y="136"/>
                                          <a:pt x="0" y="136"/>
                                        </a:cubicBezTo>
                                        <a:cubicBezTo>
                                          <a:pt x="0" y="139"/>
                                          <a:pt x="0" y="139"/>
                                          <a:pt x="0" y="139"/>
                                        </a:cubicBezTo>
                                        <a:cubicBezTo>
                                          <a:pt x="0" y="139"/>
                                          <a:pt x="0" y="139"/>
                                          <a:pt x="0" y="139"/>
                                        </a:cubicBezTo>
                                        <a:cubicBezTo>
                                          <a:pt x="0" y="139"/>
                                          <a:pt x="2239" y="139"/>
                                          <a:pt x="2447" y="139"/>
                                        </a:cubicBezTo>
                                        <a:cubicBezTo>
                                          <a:pt x="2447" y="136"/>
                                          <a:pt x="2447" y="136"/>
                                          <a:pt x="2447" y="136"/>
                                        </a:cubicBezTo>
                                        <a:moveTo>
                                          <a:pt x="2447" y="181"/>
                                        </a:moveTo>
                                        <a:cubicBezTo>
                                          <a:pt x="2343" y="181"/>
                                          <a:pt x="1731" y="181"/>
                                          <a:pt x="1146" y="181"/>
                                        </a:cubicBezTo>
                                        <a:cubicBezTo>
                                          <a:pt x="853" y="181"/>
                                          <a:pt x="566" y="181"/>
                                          <a:pt x="353" y="181"/>
                                        </a:cubicBezTo>
                                        <a:cubicBezTo>
                                          <a:pt x="247" y="181"/>
                                          <a:pt x="159" y="181"/>
                                          <a:pt x="97" y="181"/>
                                        </a:cubicBezTo>
                                        <a:cubicBezTo>
                                          <a:pt x="66" y="181"/>
                                          <a:pt x="42" y="181"/>
                                          <a:pt x="26" y="181"/>
                                        </a:cubicBezTo>
                                        <a:cubicBezTo>
                                          <a:pt x="9" y="181"/>
                                          <a:pt x="0" y="181"/>
                                          <a:pt x="0" y="181"/>
                                        </a:cubicBezTo>
                                        <a:cubicBezTo>
                                          <a:pt x="0" y="184"/>
                                          <a:pt x="0" y="184"/>
                                          <a:pt x="0" y="184"/>
                                        </a:cubicBezTo>
                                        <a:cubicBezTo>
                                          <a:pt x="0" y="184"/>
                                          <a:pt x="2239" y="184"/>
                                          <a:pt x="2447" y="184"/>
                                        </a:cubicBezTo>
                                        <a:cubicBezTo>
                                          <a:pt x="2447" y="181"/>
                                          <a:pt x="2447" y="181"/>
                                          <a:pt x="2447" y="181"/>
                                        </a:cubicBezTo>
                                        <a:moveTo>
                                          <a:pt x="2447" y="227"/>
                                        </a:moveTo>
                                        <a:cubicBezTo>
                                          <a:pt x="2239" y="227"/>
                                          <a:pt x="0" y="227"/>
                                          <a:pt x="0" y="227"/>
                                        </a:cubicBezTo>
                                        <a:cubicBezTo>
                                          <a:pt x="0" y="230"/>
                                          <a:pt x="0" y="230"/>
                                          <a:pt x="0" y="230"/>
                                        </a:cubicBezTo>
                                        <a:cubicBezTo>
                                          <a:pt x="0" y="230"/>
                                          <a:pt x="560" y="230"/>
                                          <a:pt x="1146" y="230"/>
                                        </a:cubicBezTo>
                                        <a:cubicBezTo>
                                          <a:pt x="1731" y="230"/>
                                          <a:pt x="2343" y="230"/>
                                          <a:pt x="2447" y="230"/>
                                        </a:cubicBezTo>
                                        <a:cubicBezTo>
                                          <a:pt x="2447" y="227"/>
                                          <a:pt x="2447" y="227"/>
                                          <a:pt x="2447" y="227"/>
                                        </a:cubicBezTo>
                                        <a:moveTo>
                                          <a:pt x="0" y="318"/>
                                        </a:moveTo>
                                        <a:cubicBezTo>
                                          <a:pt x="0" y="321"/>
                                          <a:pt x="0" y="321"/>
                                          <a:pt x="0" y="321"/>
                                        </a:cubicBezTo>
                                        <a:cubicBezTo>
                                          <a:pt x="0" y="321"/>
                                          <a:pt x="2239" y="321"/>
                                          <a:pt x="2447" y="321"/>
                                        </a:cubicBezTo>
                                        <a:cubicBezTo>
                                          <a:pt x="2447" y="318"/>
                                          <a:pt x="2447" y="318"/>
                                          <a:pt x="2447" y="318"/>
                                        </a:cubicBezTo>
                                        <a:cubicBezTo>
                                          <a:pt x="2239" y="318"/>
                                          <a:pt x="0" y="318"/>
                                          <a:pt x="0" y="318"/>
                                        </a:cubicBezTo>
                                        <a:moveTo>
                                          <a:pt x="2447" y="0"/>
                                        </a:moveTo>
                                        <a:cubicBezTo>
                                          <a:pt x="2343" y="0"/>
                                          <a:pt x="1731" y="0"/>
                                          <a:pt x="1146" y="0"/>
                                        </a:cubicBezTo>
                                        <a:cubicBezTo>
                                          <a:pt x="853" y="0"/>
                                          <a:pt x="566" y="0"/>
                                          <a:pt x="353" y="0"/>
                                        </a:cubicBezTo>
                                        <a:cubicBezTo>
                                          <a:pt x="247" y="0"/>
                                          <a:pt x="159" y="0"/>
                                          <a:pt x="97" y="0"/>
                                        </a:cubicBezTo>
                                        <a:cubicBezTo>
                                          <a:pt x="66" y="0"/>
                                          <a:pt x="42" y="0"/>
                                          <a:pt x="26" y="0"/>
                                        </a:cubicBezTo>
                                        <a:cubicBezTo>
                                          <a:pt x="9" y="0"/>
                                          <a:pt x="0" y="0"/>
                                          <a:pt x="0" y="0"/>
                                        </a:cubicBezTo>
                                        <a:cubicBezTo>
                                          <a:pt x="0" y="3"/>
                                          <a:pt x="0" y="3"/>
                                          <a:pt x="0" y="3"/>
                                        </a:cubicBezTo>
                                        <a:cubicBezTo>
                                          <a:pt x="0" y="3"/>
                                          <a:pt x="2239" y="3"/>
                                          <a:pt x="2447" y="3"/>
                                        </a:cubicBezTo>
                                        <a:cubicBezTo>
                                          <a:pt x="2447" y="0"/>
                                          <a:pt x="2447" y="0"/>
                                          <a:pt x="2447" y="0"/>
                                        </a:cubicBezTo>
                                      </a:path>
                                    </a:pathLst>
                                  </a:custGeom>
                                  <a:solidFill>
                                    <a:schemeClr val="accent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84" descr="background"/>
                              <wpg:cNvGrpSpPr>
                                <a:grpSpLocks/>
                              </wpg:cNvGrpSpPr>
                              <wpg:grpSpPr bwMode="auto">
                                <a:xfrm>
                                  <a:off x="-136" y="913"/>
                                  <a:ext cx="12119" cy="830"/>
                                  <a:chOff x="0" y="0"/>
                                  <a:chExt cx="89528" cy="6261"/>
                                </a:xfrm>
                              </wpg:grpSpPr>
                              <wps:wsp>
                                <wps:cNvPr id="9" name="AutoShape 26"/>
                                <wps:cNvSpPr>
                                  <a:spLocks noChangeAspect="1" noChangeArrowheads="1"/>
                                </wps:cNvSpPr>
                                <wps:spPr bwMode="auto">
                                  <a:xfrm>
                                    <a:off x="0" y="0"/>
                                    <a:ext cx="89528" cy="6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4"/>
                                <wps:cNvSpPr>
                                  <a:spLocks noChangeArrowheads="1"/>
                                </wps:cNvSpPr>
                                <wps:spPr bwMode="auto">
                                  <a:xfrm>
                                    <a:off x="146" y="190"/>
                                    <a:ext cx="89223" cy="5950"/>
                                  </a:xfrm>
                                  <a:prstGeom prst="rect">
                                    <a:avLst/>
                                  </a:prstGeom>
                                  <a:solidFill>
                                    <a:srgbClr val="C8C7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11" name="Group 91"/>
                                <wpg:cNvGrpSpPr>
                                  <a:grpSpLocks/>
                                </wpg:cNvGrpSpPr>
                                <wpg:grpSpPr bwMode="auto">
                                  <a:xfrm>
                                    <a:off x="114" y="190"/>
                                    <a:ext cx="89255" cy="5950"/>
                                    <a:chOff x="114" y="190"/>
                                    <a:chExt cx="89255" cy="5950"/>
                                  </a:xfrm>
                                </wpg:grpSpPr>
                                <wps:wsp>
                                  <wps:cNvPr id="13" name="Rectangle 35" descr="background"/>
                                  <wps:cNvSpPr>
                                    <a:spLocks noChangeArrowheads="1"/>
                                  </wps:cNvSpPr>
                                  <wps:spPr bwMode="auto">
                                    <a:xfrm>
                                      <a:off x="146" y="190"/>
                                      <a:ext cx="89223" cy="595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36" descr="background"/>
                                  <wps:cNvSpPr>
                                    <a:spLocks noChangeArrowheads="1"/>
                                  </wps:cNvSpPr>
                                  <wps:spPr bwMode="auto">
                                    <a:xfrm>
                                      <a:off x="114" y="984"/>
                                      <a:ext cx="89255" cy="5156"/>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D5FA42C" id="Group 928" o:spid="_x0000_s1026" alt="background" style="position:absolute;margin-left:-63.5pt;margin-top:-79.95pt;width:669.35pt;height:863.65pt;z-index:-251652096" coordorigin="-136,-465" coordsize="13387,17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wLCMAoAAM45AAAOAAAAZHJzL2Uyb0RvYy54bWzsW9uO4zYSfQ+w/yDocYEZWxfbsjGeIOlk&#10;BgGS3cFm9gNkWb4gtuSV1O2efH1O8SZSEmV2zy0YbAL02OXiIeuwWCxSpVffP55P3kNe1ceyWPvB&#10;y6nv5UVWbo/Ffu3/9/2bF4nv1U1abNNTWeRr/0Ne+9+//sd3r66XVR6Wh/K0zSsPIEW9ul7W/qFp&#10;LqvJpM4O+TmtX5aXvMCPu7I6pw2+VvvJtkqvQD+fJuF0Op9cy2p7qcosr2tIf+I/+q8Z/m6XZ82/&#10;d7s6b7zT2sfYGva3Yn839Hfy+lW62lfp5XDMxDDSZ4zinB4LdKqgfkqb1Luvjj2o8zGryrrcNS+z&#10;8jwpd7tjljMbYE0w7VjztirvL8yW/eq6vyiaQG2Hp2fDZv96eFd5x+3aj3yvSM+YItartwwxc9u8&#10;zkDWJs3+2GMsxZb4ul72KzR7W11+v7yruNH4+GuZ/VHj50n3d/q+58re5vpbuUUf6X1TMr4ed9WZ&#10;IMCE98im5YOalvyx8TIIk9l0uohnvpfht2C6nCfRbMZnLjtgeqnhiyCa+x5+fxHP1W8/C4AgipKF&#10;aL4IFxG1naQr3jcbrxgfN459UXYKemKTniT4GvS8WIAFw0jJEUwMQQBjSJqYrlp6eg2zg8ZOr6mV&#10;HazSunXE+uMc8fdDesmZf9fkUYJpmMgd8T9YvWmxP+VeEsA2izOyptITa+6GXlHeHdA0/6G+AARe&#10;A0wpqqryesjTLQYfME+4XjQM+lLDr2+66shcIDDBO4y5UISmq0tVN2/z8uzRh7VfYYBsKaQPv9YN&#10;90ypQiujLk/H7Zvj6cS+UFzM706V95Aiom32IWt6uj9jXXFZMKX/+PKAnNYH02UiDIOFVoJga8BA&#10;PxXUR1FSb3wgJMEC4ZTQkqhXm3L7AfRUJY+liP34cCirP33viji69uv/3adV7nunXwpQTEFXfqjk&#10;h438kBYZmsIQ3+Mf7xoenO8v1XF/YDPHx/QDIsbuyPhpRyEGB5fkY/vsvokown3zTZXntCvBNSH7&#10;aNf8eXts3pXHovlYp4zgeAgQSZSIKNgGiDBZSqecJUYIRKC45z5JXEs/xGa2hUeSaL8VZr/HdO7O&#10;J2yR/5x4YRwvvCv7h7tbq4b1ptSWgXfwopCtNR0q1HSCIJ5boLAv3YRCcFY60SyyICGwKC3boBBn&#10;Wh2bdZjxVsliHeZB6YQ22zAhSsk2okCnfGoxLXAhPNAZtyIZfMfDUxfohI+5gUG5DUznfAzMhXba&#10;lhWlY2A69cgdhu0MXbiHZ7dd2qFcyA918oNoaRmVzr5tHkOdejuUI/ehzr0dzZH80In8SCd/ZCoj&#10;g//Esh4jnf+xcGNMgRVNnwJ7xImMSbCC6ZOwtAWdyJgCK5YxBba4ExkTYMOK9Qmw+VnsxH6ss2+F&#10;Mqm3hItYp37ELejAoCJBkNjQdO7H0JzYjw327dtjrPMfhovhdT5z4X+m82+HcuF/pvMfRlPLqHT+&#10;RxYSjmgt/3Y0R/5nOv92NEf+Z078z134n+v8R0EyTNrchf+5zj8SJguUzv+Ix+IY3PJvR3Pkf67z&#10;bzdT59+2zOc6+VaohU7+iJkLnX+Lyy509kdcFjcDLWU2LJ1+e+Sn87aKPjYonXtr3F/ozNuQdN6t&#10;2eZCJ96ClOi022YwceA80Tm3AumER8P+nuiEjzgCDjwt4zYsnfExLAvnOD6rM1F64Md1HJ4eC3FO&#10;wiecY3E9N2XH8ktZ090UHZpwJnvPbxuYPh2qLMrgjZTlJRW0RpTBDSmzsx4GN64M40l5Ic5+48rw&#10;KFJeOinTGYW0cQzh9wbj2HQQYepuRtJpg6m7mUl3RUzdzVA6MTB1N1PpSEDq/Dx7k/NQmIrM3oWZ&#10;UJiK7N1JXZiK9NxJXZiK/NtFnRJwMhUJtpO69Fw3UyNhKnJkJ3RhKtJgJ3VhKjJdF3VKdclUZLNO&#10;6sLU2M1USlkZupupsTA1djOVkk6G7mYqZZWkjsTRxdSZMBXJoZO6MJVf0N9cHjNhKtI7J3RhKvI3&#10;F3VK4MhU5GhO6sJU5GFO6sJU/rzhpqlzYSoyKSd0YSqyJRd1SpfIVKRDTurCVPUsZDxgL4SpyGqc&#10;0IWpSF2c1IWpyE9c1ClFIVORhTipC1MTt1mldIOhu5maCFPxfEkbDHcGkRTQBX/38WPle3j8uKE2&#10;eCCQNpRLyI/ede1TbuJ7BzyVwz5DP5zLh/x9yVQayim4Aga6lCy0Gtn95pj9mP9p6EeIVWQY10en&#10;DCZY0O1JX4zrWE1M5hiY5jcOldDxsYc0E25vdou8WdN1gg+JkB58QCe5nnSpqzqhD46SLi162PSo&#10;TAmdsIdGyF3YJEWXOQGLBrHwIjaht2TPBg5DujQiy43+Wj9kYif4tg3zXemLbuJeD63fcz9UMPRE&#10;mK/JVmXIcZVlooEcD6dyTNgbyxC8hGHBrYttF/49sTWujKFrpKsgfjNiaI3YTElyXOU9itp57rqC&#10;2italaG5CmWUDHgDOSIVJrtyGSeFvDeioU5koOxgyUjZEctQ+ZQeZKzsQMlg2RGLaPmUDkS47ACJ&#10;eNmRioD5FHgeaDo4Yh2ZE2MIndiXLYwodlv4fOx2ySC14Pu9uYPjblrEKdNbzG/DHi0dtF0yJj9d&#10;ec+Mdj10OsBV8tOip2ggR8QpHRP2xjJksIDBUVSj7rbw+dgzcWjAHbPeJd0asu1PyJ06UGGjA6bC&#10;TFfOsj7ssU/pRE1xh2tXec+SrktwtnFR6+QPQls+7udedVvYG4XdGVQpgfBYmZh05ZJMIXfqQZEm&#10;zJXe7Cp360SNmHMqOzGIHhT24LtzpcYpq31ahSFClSOavi4PBaZUrgAJbQKa3/jUyJ3OwJH7nCGU&#10;u5w7ttzjDBi5wxlCsb+5Q4vdzQARe5shEzubOzDf1wwMPuc2UW++h1gWbqNHq3HRc1HVTsZO0tJB&#10;lcup87V74mfYrYBGpJ2h4ysdnlklmzpFM522nMmocFPFb7wmLs2yvGj4CftvXEO3DGK6oOR1dPFs&#10;QXfQvJZO/MLr6cQvsqau+fiaurY2dqQyFrc3euHwnG5QLAVxn69wWNX/LgPhnarwLQwCLDyqxkzk&#10;nq7qYvlCEQ7XlsQmyxmVP1ObeahuD4frhb9ARSyGzxmmIkhWNOsh9iAhokpIFM5+hepXgzhJ9Rht&#10;WKlPq3tVZajp6nPUpX61NUVz9tnrVOmBXLeIGg9cHFzmE1VHy2QhWIrF1foIthG+tGZLPIvAkBCw&#10;5WsAT/QRM7ZX+42qjL5L7hZ38gRjqH1jziTereDxuS2ip4JQPSrzq8buqxl4nE0vZnySVzdwQmIH&#10;pKEZp1ogCqZyxnGfLF/c6DXTo3DYbahcpd2Z6BWUL7Om4La9NQXDLHvdeGT+RpbZj2/of7GIv+Vl&#10;9iViNtZPz79w6fBV/Uss6qW8u9LCuFqbAZ7ifsIwbr7i8v8Uffy1lzYQspdh1HbA5HhpkG2v4gVH&#10;eitR/85atK9hvv4LAAD//wMAUEsDBBQABgAIAAAAIQBWaema5AAAAA8BAAAPAAAAZHJzL2Rvd25y&#10;ZXYueG1sTI/BboMwEETvlfoP1lbqLTGmJSQUE0VR21MUqUmlKjcHNoCC1wg7QP6+5tTeZrSj2Tfp&#10;etQN67GztSEJYh4AQ8pNUVMp4fv4MVsCs05RoRpDKOGOFtbZ40OqksIM9IX9wZXMl5BNlITKuTbh&#10;3OYVamXnpkXyt4vptHLediUvOjX4ct3wMAgWXKua/IdKtbitML8eblrC56CGzYt473fXy/Z+Okb7&#10;n51AKZ+fxs0bMIej+wvDhO/RIfNMZ3OjwrJGwkyEsR/jJhWtVsCmTChEDOzsVbSIX4FnKf+/I/sF&#10;AAD//wMAUEsBAi0AFAAGAAgAAAAhALaDOJL+AAAA4QEAABMAAAAAAAAAAAAAAAAAAAAAAFtDb250&#10;ZW50X1R5cGVzXS54bWxQSwECLQAUAAYACAAAACEAOP0h/9YAAACUAQAACwAAAAAAAAAAAAAAAAAv&#10;AQAAX3JlbHMvLnJlbHNQSwECLQAUAAYACAAAACEAQnMCwjAKAADOOQAADgAAAAAAAAAAAAAAAAAu&#10;AgAAZHJzL2Uyb0RvYy54bWxQSwECLQAUAAYACAAAACEAVmnpmuQAAAAPAQAADwAAAAAAAAAAAAAA&#10;AACKDAAAZHJzL2Rvd25yZXYueG1sUEsFBgAAAAAEAAQA8wAAAJsNAAAAAA==&#10;">
                      <v:group id="Group 818" o:spid="_x0000_s1027" alt="background" style="position:absolute;left:-75;top:-465;width:13326;height:17273" coordorigin="-75,-465" coordsize="13326,17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16" o:spid="_x0000_s1028" alt="background" style="position:absolute;left:-75;top:-465;width:12008;height:1727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xk7xAAAANoAAAAPAAAAZHJzL2Rvd25yZXYueG1sRI9Pi8Iw&#10;FMTvwn6H8Ba8iKYqLlKNIoJ/FvRgVxRvj+ZtW7Z5KU3U+u03guBxmJnfMNN5Y0pxo9oVlhX0exEI&#10;4tTqgjMFx59VdwzCeWSNpWVS8CAH89lHa4qxtnc+0C3xmQgQdjEqyL2vYildmpNB17MVcfB+bW3Q&#10;B1lnUtd4D3BTykEUfUmDBYeFHCta5pT+JVejYHc5nIs9ld/9TrrRwwhPF3ddK9X+bBYTEJ4a/w6/&#10;2lutYATPK+EGyNk/AAAA//8DAFBLAQItABQABgAIAAAAIQDb4fbL7gAAAIUBAAATAAAAAAAAAAAA&#10;AAAAAAAAAABbQ29udGVudF9UeXBlc10ueG1sUEsBAi0AFAAGAAgAAAAhAFr0LFu/AAAAFQEAAAsA&#10;AAAAAAAAAAAAAAAAHwEAAF9yZWxzLy5yZWxzUEsBAi0AFAAGAAgAAAAhAI7LGTvEAAAA2gAAAA8A&#10;AAAAAAAAAAAAAAAABwIAAGRycy9kb3ducmV2LnhtbFBLBQYAAAAAAwADALcAAAD4AgAAAAA=&#10;" fillcolor="white [3214]" stroked="f">
                          <o:lock v:ext="edit" aspectratio="t"/>
                          <v:textbox inset="0,0,0,0"/>
                        </v:rect>
                        <v:shape id="Freeform 817" o:spid="_x0000_s1029" alt="background" style="position:absolute;left:-38;top:8385;width:13289;height:1758;visibility:visible;mso-wrap-style:square;v-text-anchor:top" coordsize="2447,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mv+wwAAANoAAAAPAAAAZHJzL2Rvd25yZXYueG1sRI9Ba8JA&#10;FITvBf/D8oTemo1C2hKziiixHtqDsRdvj+wziWbfhuxq4r/vFgo9DjPzDZOtRtOKO/WusaxgFsUg&#10;iEurG64UfB/zl3cQziNrbC2Tggc5WC0nTxmm2g58oHvhKxEg7FJUUHvfpVK6siaDLrIdcfDOtjfo&#10;g+wrqXscAty0ch7Hr9Jgw2Ghxo42NZXX4mYUDJ/tZpccTY5F+XVlu00uH+ak1PN0XC9AeBr9f/iv&#10;vdcK3uD3SrgBcvkDAAD//wMAUEsBAi0AFAAGAAgAAAAhANvh9svuAAAAhQEAABMAAAAAAAAAAAAA&#10;AAAAAAAAAFtDb250ZW50X1R5cGVzXS54bWxQSwECLQAUAAYACAAAACEAWvQsW78AAAAVAQAACwAA&#10;AAAAAAAAAAAAAAAfAQAAX3JlbHMvLnJlbHNQSwECLQAUAAYACAAAACEA/MJr/sMAAADaAAAADwAA&#10;AAAAAAAAAAAAAAAHAgAAZHJzL2Rvd25yZXYueG1sUEsFBgAAAAADAAMAtwAAAPcCAAAAAA==&#10;" path="m2447,91v-104,,-716,,-1301,c853,91,566,91,353,91v-106,,-194,,-256,c66,91,42,91,26,91,9,91,,91,,91v,3,,3,,3c,94,2239,94,2447,94v,-3,,-3,,-3m2447,136c2239,136,,136,,136v,3,,3,,3c,139,,139,,139v,,2239,,2447,c2447,136,2447,136,2447,136t,45c2343,181,1731,181,1146,181v-293,,-580,,-793,c247,181,159,181,97,181v-31,,-55,,-71,c9,181,,181,,181v,3,,3,,3c,184,2239,184,2447,184v,-3,,-3,,-3m2447,227c2239,227,,227,,227v,3,,3,,3c,230,560,230,1146,230v585,,1197,,1301,c2447,227,2447,227,2447,227m,318v,3,,3,,3c,321,2239,321,2447,321v,-3,,-3,,-3c2239,318,,318,,318m2447,c2343,,1731,,1146,,853,,566,,353,,247,,159,,97,,66,,42,,26,,9,,,,,,,3,,3,,3v,,2239,,2447,c2447,,2447,,2447,e" fillcolor="#00a9ce [3204]" stroked="f">
                          <v:path arrowok="t" o:connecttype="custom" o:connectlocs="13289,498;6224,498;1917,498;527,498;141,498;0,498;0,515;13289,515;13289,498;13289,745;0,745;0,761;0,761;13289,761;13289,745;13289,991;6224,991;1917,991;527,991;141,991;0,991;0,1008;13289,1008;13289,991;13289,1243;0,1243;0,1260;6224,1260;13289,1260;13289,1243;0,1742;0,1758;13289,1758;13289,1742;0,1742;13289,0;6224,0;1917,0;527,0;141,0;0,0;0,16;13289,16;13289,0" o:connectangles="0,0,0,0,0,0,0,0,0,0,0,0,0,0,0,0,0,0,0,0,0,0,0,0,0,0,0,0,0,0,0,0,0,0,0,0,0,0,0,0,0,0,0,0"/>
                          <o:lock v:ext="edit" aspectratio="t" verticies="t"/>
                        </v:shape>
                      </v:group>
                      <v:group id="Group 684" o:spid="_x0000_s1030" alt="background" style="position:absolute;left:-136;top:913;width:12119;height:830" coordsize="89528,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AutoShape 26" o:spid="_x0000_s1031" style="position:absolute;width:89528;height:6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o:lock v:ext="edit" aspectratio="t"/>
                        </v:rect>
                        <v:rect id="Rectangle 34" o:spid="_x0000_s1032" style="position:absolute;left:146;top:190;width:89223;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leCxQAAANsAAAAPAAAAZHJzL2Rvd25yZXYueG1sRI9BSwMx&#10;EIXvgv8hjNDLYrNWkLI2LWJRCoWCrXoeNuMmdDPZbuJ2+++dQ8HbDO/Ne98sVmNo1UB98pENPExL&#10;UMR1tJ4bA5+Ht/s5qJSRLbaRycCFEqyWtzcLrGw88wcN+9woCeFUoQGXc1dpnWpHAdM0dsSi/cQ+&#10;YJa1b7Tt8SzhodWzsnzSAT1Lg8OOXh3Vx/1vMDC7vK87v9uk47cfi+3pq3CPQ2HM5G58eQaVacz/&#10;5uv1xgq+0MsvMoBe/gEAAP//AwBQSwECLQAUAAYACAAAACEA2+H2y+4AAACFAQAAEwAAAAAAAAAA&#10;AAAAAAAAAAAAW0NvbnRlbnRfVHlwZXNdLnhtbFBLAQItABQABgAIAAAAIQBa9CxbvwAAABUBAAAL&#10;AAAAAAAAAAAAAAAAAB8BAABfcmVscy8ucmVsc1BLAQItABQABgAIAAAAIQAIIleCxQAAANsAAAAP&#10;AAAAAAAAAAAAAAAAAAcCAABkcnMvZG93bnJldi54bWxQSwUGAAAAAAMAAwC3AAAA+QIAAAAA&#10;" fillcolor="#c8c7c7" stroked="f"/>
                        <v:group id="Group 91" o:spid="_x0000_s1033" style="position:absolute;left:114;top:190;width:89255;height:5950" coordorigin="114,190" coordsize="89255,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35" o:spid="_x0000_s1034" alt="background" style="position:absolute;left:146;top:190;width:89223;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RsBwQAAANsAAAAPAAAAZHJzL2Rvd25yZXYueG1sRE9Li8Iw&#10;EL4L/ocwwl7Kmqog2jWKirLefC2eh2a2LTaT0kRb99dvBMHbfHzPmS1aU4o71a6wrGDQj0EQp1YX&#10;nCn4OW8/JyCcR9ZYWiYFD3KwmHc7M0y0bfhI95PPRAhhl6CC3PsqkdKlORl0fVsRB+7X1gZ9gHUm&#10;dY1NCDelHMbxWBosODTkWNE6p/R6uhkFUTW6rJq/wy7ab+PH5vtynGZRq9RHr11+gfDU+rf45d7p&#10;MH8Ez1/CAXL+DwAA//8DAFBLAQItABQABgAIAAAAIQDb4fbL7gAAAIUBAAATAAAAAAAAAAAAAAAA&#10;AAAAAABbQ29udGVudF9UeXBlc10ueG1sUEsBAi0AFAAGAAgAAAAhAFr0LFu/AAAAFQEAAAsAAAAA&#10;AAAAAAAAAAAAHwEAAF9yZWxzLy5yZWxzUEsBAi0AFAAGAAgAAAAhADKdGwHBAAAA2wAAAA8AAAAA&#10;AAAAAAAAAAAABwIAAGRycy9kb3ducmV2LnhtbFBLBQYAAAAAAwADALcAAAD1AgAAAAA=&#10;" fillcolor="#bfbfbf" stroked="f"/>
                          <v:rect id="Rectangle 36" o:spid="_x0000_s1035" alt="background" style="position:absolute;left:114;top:984;width:89255;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yvRwgAAANsAAAAPAAAAZHJzL2Rvd25yZXYueG1sRE9Na8JA&#10;EL0X/A/LCL3VjaWUEl0lCFLRg5gW9Dhmx2xIdjZk1xj/fVcQepvH+5z5crCN6KnzlWMF00kCgrhw&#10;uuJSwe/P+u0LhA/IGhvHpOBOHpaL0cscU+1ufKA+D6WIIexTVGBCaFMpfWHIop+4ljhyF9dZDBF2&#10;pdQd3mK4beR7knxKixXHBoMtrQwVdX61CjanLHxvz9etO2aHOt+ZfV/Xe6Vex0M2AxFoCP/ip3uj&#10;4/wPePwSD5CLPwAAAP//AwBQSwECLQAUAAYACAAAACEA2+H2y+4AAACFAQAAEwAAAAAAAAAAAAAA&#10;AAAAAAAAW0NvbnRlbnRfVHlwZXNdLnhtbFBLAQItABQABgAIAAAAIQBa9CxbvwAAABUBAAALAAAA&#10;AAAAAAAAAAAAAB8BAABfcmVscy8ucmVsc1BLAQItABQABgAIAAAAIQDMGyvRwgAAANsAAAAPAAAA&#10;AAAAAAAAAAAAAAcCAABkcnMvZG93bnJldi54bWxQSwUGAAAAAAMAAwC3AAAA9gIAAAAA&#10;" fillcolor="#00a9ce [3204]" stroked="f"/>
                        </v:group>
                      </v:group>
                    </v:group>
                  </w:pict>
                </mc:Fallback>
              </mc:AlternateContent>
            </w:r>
            <w:r>
              <w:rPr>
                <w:noProof/>
              </w:rPr>
              <mc:AlternateContent>
                <mc:Choice Requires="wps">
                  <w:drawing>
                    <wp:anchor distT="0" distB="0" distL="114300" distR="114300" simplePos="0" relativeHeight="251663360" behindDoc="1" locked="0" layoutInCell="1" allowOverlap="1" wp14:anchorId="4590DAAC" wp14:editId="6121D385">
                      <wp:simplePos x="0" y="0"/>
                      <wp:positionH relativeFrom="column">
                        <wp:posOffset>-759460</wp:posOffset>
                      </wp:positionH>
                      <wp:positionV relativeFrom="paragraph">
                        <wp:posOffset>-746125</wp:posOffset>
                      </wp:positionV>
                      <wp:extent cx="7598410" cy="7686675"/>
                      <wp:effectExtent l="0" t="2540" r="3810" b="0"/>
                      <wp:wrapNone/>
                      <wp:docPr id="2" name="Rectangle 680" descr="background element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8410" cy="7686675"/>
                              </a:xfrm>
                              <a:prstGeom prst="rect">
                                <a:avLst/>
                              </a:prstGeom>
                              <a:noFill/>
                              <a:ln>
                                <a:noFill/>
                              </a:ln>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E764E" id="Rectangle 680" o:spid="_x0000_s1026" alt="background elements" style="position:absolute;margin-left:-59.8pt;margin-top:-58.75pt;width:598.3pt;height:60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9cS/gEAANEDAAAOAAAAZHJzL2Uyb0RvYy54bWysU9tu2zAMfR+wfxD0vjgOcqsRpyhadBjQ&#10;bUW7fYAs0xfUFjVKiZN9/Sg5zdLtbdiLIJLS4TlH1Ob60HdiD+RaNLlMJ1MpwGgsW1Pn8vu3+w9r&#10;KZxXplQdGsjlEZy83r5/txlsBjNssCuBBIMYlw02l433NksSpxvolZugBcPFCqlXnkOqk5LUwOh9&#10;l8ym02UyIJWWUINznL0bi3Ib8asKtP9aVQ686HLJ3HxcKa5FWJPtRmU1Kdu0+kRD/QOLXrWGm56h&#10;7pRXYkftX1B9qwkdVn6isU+wqloNUQOrSad/qHlulIWohc1x9myT+3+w+sv+kURb5nImhVE9P9ET&#10;m6ZM3YFYrtmyEpxmwwqlX2rCnSkFdNCD8S6YN1iXMcazfaQg39kH1C9OGLxtGANuiHBoQJVMOQ3n&#10;kzcXQuD4qiiGz1hyb7XzGH08VNQHQHZIHOJzHc/PBQcvNCdXi6v1PGWKmmur5Xq5XC1iD5W9Xrfk&#10;/EfAXoRNLomlRXi1f3A+0FHZ65HQzeB923VxJjrzJsEHQybSD4xH5QWWR2ZPOM4V/wPeNEg/pRh4&#10;pnLpfuwUgRTdJ8MOXKXzeRjCGMwXqxkHdFkpLivKaIbKpZdi3N76cXB3ltq64U5p1GLwhl2r2qgn&#10;ODqyOpHluYkyTzMeBvMyjqd+/8TtLwAAAP//AwBQSwMEFAAGAAgAAAAhAL9x4dLeAAAADwEAAA8A&#10;AABkcnMvZG93bnJldi54bWxMj0FPhDAQhe8m/odmTLyY3RY3LC5SNhsTz0bWvRc6ApFOSVtY/PcW&#10;L3p7k3nz5nvFcTEDm9H53pKEZCuAITVW99RK+Di/bp6A+aBIq8ESSvhGD8fy9qZQubZXese5Ci2L&#10;IeRzJaELYcw5902HRvmtHZHi7tM6o0IcXcu1U9cYbgb+KMSeG9VT/NCpEV86bL6qyUSMdBatONn0&#10;zYXdVFf+Mj6cL1Le3y2nZ2ABl/BnhhU/3kAZmWo7kfZskLBJksM+en9VlgJbPSLLYsF6VYedAF4W&#10;/H+P8gcAAP//AwBQSwECLQAUAAYACAAAACEAtoM4kv4AAADhAQAAEwAAAAAAAAAAAAAAAAAAAAAA&#10;W0NvbnRlbnRfVHlwZXNdLnhtbFBLAQItABQABgAIAAAAIQA4/SH/1gAAAJQBAAALAAAAAAAAAAAA&#10;AAAAAC8BAABfcmVscy8ucmVsc1BLAQItABQABgAIAAAAIQBgX9cS/gEAANEDAAAOAAAAAAAAAAAA&#10;AAAAAC4CAABkcnMvZTJvRG9jLnhtbFBLAQItABQABgAIAAAAIQC/ceHS3gAAAA8BAAAPAAAAAAAA&#10;AAAAAAAAAFgEAABkcnMvZG93bnJldi54bWxQSwUGAAAAAAQABADzAAAAYwUAAAAA&#10;" filled="f" fillcolor="#00a9ce [3204]" stroked="f"/>
                  </w:pict>
                </mc:Fallback>
              </mc:AlternateContent>
            </w:r>
          </w:p>
        </w:tc>
      </w:tr>
      <w:tr w:rsidR="000D3B72" w14:paraId="272A4114" w14:textId="77777777" w:rsidTr="00802071">
        <w:tc>
          <w:tcPr>
            <w:tcW w:w="3337" w:type="dxa"/>
          </w:tcPr>
          <w:p w14:paraId="54628A20" w14:textId="77777777" w:rsidR="000D3B72" w:rsidRPr="00585C0D" w:rsidRDefault="000D3B72" w:rsidP="00802071">
            <w:pPr>
              <w:pStyle w:val="BackCoverContactHeading"/>
            </w:pPr>
            <w:r w:rsidRPr="00585C0D">
              <w:t>CONTACT US</w:t>
            </w:r>
          </w:p>
          <w:p w14:paraId="6359C956" w14:textId="77777777" w:rsidR="000D3B72" w:rsidRPr="00585C0D" w:rsidRDefault="000D3B72" w:rsidP="00802071">
            <w:pPr>
              <w:pStyle w:val="BackCoverContactDetails"/>
            </w:pPr>
            <w:r w:rsidRPr="00585C0D">
              <w:rPr>
                <w:rStyle w:val="BackCoverContactBold"/>
                <w:szCs w:val="22"/>
              </w:rPr>
              <w:t>t</w:t>
            </w:r>
            <w:r w:rsidRPr="00585C0D">
              <w:t xml:space="preserve"> </w:t>
            </w:r>
            <w:r w:rsidRPr="00585C0D">
              <w:tab/>
              <w:t>1300 363 400</w:t>
            </w:r>
          </w:p>
          <w:p w14:paraId="068DCEAC" w14:textId="77777777" w:rsidR="000D3B72" w:rsidRPr="00585C0D" w:rsidRDefault="000D3B72" w:rsidP="00802071">
            <w:pPr>
              <w:pStyle w:val="BackCoverContactDetails"/>
              <w:rPr>
                <w:szCs w:val="22"/>
              </w:rPr>
            </w:pPr>
            <w:r w:rsidRPr="00585C0D">
              <w:tab/>
              <w:t>+61 3 9545 2176</w:t>
            </w:r>
          </w:p>
          <w:p w14:paraId="093E5B94" w14:textId="77777777" w:rsidR="000D3B72" w:rsidRPr="00585C0D" w:rsidRDefault="000D3B72" w:rsidP="00802071">
            <w:pPr>
              <w:pStyle w:val="BackCoverContactDetails"/>
            </w:pPr>
            <w:r w:rsidRPr="00585C0D">
              <w:rPr>
                <w:rStyle w:val="BackCoverContactBold"/>
                <w:szCs w:val="22"/>
              </w:rPr>
              <w:t>e</w:t>
            </w:r>
            <w:r w:rsidRPr="00585C0D">
              <w:t xml:space="preserve"> </w:t>
            </w:r>
            <w:r w:rsidRPr="00585C0D">
              <w:tab/>
              <w:t>enquiries@csiro.au</w:t>
            </w:r>
          </w:p>
          <w:p w14:paraId="384BEDFF" w14:textId="77777777" w:rsidR="000D3B72" w:rsidRPr="00585C0D" w:rsidRDefault="000D3B72" w:rsidP="00802071">
            <w:pPr>
              <w:pStyle w:val="BackCoverContactDetails"/>
            </w:pPr>
            <w:r w:rsidRPr="00585C0D">
              <w:rPr>
                <w:rStyle w:val="BackCoverContactBold"/>
                <w:szCs w:val="22"/>
              </w:rPr>
              <w:t>w</w:t>
            </w:r>
            <w:r w:rsidRPr="00585C0D">
              <w:t xml:space="preserve"> </w:t>
            </w:r>
            <w:r w:rsidRPr="00585C0D">
              <w:tab/>
              <w:t>www.csiro.au</w:t>
            </w:r>
          </w:p>
          <w:p w14:paraId="53F61013" w14:textId="77777777" w:rsidR="000D3B72" w:rsidRPr="00585C0D" w:rsidRDefault="000D3B72" w:rsidP="00802071">
            <w:pPr>
              <w:pStyle w:val="BackCoverContactHeading"/>
            </w:pPr>
            <w:r w:rsidRPr="00585C0D">
              <w:t xml:space="preserve">At CSIRO we shape the future </w:t>
            </w:r>
          </w:p>
          <w:p w14:paraId="21D38AD6" w14:textId="77777777" w:rsidR="000D3B72" w:rsidRDefault="000D3B72" w:rsidP="00802071">
            <w:pPr>
              <w:pStyle w:val="BackCoverContactDetails"/>
              <w:spacing w:after="120"/>
            </w:pPr>
            <w:r>
              <w:t>We do this by using science to solve real issues. Our research makes a difference to industry, people and the planet.</w:t>
            </w:r>
          </w:p>
          <w:p w14:paraId="4B81F6BA" w14:textId="77777777" w:rsidR="000D3B72" w:rsidRDefault="000D3B72" w:rsidP="00802071">
            <w:pPr>
              <w:pStyle w:val="BackCoverContactDetails"/>
              <w:spacing w:after="120"/>
            </w:pPr>
            <w:r>
              <w:t>As Australia’s national science agency we’ve been pushing the edge of what’s possible for over 85 years. Today we have more than 5,000 talented people working out of 50-plus centres in Australia and internationally. Our people work closely with industry and communities to leave a lasting legacy. Collectively, our innovation and excellence places us in the top ten applied research agencies in the world.</w:t>
            </w:r>
          </w:p>
          <w:p w14:paraId="53E3263F" w14:textId="77777777" w:rsidR="000D3B72" w:rsidRPr="00585C0D" w:rsidRDefault="000D3B72" w:rsidP="00802071">
            <w:pPr>
              <w:pStyle w:val="BackCoverContactDetails"/>
            </w:pPr>
            <w:r>
              <w:t>WE ASK, WE SEEK AND WE SOLVE</w:t>
            </w:r>
          </w:p>
        </w:tc>
        <w:tc>
          <w:tcPr>
            <w:tcW w:w="457" w:type="dxa"/>
          </w:tcPr>
          <w:p w14:paraId="4C3F0F36" w14:textId="77777777" w:rsidR="000D3B72" w:rsidRPr="00585C0D" w:rsidRDefault="000D3B72" w:rsidP="00802071">
            <w:pPr>
              <w:pStyle w:val="BackCoverContactHeading"/>
            </w:pPr>
          </w:p>
        </w:tc>
        <w:tc>
          <w:tcPr>
            <w:tcW w:w="4961" w:type="dxa"/>
          </w:tcPr>
          <w:p w14:paraId="2A3759AB" w14:textId="77777777" w:rsidR="000D3B72" w:rsidRPr="00585C0D" w:rsidRDefault="000D3B72" w:rsidP="00802071">
            <w:pPr>
              <w:pStyle w:val="BackCoverContactHeading"/>
            </w:pPr>
            <w:r w:rsidRPr="00585C0D">
              <w:t>For further information</w:t>
            </w:r>
          </w:p>
          <w:p w14:paraId="2877C0CD" w14:textId="77777777" w:rsidR="000D3B72" w:rsidRPr="002B15B7" w:rsidRDefault="000D3B72" w:rsidP="00802071">
            <w:pPr>
              <w:pStyle w:val="BackCoverContactDetails"/>
              <w:rPr>
                <w:rStyle w:val="BackCoverContactBold"/>
              </w:rPr>
            </w:pPr>
            <w:r>
              <w:rPr>
                <w:rStyle w:val="BackCoverContactBold"/>
              </w:rPr>
              <w:t>Land and water</w:t>
            </w:r>
          </w:p>
          <w:p w14:paraId="152C3D7C" w14:textId="77777777" w:rsidR="000D3B72" w:rsidRPr="00585C0D" w:rsidRDefault="000D3B72" w:rsidP="00802071">
            <w:pPr>
              <w:pStyle w:val="BackCoverContactDetails"/>
            </w:pPr>
            <w:r>
              <w:t xml:space="preserve">Dr Michael Dunlop </w:t>
            </w:r>
            <w:r>
              <w:br/>
            </w:r>
            <w:r w:rsidRPr="00585C0D">
              <w:rPr>
                <w:rStyle w:val="BackCoverContactBold"/>
                <w:szCs w:val="22"/>
              </w:rPr>
              <w:t>t</w:t>
            </w:r>
            <w:r w:rsidRPr="00585C0D">
              <w:t xml:space="preserve"> </w:t>
            </w:r>
            <w:r w:rsidRPr="00585C0D">
              <w:tab/>
            </w:r>
            <w:r w:rsidRPr="00CA09F4">
              <w:rPr>
                <w:rStyle w:val="BackCoverContactBold"/>
                <w:b w:val="0"/>
              </w:rPr>
              <w:t xml:space="preserve">+61 </w:t>
            </w:r>
            <w:r>
              <w:rPr>
                <w:rStyle w:val="BackCoverContactBold"/>
                <w:b w:val="0"/>
              </w:rPr>
              <w:t>2 6246 4102</w:t>
            </w:r>
          </w:p>
          <w:p w14:paraId="5D3F7CAF" w14:textId="77777777" w:rsidR="000D3B72" w:rsidRPr="00585C0D" w:rsidRDefault="000D3B72" w:rsidP="00802071">
            <w:pPr>
              <w:pStyle w:val="BackCoverContactDetails"/>
            </w:pPr>
            <w:r w:rsidRPr="00585C0D">
              <w:rPr>
                <w:rStyle w:val="BackCoverContactBold"/>
                <w:szCs w:val="22"/>
              </w:rPr>
              <w:t>e</w:t>
            </w:r>
            <w:r w:rsidRPr="00585C0D">
              <w:t xml:space="preserve"> </w:t>
            </w:r>
            <w:r w:rsidRPr="00585C0D">
              <w:tab/>
            </w:r>
            <w:r>
              <w:t>michael.dunlop</w:t>
            </w:r>
            <w:r w:rsidRPr="00CA09F4">
              <w:rPr>
                <w:rStyle w:val="BackCoverContactBold"/>
                <w:b w:val="0"/>
              </w:rPr>
              <w:t>@csiro.au</w:t>
            </w:r>
          </w:p>
          <w:p w14:paraId="679F4014" w14:textId="1A8033A0" w:rsidR="000D3B72" w:rsidRDefault="000D3B72" w:rsidP="00802071">
            <w:pPr>
              <w:pStyle w:val="BackCoverContactDetails"/>
              <w:rPr>
                <w:rStyle w:val="BackCoverContactBold"/>
                <w:b w:val="0"/>
              </w:rPr>
            </w:pPr>
            <w:r w:rsidRPr="00585C0D">
              <w:rPr>
                <w:rStyle w:val="BackCoverContactBold"/>
                <w:szCs w:val="22"/>
              </w:rPr>
              <w:t>w</w:t>
            </w:r>
            <w:r w:rsidRPr="00585C0D">
              <w:t xml:space="preserve"> </w:t>
            </w:r>
            <w:r w:rsidRPr="00585C0D">
              <w:tab/>
            </w:r>
            <w:hyperlink r:id="rId33" w:history="1">
              <w:r w:rsidRPr="00896CFB">
                <w:rPr>
                  <w:rStyle w:val="Hyperlink"/>
                </w:rPr>
                <w:t>www.csiro.au/landandwater</w:t>
              </w:r>
            </w:hyperlink>
            <w:r>
              <w:rPr>
                <w:rStyle w:val="BackCoverContactBold"/>
                <w:b w:val="0"/>
              </w:rPr>
              <w:t xml:space="preserve"> </w:t>
            </w:r>
          </w:p>
          <w:p w14:paraId="636A3ECB" w14:textId="77777777" w:rsidR="000D3B72" w:rsidRDefault="000D3B72" w:rsidP="00802071">
            <w:pPr>
              <w:pStyle w:val="BackCoverContactDetails"/>
              <w:rPr>
                <w:rStyle w:val="BackCoverContactBold"/>
                <w:szCs w:val="22"/>
              </w:rPr>
            </w:pPr>
          </w:p>
          <w:p w14:paraId="7DF7D16D" w14:textId="77777777" w:rsidR="000D3B72" w:rsidRPr="00585C0D" w:rsidRDefault="000D3B72" w:rsidP="00802071">
            <w:pPr>
              <w:pStyle w:val="BackCoverContactDetails"/>
            </w:pPr>
          </w:p>
        </w:tc>
      </w:tr>
    </w:tbl>
    <w:p w14:paraId="1B0F671F" w14:textId="77777777" w:rsidR="000D3B72" w:rsidRPr="006C2F7A" w:rsidRDefault="000D3B72" w:rsidP="000D3B72">
      <w:pPr>
        <w:pStyle w:val="BodyText"/>
        <w:rPr>
          <w:sz w:val="18"/>
        </w:rPr>
      </w:pPr>
    </w:p>
    <w:p w14:paraId="38F3D559" w14:textId="77777777" w:rsidR="004D10BB" w:rsidRPr="004A2ED7" w:rsidRDefault="004D10BB" w:rsidP="004A2ED7">
      <w:pPr>
        <w:pStyle w:val="BodyText"/>
      </w:pPr>
    </w:p>
    <w:sectPr w:rsidR="004D10BB" w:rsidRPr="004A2ED7" w:rsidSect="006C3DCD">
      <w:footerReference w:type="even" r:id="rId34"/>
      <w:footerReference w:type="default" r:id="rId35"/>
      <w:type w:val="evenPage"/>
      <w:pgSz w:w="11906" w:h="16838" w:code="9"/>
      <w:pgMar w:top="1134" w:right="1134" w:bottom="1134" w:left="1134" w:header="510" w:footer="624" w:gutter="0"/>
      <w:cols w:space="85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0284E" w14:textId="77777777" w:rsidR="00442EFB" w:rsidRDefault="00442EFB" w:rsidP="009964E7">
      <w:r>
        <w:separator/>
      </w:r>
    </w:p>
    <w:p w14:paraId="29872163" w14:textId="77777777" w:rsidR="00442EFB" w:rsidRDefault="00442EFB"/>
  </w:endnote>
  <w:endnote w:type="continuationSeparator" w:id="0">
    <w:p w14:paraId="0BB60304" w14:textId="77777777" w:rsidR="00442EFB" w:rsidRDefault="00442EFB" w:rsidP="009964E7">
      <w:r>
        <w:continuationSeparator/>
      </w:r>
    </w:p>
    <w:p w14:paraId="609E57A4" w14:textId="77777777" w:rsidR="00442EFB" w:rsidRDefault="00442EFB"/>
  </w:endnote>
  <w:endnote w:type="continuationNotice" w:id="1">
    <w:p w14:paraId="316DE2AC" w14:textId="77777777" w:rsidR="00442EFB" w:rsidRDefault="00442EF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eijoa Medium">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2F025" w14:textId="4076964B" w:rsidR="00100AF0" w:rsidRDefault="00100AF0" w:rsidP="00687B85">
    <w:pPr>
      <w:pStyle w:val="Footer"/>
      <w:tabs>
        <w:tab w:val="clear" w:pos="4513"/>
        <w:tab w:val="clear" w:pos="9026"/>
        <w:tab w:val="right" w:pos="9639"/>
      </w:tabs>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r>
      <w:rPr>
        <w:rStyle w:val="PageNumber"/>
      </w:rPr>
      <w:tab/>
    </w:r>
    <w:r>
      <w:rPr>
        <w:noProof/>
      </w:rPr>
      <w:fldChar w:fldCharType="begin"/>
    </w:r>
    <w:r>
      <w:rPr>
        <w:noProof/>
      </w:rPr>
      <w:instrText xml:space="preserve"> STYLEREF  CoverTitle </w:instrText>
    </w:r>
    <w:r>
      <w:rPr>
        <w:noProof/>
      </w:rPr>
      <w:fldChar w:fldCharType="separate"/>
    </w:r>
    <w:r w:rsidR="00874DF0">
      <w:rPr>
        <w:noProof/>
      </w:rPr>
      <w:t>Muir-Byenup System Ramsar site: Climate-ready vulnerability assessment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1914" w14:textId="6965B4F7" w:rsidR="00100AF0" w:rsidRDefault="00100AF0" w:rsidP="00595118">
    <w:pPr>
      <w:pStyle w:val="Footer"/>
      <w:tabs>
        <w:tab w:val="clear" w:pos="4513"/>
        <w:tab w:val="clear" w:pos="9026"/>
        <w:tab w:val="right" w:pos="9639"/>
      </w:tabs>
    </w:pPr>
    <w:r>
      <w:rPr>
        <w:noProof/>
      </w:rPr>
      <w:fldChar w:fldCharType="begin"/>
    </w:r>
    <w:r>
      <w:rPr>
        <w:noProof/>
      </w:rPr>
      <w:instrText xml:space="preserve"> STYLEREF  CoverTitle </w:instrText>
    </w:r>
    <w:r>
      <w:rPr>
        <w:noProof/>
      </w:rPr>
      <w:fldChar w:fldCharType="separate"/>
    </w:r>
    <w:r w:rsidR="00874DF0">
      <w:rPr>
        <w:noProof/>
      </w:rPr>
      <w:t>Muir-Byenup System Ramsar site: Climate-ready vulnerability assessment</w:t>
    </w:r>
    <w:r>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F2D71" w14:textId="77777777" w:rsidR="00100AF0" w:rsidRDefault="00100AF0" w:rsidP="00687B85">
    <w:pPr>
      <w:pStyle w:val="Footer"/>
      <w:tabs>
        <w:tab w:val="clear" w:pos="4513"/>
        <w:tab w:val="clear" w:pos="9026"/>
        <w:tab w:val="right" w:pos="9639"/>
      </w:tabs>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r>
      <w:rPr>
        <w:rStyle w:val="PageNumbe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00C11" w14:textId="77777777" w:rsidR="00100AF0" w:rsidRDefault="00100AF0" w:rsidP="00595118">
    <w:pPr>
      <w:pStyle w:val="Footer"/>
      <w:tabs>
        <w:tab w:val="clear" w:pos="4513"/>
        <w:tab w:val="clear" w:pos="9026"/>
        <w:tab w:val="right" w:pos="9639"/>
      </w:tabs>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F5BC1" w14:textId="2B243DAA" w:rsidR="00100AF0" w:rsidRDefault="00100AF0" w:rsidP="00687B85">
    <w:pPr>
      <w:pStyle w:val="Footer"/>
      <w:tabs>
        <w:tab w:val="clear" w:pos="4513"/>
        <w:tab w:val="clear" w:pos="9026"/>
        <w:tab w:val="right" w:pos="9639"/>
      </w:tabs>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ab/>
    </w:r>
    <w:r>
      <w:rPr>
        <w:noProof/>
      </w:rPr>
      <w:fldChar w:fldCharType="begin"/>
    </w:r>
    <w:r>
      <w:rPr>
        <w:noProof/>
      </w:rPr>
      <w:instrText xml:space="preserve"> STYLEREF  CoverTitle </w:instrText>
    </w:r>
    <w:r>
      <w:rPr>
        <w:noProof/>
      </w:rPr>
      <w:fldChar w:fldCharType="separate"/>
    </w:r>
    <w:r w:rsidR="00874DF0">
      <w:rPr>
        <w:noProof/>
      </w:rPr>
      <w:t>Muir-Byenup System Ramsar site: Climate-ready vulnerability assessment</w:t>
    </w:r>
    <w:r>
      <w:rPr>
        <w:noProof/>
      </w:rPr>
      <w:fldChar w:fldCharType="end"/>
    </w:r>
  </w:p>
  <w:p w14:paraId="2D03989D" w14:textId="77777777" w:rsidR="00100AF0" w:rsidRDefault="00100AF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FED3A" w14:textId="4958085A" w:rsidR="00100AF0" w:rsidRDefault="00100AF0" w:rsidP="00595118">
    <w:pPr>
      <w:pStyle w:val="Footer"/>
      <w:tabs>
        <w:tab w:val="clear" w:pos="4513"/>
        <w:tab w:val="clear" w:pos="9026"/>
        <w:tab w:val="right" w:pos="9639"/>
      </w:tabs>
    </w:pPr>
    <w:r>
      <w:rPr>
        <w:noProof/>
      </w:rPr>
      <w:fldChar w:fldCharType="begin"/>
    </w:r>
    <w:r>
      <w:rPr>
        <w:noProof/>
      </w:rPr>
      <w:instrText xml:space="preserve"> STYLEREF  CoverTitle </w:instrText>
    </w:r>
    <w:r>
      <w:rPr>
        <w:noProof/>
      </w:rPr>
      <w:fldChar w:fldCharType="separate"/>
    </w:r>
    <w:r w:rsidR="00874DF0">
      <w:rPr>
        <w:noProof/>
      </w:rPr>
      <w:t>Muir-Byenup System Ramsar site: Climate-ready vulnerability assessment</w:t>
    </w:r>
    <w:r>
      <w:rPr>
        <w:noProof/>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14:paraId="68091D99" w14:textId="77777777" w:rsidR="00100AF0" w:rsidRDefault="00100A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102E1" w14:textId="77777777" w:rsidR="00442EFB" w:rsidRDefault="00442EFB" w:rsidP="009964E7">
      <w:r>
        <w:separator/>
      </w:r>
    </w:p>
    <w:p w14:paraId="3DA81930" w14:textId="77777777" w:rsidR="00442EFB" w:rsidRDefault="00442EFB"/>
  </w:footnote>
  <w:footnote w:type="continuationSeparator" w:id="0">
    <w:p w14:paraId="1636FC92" w14:textId="77777777" w:rsidR="00442EFB" w:rsidRDefault="00442EFB" w:rsidP="009964E7">
      <w:r>
        <w:continuationSeparator/>
      </w:r>
    </w:p>
    <w:p w14:paraId="56843532" w14:textId="77777777" w:rsidR="00442EFB" w:rsidRDefault="00442EFB"/>
  </w:footnote>
  <w:footnote w:type="continuationNotice" w:id="1">
    <w:p w14:paraId="09F9B257" w14:textId="77777777" w:rsidR="00442EFB" w:rsidRDefault="00442EF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03498" w14:textId="77777777" w:rsidR="00100AF0" w:rsidRDefault="00100AF0" w:rsidP="002A47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C3EF2D2"/>
    <w:lvl w:ilvl="0">
      <w:start w:val="1"/>
      <w:numFmt w:val="lowerLetter"/>
      <w:pStyle w:val="ListNumber2"/>
      <w:lvlText w:val="%1."/>
      <w:lvlJc w:val="left"/>
      <w:pPr>
        <w:ind w:left="643" w:hanging="360"/>
      </w:pPr>
    </w:lvl>
  </w:abstractNum>
  <w:abstractNum w:abstractNumId="1" w15:restartNumberingAfterBreak="0">
    <w:nsid w:val="FFFFFF80"/>
    <w:multiLevelType w:val="singleLevel"/>
    <w:tmpl w:val="B442ECCC"/>
    <w:lvl w:ilvl="0">
      <w:start w:val="1"/>
      <w:numFmt w:val="bullet"/>
      <w:pStyle w:val="ListNumber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77C9CB0"/>
    <w:lvl w:ilvl="0">
      <w:start w:val="1"/>
      <w:numFmt w:val="bullet"/>
      <w:pStyle w:val="ListNumber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9C6B7F8"/>
    <w:lvl w:ilvl="0">
      <w:start w:val="1"/>
      <w:numFmt w:val="bullet"/>
      <w:pStyle w:val="ListBullet5"/>
      <w:lvlText w:val="–"/>
      <w:lvlJc w:val="left"/>
      <w:pPr>
        <w:ind w:left="360" w:hanging="360"/>
      </w:pPr>
      <w:rPr>
        <w:rFonts w:ascii="Feijoa Medium" w:hAnsi="Feijoa Medium" w:hint="default"/>
      </w:rPr>
    </w:lvl>
  </w:abstractNum>
  <w:abstractNum w:abstractNumId="4" w15:restartNumberingAfterBreak="0">
    <w:nsid w:val="FFFFFF88"/>
    <w:multiLevelType w:val="singleLevel"/>
    <w:tmpl w:val="87D43BCA"/>
    <w:lvl w:ilvl="0">
      <w:start w:val="1"/>
      <w:numFmt w:val="decimal"/>
      <w:pStyle w:val="ListBullet4"/>
      <w:lvlText w:val="%1."/>
      <w:lvlJc w:val="left"/>
      <w:pPr>
        <w:ind w:left="360" w:hanging="360"/>
      </w:pPr>
      <w:rPr>
        <w:rFonts w:cs="Times New Roman"/>
      </w:rPr>
    </w:lvl>
  </w:abstractNum>
  <w:abstractNum w:abstractNumId="5" w15:restartNumberingAfterBreak="0">
    <w:nsid w:val="04320FDF"/>
    <w:multiLevelType w:val="hybridMultilevel"/>
    <w:tmpl w:val="043CAA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295C10"/>
    <w:multiLevelType w:val="hybridMultilevel"/>
    <w:tmpl w:val="21A03AC2"/>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7DD1B81"/>
    <w:multiLevelType w:val="hybridMultilevel"/>
    <w:tmpl w:val="A79CB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737697"/>
    <w:multiLevelType w:val="multilevel"/>
    <w:tmpl w:val="BBA2C6AE"/>
    <w:lvl w:ilvl="0">
      <w:start w:val="1"/>
      <w:numFmt w:val="bullet"/>
      <w:lvlText w:val=""/>
      <w:lvlJc w:val="left"/>
      <w:pPr>
        <w:tabs>
          <w:tab w:val="num" w:pos="199"/>
        </w:tabs>
        <w:ind w:left="199" w:hanging="199"/>
      </w:pPr>
      <w:rPr>
        <w:rFonts w:ascii="Wingdings" w:hAnsi="Wingdings" w:hint="default"/>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9" w15:restartNumberingAfterBreak="0">
    <w:nsid w:val="1D8A6832"/>
    <w:multiLevelType w:val="multilevel"/>
    <w:tmpl w:val="3800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B67167"/>
    <w:multiLevelType w:val="hybridMultilevel"/>
    <w:tmpl w:val="9C2239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1B6CF2"/>
    <w:multiLevelType w:val="hybridMultilevel"/>
    <w:tmpl w:val="8D045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86735F"/>
    <w:multiLevelType w:val="multilevel"/>
    <w:tmpl w:val="66427412"/>
    <w:styleLink w:val="TableBullets"/>
    <w:lvl w:ilvl="0">
      <w:start w:val="1"/>
      <w:numFmt w:val="upperLetter"/>
      <w:pStyle w:val="TableBullet"/>
      <w:lvlText w:val="%1."/>
      <w:lvlJc w:val="left"/>
      <w:pPr>
        <w:tabs>
          <w:tab w:val="num" w:pos="170"/>
        </w:tabs>
        <w:ind w:left="170" w:hanging="17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217E283F"/>
    <w:multiLevelType w:val="hybridMultilevel"/>
    <w:tmpl w:val="8A52F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C6C3D"/>
    <w:multiLevelType w:val="multilevel"/>
    <w:tmpl w:val="7CE82E94"/>
    <w:styleLink w:val="List0"/>
    <w:lvl w:ilvl="0">
      <w:start w:val="1"/>
      <w:numFmt w:val="lowerRoman"/>
      <w:lvlText w:val="%1)"/>
      <w:lvlJc w:val="left"/>
      <w:pPr>
        <w:tabs>
          <w:tab w:val="num" w:pos="654"/>
        </w:tabs>
        <w:ind w:left="654"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1">
      <w:start w:val="1"/>
      <w:numFmt w:val="lowerRoman"/>
      <w:lvlText w:val="%2)"/>
      <w:lvlJc w:val="left"/>
      <w:pPr>
        <w:tabs>
          <w:tab w:val="num" w:pos="1014"/>
        </w:tabs>
        <w:ind w:left="1014"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2">
      <w:start w:val="1"/>
      <w:numFmt w:val="lowerRoman"/>
      <w:lvlText w:val="%3)"/>
      <w:lvlJc w:val="left"/>
      <w:pPr>
        <w:tabs>
          <w:tab w:val="num" w:pos="1374"/>
        </w:tabs>
        <w:ind w:left="1374"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3">
      <w:start w:val="1"/>
      <w:numFmt w:val="lowerRoman"/>
      <w:lvlText w:val="%4)"/>
      <w:lvlJc w:val="left"/>
      <w:pPr>
        <w:tabs>
          <w:tab w:val="num" w:pos="1734"/>
        </w:tabs>
        <w:ind w:left="1734"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4">
      <w:start w:val="1"/>
      <w:numFmt w:val="lowerRoman"/>
      <w:lvlText w:val="%5)"/>
      <w:lvlJc w:val="left"/>
      <w:pPr>
        <w:tabs>
          <w:tab w:val="num" w:pos="2094"/>
        </w:tabs>
        <w:ind w:left="2094"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5">
      <w:start w:val="1"/>
      <w:numFmt w:val="lowerRoman"/>
      <w:lvlText w:val="%6)"/>
      <w:lvlJc w:val="left"/>
      <w:pPr>
        <w:tabs>
          <w:tab w:val="num" w:pos="2454"/>
        </w:tabs>
        <w:ind w:left="2454"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6">
      <w:start w:val="1"/>
      <w:numFmt w:val="lowerRoman"/>
      <w:lvlText w:val="%7)"/>
      <w:lvlJc w:val="left"/>
      <w:pPr>
        <w:tabs>
          <w:tab w:val="num" w:pos="2814"/>
        </w:tabs>
        <w:ind w:left="2814"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7">
      <w:start w:val="1"/>
      <w:numFmt w:val="lowerRoman"/>
      <w:lvlText w:val="%8)"/>
      <w:lvlJc w:val="left"/>
      <w:pPr>
        <w:tabs>
          <w:tab w:val="num" w:pos="3174"/>
        </w:tabs>
        <w:ind w:left="3174"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lvl w:ilvl="8">
      <w:start w:val="1"/>
      <w:numFmt w:val="lowerRoman"/>
      <w:lvlText w:val="%9)"/>
      <w:lvlJc w:val="left"/>
      <w:pPr>
        <w:tabs>
          <w:tab w:val="num" w:pos="3534"/>
        </w:tabs>
        <w:ind w:left="3534" w:hanging="327"/>
      </w:pPr>
      <w:rPr>
        <w:rFonts w:ascii="Helvetica" w:eastAsia="Helvetica" w:hAnsi="Helvetica" w:cs="Helvetica"/>
        <w:b w:val="0"/>
        <w:bCs w:val="0"/>
        <w:i w:val="0"/>
        <w:iCs w:val="0"/>
        <w:caps w:val="0"/>
        <w:smallCaps w:val="0"/>
        <w:strike w:val="0"/>
        <w:dstrike w:val="0"/>
        <w:color w:val="000000"/>
        <w:spacing w:val="0"/>
        <w:kern w:val="0"/>
        <w:position w:val="0"/>
        <w:sz w:val="20"/>
        <w:szCs w:val="20"/>
        <w:u w:val="none"/>
        <w:vertAlign w:val="baseline"/>
      </w:rPr>
    </w:lvl>
  </w:abstractNum>
  <w:abstractNum w:abstractNumId="16" w15:restartNumberingAfterBreak="0">
    <w:nsid w:val="27825597"/>
    <w:multiLevelType w:val="hybridMultilevel"/>
    <w:tmpl w:val="6D860BFA"/>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7"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2A332EF3"/>
    <w:multiLevelType w:val="hybridMultilevel"/>
    <w:tmpl w:val="DBDAD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3140C3"/>
    <w:multiLevelType w:val="hybridMultilevel"/>
    <w:tmpl w:val="7EF4D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4D2678"/>
    <w:multiLevelType w:val="hybridMultilevel"/>
    <w:tmpl w:val="1A4E6888"/>
    <w:lvl w:ilvl="0" w:tplc="00FAD0C2">
      <w:start w:val="17"/>
      <w:numFmt w:val="decimal"/>
      <w:lvlText w:val="Step %1."/>
      <w:lvlJc w:val="left"/>
      <w:pPr>
        <w:ind w:left="426" w:hanging="360"/>
      </w:pPr>
      <w:rPr>
        <w:rFonts w:hint="default"/>
      </w:rPr>
    </w:lvl>
    <w:lvl w:ilvl="1" w:tplc="0C090001">
      <w:start w:val="1"/>
      <w:numFmt w:val="bullet"/>
      <w:lvlText w:val=""/>
      <w:lvlJc w:val="left"/>
      <w:pPr>
        <w:ind w:left="655" w:hanging="360"/>
      </w:pPr>
      <w:rPr>
        <w:rFonts w:ascii="Symbol" w:hAnsi="Symbol" w:hint="default"/>
      </w:rPr>
    </w:lvl>
    <w:lvl w:ilvl="2" w:tplc="0C09001B" w:tentative="1">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1" w15:restartNumberingAfterBreak="0">
    <w:nsid w:val="2D890DE3"/>
    <w:multiLevelType w:val="multilevel"/>
    <w:tmpl w:val="C878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C435B4"/>
    <w:multiLevelType w:val="hybridMultilevel"/>
    <w:tmpl w:val="FD44D2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67614C6"/>
    <w:multiLevelType w:val="multilevel"/>
    <w:tmpl w:val="0C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38584E57"/>
    <w:multiLevelType w:val="hybridMultilevel"/>
    <w:tmpl w:val="531A9F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8AB2959"/>
    <w:multiLevelType w:val="hybridMultilevel"/>
    <w:tmpl w:val="51F822DA"/>
    <w:lvl w:ilvl="0" w:tplc="00FAD0C2">
      <w:start w:val="17"/>
      <w:numFmt w:val="decimal"/>
      <w:lvlText w:val="Step %1."/>
      <w:lvlJc w:val="left"/>
      <w:pPr>
        <w:ind w:left="426" w:hanging="360"/>
      </w:pPr>
      <w:rPr>
        <w:rFonts w:hint="default"/>
      </w:rPr>
    </w:lvl>
    <w:lvl w:ilvl="1" w:tplc="0C090019">
      <w:start w:val="1"/>
      <w:numFmt w:val="lowerLetter"/>
      <w:lvlText w:val="%2."/>
      <w:lvlJc w:val="left"/>
      <w:pPr>
        <w:ind w:left="655" w:hanging="360"/>
      </w:pPr>
    </w:lvl>
    <w:lvl w:ilvl="2" w:tplc="0C09001B" w:tentative="1">
      <w:start w:val="1"/>
      <w:numFmt w:val="lowerRoman"/>
      <w:lvlText w:val="%3."/>
      <w:lvlJc w:val="right"/>
      <w:pPr>
        <w:ind w:left="1375" w:hanging="180"/>
      </w:pPr>
    </w:lvl>
    <w:lvl w:ilvl="3" w:tplc="0C09000F" w:tentative="1">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26" w15:restartNumberingAfterBreak="0">
    <w:nsid w:val="3A911E64"/>
    <w:multiLevelType w:val="hybridMultilevel"/>
    <w:tmpl w:val="3D7E70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304E35"/>
    <w:multiLevelType w:val="hybridMultilevel"/>
    <w:tmpl w:val="1A323804"/>
    <w:lvl w:ilvl="0" w:tplc="2D3835E4">
      <w:start w:val="1"/>
      <w:numFmt w:val="decimal"/>
      <w:lvlText w:val="Step %1."/>
      <w:lvlJc w:val="left"/>
      <w:pPr>
        <w:ind w:left="1211"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9" w15:restartNumberingAfterBreak="0">
    <w:nsid w:val="43486618"/>
    <w:multiLevelType w:val="multilevel"/>
    <w:tmpl w:val="DC0EB9AC"/>
    <w:lvl w:ilvl="0">
      <w:start w:val="1"/>
      <w:numFmt w:val="bullet"/>
      <w:lvlText w:val=""/>
      <w:lvlJc w:val="left"/>
      <w:pPr>
        <w:tabs>
          <w:tab w:val="num" w:pos="199"/>
        </w:tabs>
        <w:ind w:left="199" w:hanging="199"/>
      </w:pPr>
      <w:rPr>
        <w:rFonts w:ascii="Symbol" w:hAnsi="Symbol" w:hint="default"/>
      </w:rPr>
    </w:lvl>
    <w:lvl w:ilvl="1">
      <w:start w:val="1"/>
      <w:numFmt w:val="bullet"/>
      <w:lvlText w:val="○"/>
      <w:lvlJc w:val="left"/>
      <w:pPr>
        <w:tabs>
          <w:tab w:val="num" w:pos="397"/>
        </w:tabs>
        <w:ind w:left="397" w:hanging="198"/>
      </w:pPr>
      <w:rPr>
        <w:rFonts w:ascii="Courier New" w:hAnsi="Courier New"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30" w15:restartNumberingAfterBreak="0">
    <w:nsid w:val="480B0961"/>
    <w:multiLevelType w:val="hybridMultilevel"/>
    <w:tmpl w:val="7C94C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CF7160"/>
    <w:multiLevelType w:val="hybridMultilevel"/>
    <w:tmpl w:val="645A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EC67FE"/>
    <w:multiLevelType w:val="hybridMultilevel"/>
    <w:tmpl w:val="89282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4E5E23"/>
    <w:multiLevelType w:val="hybridMultilevel"/>
    <w:tmpl w:val="3A122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9444BE6"/>
    <w:multiLevelType w:val="multilevel"/>
    <w:tmpl w:val="092ADFE4"/>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5"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6" w15:restartNumberingAfterBreak="0">
    <w:nsid w:val="5CB2709E"/>
    <w:multiLevelType w:val="hybridMultilevel"/>
    <w:tmpl w:val="7BF01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4C27FB"/>
    <w:multiLevelType w:val="multilevel"/>
    <w:tmpl w:val="0C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9" w15:restartNumberingAfterBreak="0">
    <w:nsid w:val="64E61A72"/>
    <w:multiLevelType w:val="hybridMultilevel"/>
    <w:tmpl w:val="578850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063429"/>
    <w:multiLevelType w:val="multilevel"/>
    <w:tmpl w:val="FCBECBAC"/>
    <w:lvl w:ilvl="0">
      <w:start w:val="1"/>
      <w:numFmt w:val="upperLetter"/>
      <w:pStyle w:val="AppendixHeading1base"/>
      <w:lvlText w:val="Appendix %1 "/>
      <w:lvlJc w:val="left"/>
      <w:pPr>
        <w:ind w:left="0" w:firstLine="0"/>
      </w:pPr>
      <w:rPr>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AppendixHeading2"/>
      <w:lvlText w:val="%1.%2"/>
      <w:lvlJc w:val="left"/>
      <w:pPr>
        <w:ind w:left="0" w:firstLine="0"/>
      </w:pPr>
      <w:rPr>
        <w:rFonts w:hint="default"/>
      </w:rPr>
    </w:lvl>
    <w:lvl w:ilvl="2">
      <w:start w:val="1"/>
      <w:numFmt w:val="decimal"/>
      <w:pStyle w:val="AppendixHeading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15:restartNumberingAfterBreak="0">
    <w:nsid w:val="75B61E8F"/>
    <w:multiLevelType w:val="hybridMultilevel"/>
    <w:tmpl w:val="A04A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0C7636"/>
    <w:multiLevelType w:val="hybridMultilevel"/>
    <w:tmpl w:val="B08C5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44" w15:restartNumberingAfterBreak="0">
    <w:nsid w:val="7DF31D0E"/>
    <w:multiLevelType w:val="hybridMultilevel"/>
    <w:tmpl w:val="9328DA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28"/>
  </w:num>
  <w:num w:numId="6">
    <w:abstractNumId w:val="13"/>
  </w:num>
  <w:num w:numId="7">
    <w:abstractNumId w:val="12"/>
  </w:num>
  <w:num w:numId="8">
    <w:abstractNumId w:val="35"/>
  </w:num>
  <w:num w:numId="9">
    <w:abstractNumId w:val="23"/>
  </w:num>
  <w:num w:numId="10">
    <w:abstractNumId w:val="17"/>
  </w:num>
  <w:num w:numId="11">
    <w:abstractNumId w:val="38"/>
  </w:num>
  <w:num w:numId="12">
    <w:abstractNumId w:val="0"/>
  </w:num>
  <w:num w:numId="13">
    <w:abstractNumId w:val="34"/>
  </w:num>
  <w:num w:numId="14">
    <w:abstractNumId w:val="40"/>
  </w:num>
  <w:num w:numId="15">
    <w:abstractNumId w:val="43"/>
  </w:num>
  <w:num w:numId="16">
    <w:abstractNumId w:val="37"/>
  </w:num>
  <w:num w:numId="17">
    <w:abstractNumId w:val="15"/>
  </w:num>
  <w:num w:numId="18">
    <w:abstractNumId w:val="29"/>
  </w:num>
  <w:num w:numId="19">
    <w:abstractNumId w:val="9"/>
  </w:num>
  <w:num w:numId="20">
    <w:abstractNumId w:val="33"/>
  </w:num>
  <w:num w:numId="21">
    <w:abstractNumId w:val="31"/>
  </w:num>
  <w:num w:numId="22">
    <w:abstractNumId w:val="5"/>
  </w:num>
  <w:num w:numId="23">
    <w:abstractNumId w:val="34"/>
  </w:num>
  <w:num w:numId="24">
    <w:abstractNumId w:val="8"/>
  </w:num>
  <w:num w:numId="25">
    <w:abstractNumId w:val="27"/>
  </w:num>
  <w:num w:numId="26">
    <w:abstractNumId w:val="19"/>
  </w:num>
  <w:num w:numId="27">
    <w:abstractNumId w:val="32"/>
  </w:num>
  <w:num w:numId="28">
    <w:abstractNumId w:val="10"/>
  </w:num>
  <w:num w:numId="29">
    <w:abstractNumId w:val="30"/>
  </w:num>
  <w:num w:numId="30">
    <w:abstractNumId w:val="42"/>
  </w:num>
  <w:num w:numId="31">
    <w:abstractNumId w:val="14"/>
  </w:num>
  <w:num w:numId="32">
    <w:abstractNumId w:val="44"/>
  </w:num>
  <w:num w:numId="33">
    <w:abstractNumId w:val="7"/>
  </w:num>
  <w:num w:numId="34">
    <w:abstractNumId w:val="18"/>
  </w:num>
  <w:num w:numId="35">
    <w:abstractNumId w:val="36"/>
  </w:num>
  <w:num w:numId="36">
    <w:abstractNumId w:val="41"/>
  </w:num>
  <w:num w:numId="37">
    <w:abstractNumId w:val="24"/>
  </w:num>
  <w:num w:numId="38">
    <w:abstractNumId w:val="25"/>
  </w:num>
  <w:num w:numId="39">
    <w:abstractNumId w:val="20"/>
  </w:num>
  <w:num w:numId="40">
    <w:abstractNumId w:val="16"/>
  </w:num>
  <w:num w:numId="41">
    <w:abstractNumId w:val="26"/>
  </w:num>
  <w:num w:numId="42">
    <w:abstractNumId w:val="39"/>
  </w:num>
  <w:num w:numId="43">
    <w:abstractNumId w:val="22"/>
  </w:num>
  <w:num w:numId="44">
    <w:abstractNumId w:val="11"/>
  </w:num>
  <w:num w:numId="45">
    <w:abstractNumId w:val="21"/>
  </w:num>
  <w:num w:numId="4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style="mso-position-vertical-relative:page;v-text-anchor:bottom" fill="f" fillcolor="white" stroke="f">
      <v:fill color="white" on="f"/>
      <v:stroke on="f"/>
      <v:textbox inset="0,0,0,0"/>
      <o:colormru v:ext="edit" colors="#ddd,#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urChosen" w:val="Core"/>
    <w:docVar w:name="CoverChosen" w:val="Standard"/>
  </w:docVars>
  <w:rsids>
    <w:rsidRoot w:val="00132B14"/>
    <w:rsid w:val="0000082F"/>
    <w:rsid w:val="00000CFD"/>
    <w:rsid w:val="00000EEA"/>
    <w:rsid w:val="00001864"/>
    <w:rsid w:val="00002AA7"/>
    <w:rsid w:val="000031E1"/>
    <w:rsid w:val="00003970"/>
    <w:rsid w:val="00005702"/>
    <w:rsid w:val="00011FC6"/>
    <w:rsid w:val="000126EB"/>
    <w:rsid w:val="00012703"/>
    <w:rsid w:val="00015331"/>
    <w:rsid w:val="00015E82"/>
    <w:rsid w:val="0001775B"/>
    <w:rsid w:val="00017946"/>
    <w:rsid w:val="00022CFC"/>
    <w:rsid w:val="00024F6E"/>
    <w:rsid w:val="00025FD5"/>
    <w:rsid w:val="0002686D"/>
    <w:rsid w:val="00027814"/>
    <w:rsid w:val="000312EA"/>
    <w:rsid w:val="000316D4"/>
    <w:rsid w:val="0003217B"/>
    <w:rsid w:val="00032C10"/>
    <w:rsid w:val="000331D4"/>
    <w:rsid w:val="00033457"/>
    <w:rsid w:val="000350BA"/>
    <w:rsid w:val="00042A1A"/>
    <w:rsid w:val="00042B68"/>
    <w:rsid w:val="00043876"/>
    <w:rsid w:val="000443E1"/>
    <w:rsid w:val="00046533"/>
    <w:rsid w:val="00046B96"/>
    <w:rsid w:val="0005048B"/>
    <w:rsid w:val="00051219"/>
    <w:rsid w:val="00051456"/>
    <w:rsid w:val="00051594"/>
    <w:rsid w:val="0005226F"/>
    <w:rsid w:val="0005371F"/>
    <w:rsid w:val="00053E83"/>
    <w:rsid w:val="00056FD0"/>
    <w:rsid w:val="0005761D"/>
    <w:rsid w:val="00062230"/>
    <w:rsid w:val="00063AA6"/>
    <w:rsid w:val="00064612"/>
    <w:rsid w:val="000667A4"/>
    <w:rsid w:val="00067B0B"/>
    <w:rsid w:val="000713CF"/>
    <w:rsid w:val="00073644"/>
    <w:rsid w:val="00074DFE"/>
    <w:rsid w:val="00075774"/>
    <w:rsid w:val="00075B0B"/>
    <w:rsid w:val="000760A1"/>
    <w:rsid w:val="000764F8"/>
    <w:rsid w:val="000815C2"/>
    <w:rsid w:val="00082F19"/>
    <w:rsid w:val="00083CBE"/>
    <w:rsid w:val="00083FBD"/>
    <w:rsid w:val="00085DC0"/>
    <w:rsid w:val="00087ADA"/>
    <w:rsid w:val="0009225C"/>
    <w:rsid w:val="000931A2"/>
    <w:rsid w:val="000979AD"/>
    <w:rsid w:val="000A0F00"/>
    <w:rsid w:val="000A12E9"/>
    <w:rsid w:val="000A658C"/>
    <w:rsid w:val="000A6F40"/>
    <w:rsid w:val="000B08F0"/>
    <w:rsid w:val="000B0A3D"/>
    <w:rsid w:val="000B1470"/>
    <w:rsid w:val="000B17A0"/>
    <w:rsid w:val="000B3486"/>
    <w:rsid w:val="000B37A6"/>
    <w:rsid w:val="000B524E"/>
    <w:rsid w:val="000C02C0"/>
    <w:rsid w:val="000C05F1"/>
    <w:rsid w:val="000C0940"/>
    <w:rsid w:val="000C0E41"/>
    <w:rsid w:val="000C11E0"/>
    <w:rsid w:val="000C2B3D"/>
    <w:rsid w:val="000C4051"/>
    <w:rsid w:val="000C5523"/>
    <w:rsid w:val="000C61C0"/>
    <w:rsid w:val="000C7D15"/>
    <w:rsid w:val="000D0298"/>
    <w:rsid w:val="000D19DE"/>
    <w:rsid w:val="000D3B72"/>
    <w:rsid w:val="000D436B"/>
    <w:rsid w:val="000D5F1F"/>
    <w:rsid w:val="000D6B9E"/>
    <w:rsid w:val="000D6D2F"/>
    <w:rsid w:val="000E1CF3"/>
    <w:rsid w:val="000E2422"/>
    <w:rsid w:val="000E353D"/>
    <w:rsid w:val="000E4C4C"/>
    <w:rsid w:val="000E52A5"/>
    <w:rsid w:val="000E5955"/>
    <w:rsid w:val="000E599F"/>
    <w:rsid w:val="000E5AB0"/>
    <w:rsid w:val="000F1EC3"/>
    <w:rsid w:val="000F1FE4"/>
    <w:rsid w:val="000F648B"/>
    <w:rsid w:val="00100AF0"/>
    <w:rsid w:val="00101A2A"/>
    <w:rsid w:val="00103865"/>
    <w:rsid w:val="00103B32"/>
    <w:rsid w:val="00104FBD"/>
    <w:rsid w:val="001067F0"/>
    <w:rsid w:val="001068F9"/>
    <w:rsid w:val="00106FB1"/>
    <w:rsid w:val="001100D4"/>
    <w:rsid w:val="0011346D"/>
    <w:rsid w:val="0011470B"/>
    <w:rsid w:val="00114B30"/>
    <w:rsid w:val="00116C3E"/>
    <w:rsid w:val="0011708A"/>
    <w:rsid w:val="001173A8"/>
    <w:rsid w:val="00117E59"/>
    <w:rsid w:val="0012201E"/>
    <w:rsid w:val="00123528"/>
    <w:rsid w:val="00123BCC"/>
    <w:rsid w:val="00123FD7"/>
    <w:rsid w:val="001249CC"/>
    <w:rsid w:val="00124C96"/>
    <w:rsid w:val="00125D7A"/>
    <w:rsid w:val="00126A61"/>
    <w:rsid w:val="0013089B"/>
    <w:rsid w:val="00132B14"/>
    <w:rsid w:val="00132F76"/>
    <w:rsid w:val="0013384F"/>
    <w:rsid w:val="00134214"/>
    <w:rsid w:val="00134B6A"/>
    <w:rsid w:val="00134FC3"/>
    <w:rsid w:val="001362D8"/>
    <w:rsid w:val="001362E1"/>
    <w:rsid w:val="001367F2"/>
    <w:rsid w:val="00136B7F"/>
    <w:rsid w:val="00141D5A"/>
    <w:rsid w:val="001428F8"/>
    <w:rsid w:val="00145884"/>
    <w:rsid w:val="00153B38"/>
    <w:rsid w:val="00154168"/>
    <w:rsid w:val="0015605C"/>
    <w:rsid w:val="00156477"/>
    <w:rsid w:val="00157AAE"/>
    <w:rsid w:val="00157AC5"/>
    <w:rsid w:val="00160149"/>
    <w:rsid w:val="00160B14"/>
    <w:rsid w:val="00161BB6"/>
    <w:rsid w:val="0016429D"/>
    <w:rsid w:val="001647B5"/>
    <w:rsid w:val="00164D03"/>
    <w:rsid w:val="001666CE"/>
    <w:rsid w:val="001708B3"/>
    <w:rsid w:val="00173C4D"/>
    <w:rsid w:val="00174A49"/>
    <w:rsid w:val="00175388"/>
    <w:rsid w:val="00177270"/>
    <w:rsid w:val="001772D6"/>
    <w:rsid w:val="0017758B"/>
    <w:rsid w:val="0018119A"/>
    <w:rsid w:val="001823EF"/>
    <w:rsid w:val="0018325D"/>
    <w:rsid w:val="00190E0B"/>
    <w:rsid w:val="00191816"/>
    <w:rsid w:val="00192E59"/>
    <w:rsid w:val="00193162"/>
    <w:rsid w:val="001935BA"/>
    <w:rsid w:val="00194542"/>
    <w:rsid w:val="00195301"/>
    <w:rsid w:val="00196146"/>
    <w:rsid w:val="001978E7"/>
    <w:rsid w:val="001A1020"/>
    <w:rsid w:val="001A26B3"/>
    <w:rsid w:val="001A4088"/>
    <w:rsid w:val="001A5563"/>
    <w:rsid w:val="001A5E0E"/>
    <w:rsid w:val="001A7CE2"/>
    <w:rsid w:val="001A7FFA"/>
    <w:rsid w:val="001B00A0"/>
    <w:rsid w:val="001B011C"/>
    <w:rsid w:val="001B23ED"/>
    <w:rsid w:val="001B34DE"/>
    <w:rsid w:val="001B54BD"/>
    <w:rsid w:val="001B59A9"/>
    <w:rsid w:val="001B64EB"/>
    <w:rsid w:val="001B6CB5"/>
    <w:rsid w:val="001B79DA"/>
    <w:rsid w:val="001B7BF3"/>
    <w:rsid w:val="001C07F5"/>
    <w:rsid w:val="001C26C3"/>
    <w:rsid w:val="001C30ED"/>
    <w:rsid w:val="001C3137"/>
    <w:rsid w:val="001C540A"/>
    <w:rsid w:val="001C5CA5"/>
    <w:rsid w:val="001C5E7B"/>
    <w:rsid w:val="001C60D9"/>
    <w:rsid w:val="001C6336"/>
    <w:rsid w:val="001C663B"/>
    <w:rsid w:val="001D1412"/>
    <w:rsid w:val="001D17C0"/>
    <w:rsid w:val="001D1E2E"/>
    <w:rsid w:val="001D36DC"/>
    <w:rsid w:val="001D4D59"/>
    <w:rsid w:val="001D713C"/>
    <w:rsid w:val="001D7225"/>
    <w:rsid w:val="001E13A8"/>
    <w:rsid w:val="001E1D29"/>
    <w:rsid w:val="001E1F06"/>
    <w:rsid w:val="001E2D97"/>
    <w:rsid w:val="001E30E8"/>
    <w:rsid w:val="001E3184"/>
    <w:rsid w:val="001E4C59"/>
    <w:rsid w:val="001E531C"/>
    <w:rsid w:val="001F0FEF"/>
    <w:rsid w:val="001F34C6"/>
    <w:rsid w:val="001F4767"/>
    <w:rsid w:val="001F4C7A"/>
    <w:rsid w:val="001F6B0A"/>
    <w:rsid w:val="0020034E"/>
    <w:rsid w:val="00200ECD"/>
    <w:rsid w:val="00201C06"/>
    <w:rsid w:val="00201E53"/>
    <w:rsid w:val="002065D7"/>
    <w:rsid w:val="00207117"/>
    <w:rsid w:val="002101A4"/>
    <w:rsid w:val="002109F9"/>
    <w:rsid w:val="002137D2"/>
    <w:rsid w:val="00214440"/>
    <w:rsid w:val="00215132"/>
    <w:rsid w:val="002154A2"/>
    <w:rsid w:val="002156C8"/>
    <w:rsid w:val="00215D20"/>
    <w:rsid w:val="00221A8F"/>
    <w:rsid w:val="00221D5A"/>
    <w:rsid w:val="00221E00"/>
    <w:rsid w:val="002230D9"/>
    <w:rsid w:val="00223441"/>
    <w:rsid w:val="0022431B"/>
    <w:rsid w:val="002254A0"/>
    <w:rsid w:val="002256CA"/>
    <w:rsid w:val="002274F9"/>
    <w:rsid w:val="002279C2"/>
    <w:rsid w:val="00227D3C"/>
    <w:rsid w:val="00230CB3"/>
    <w:rsid w:val="00232B56"/>
    <w:rsid w:val="00234178"/>
    <w:rsid w:val="002418DA"/>
    <w:rsid w:val="00241BAC"/>
    <w:rsid w:val="002421F2"/>
    <w:rsid w:val="00243611"/>
    <w:rsid w:val="00243DF3"/>
    <w:rsid w:val="00245B56"/>
    <w:rsid w:val="0024666C"/>
    <w:rsid w:val="00247C8B"/>
    <w:rsid w:val="00251361"/>
    <w:rsid w:val="0025177C"/>
    <w:rsid w:val="00251DDE"/>
    <w:rsid w:val="002522A0"/>
    <w:rsid w:val="00252CBB"/>
    <w:rsid w:val="002533C0"/>
    <w:rsid w:val="00255557"/>
    <w:rsid w:val="002579B2"/>
    <w:rsid w:val="00260CC9"/>
    <w:rsid w:val="0026199C"/>
    <w:rsid w:val="00261C82"/>
    <w:rsid w:val="00263A58"/>
    <w:rsid w:val="00267364"/>
    <w:rsid w:val="0026739B"/>
    <w:rsid w:val="0027018B"/>
    <w:rsid w:val="00273A31"/>
    <w:rsid w:val="00273CCD"/>
    <w:rsid w:val="00274203"/>
    <w:rsid w:val="00274483"/>
    <w:rsid w:val="00274DF1"/>
    <w:rsid w:val="00274FEA"/>
    <w:rsid w:val="0027590A"/>
    <w:rsid w:val="00276A4A"/>
    <w:rsid w:val="00276E3E"/>
    <w:rsid w:val="00277240"/>
    <w:rsid w:val="00277610"/>
    <w:rsid w:val="00277A23"/>
    <w:rsid w:val="00280E4B"/>
    <w:rsid w:val="002852DB"/>
    <w:rsid w:val="00285F27"/>
    <w:rsid w:val="002860FB"/>
    <w:rsid w:val="00287FBB"/>
    <w:rsid w:val="0029026E"/>
    <w:rsid w:val="00291BA2"/>
    <w:rsid w:val="002934DB"/>
    <w:rsid w:val="0029371B"/>
    <w:rsid w:val="00293EB0"/>
    <w:rsid w:val="00295D01"/>
    <w:rsid w:val="002973A8"/>
    <w:rsid w:val="002A19FA"/>
    <w:rsid w:val="002A41F1"/>
    <w:rsid w:val="002A47DB"/>
    <w:rsid w:val="002A5A18"/>
    <w:rsid w:val="002A5D8F"/>
    <w:rsid w:val="002A64FF"/>
    <w:rsid w:val="002A658F"/>
    <w:rsid w:val="002A6A2E"/>
    <w:rsid w:val="002A6E02"/>
    <w:rsid w:val="002A710A"/>
    <w:rsid w:val="002B3E6E"/>
    <w:rsid w:val="002B4524"/>
    <w:rsid w:val="002C54A6"/>
    <w:rsid w:val="002C54D8"/>
    <w:rsid w:val="002C6427"/>
    <w:rsid w:val="002D19CD"/>
    <w:rsid w:val="002D5B31"/>
    <w:rsid w:val="002D688F"/>
    <w:rsid w:val="002E00BA"/>
    <w:rsid w:val="002E06E4"/>
    <w:rsid w:val="002E0C1E"/>
    <w:rsid w:val="002E11E5"/>
    <w:rsid w:val="002E351E"/>
    <w:rsid w:val="002E36DE"/>
    <w:rsid w:val="002E3B33"/>
    <w:rsid w:val="002E3BB0"/>
    <w:rsid w:val="002E3F74"/>
    <w:rsid w:val="002E462D"/>
    <w:rsid w:val="002E4F97"/>
    <w:rsid w:val="002E5AC9"/>
    <w:rsid w:val="002E6619"/>
    <w:rsid w:val="002E6AB6"/>
    <w:rsid w:val="002E70B8"/>
    <w:rsid w:val="002E7AB1"/>
    <w:rsid w:val="002E7DC9"/>
    <w:rsid w:val="002F0071"/>
    <w:rsid w:val="002F06CC"/>
    <w:rsid w:val="002F28EC"/>
    <w:rsid w:val="002F5550"/>
    <w:rsid w:val="002F6563"/>
    <w:rsid w:val="002F6753"/>
    <w:rsid w:val="002F6F04"/>
    <w:rsid w:val="002F7A19"/>
    <w:rsid w:val="002F7DD4"/>
    <w:rsid w:val="00301379"/>
    <w:rsid w:val="00301C5C"/>
    <w:rsid w:val="00302AC1"/>
    <w:rsid w:val="0030341E"/>
    <w:rsid w:val="003036A2"/>
    <w:rsid w:val="003053C7"/>
    <w:rsid w:val="003059EB"/>
    <w:rsid w:val="00306A4B"/>
    <w:rsid w:val="00307B3C"/>
    <w:rsid w:val="00310421"/>
    <w:rsid w:val="003139EB"/>
    <w:rsid w:val="00313CAE"/>
    <w:rsid w:val="0031605A"/>
    <w:rsid w:val="00320351"/>
    <w:rsid w:val="003203AB"/>
    <w:rsid w:val="00321CA9"/>
    <w:rsid w:val="00322BA1"/>
    <w:rsid w:val="003254D9"/>
    <w:rsid w:val="00326BC1"/>
    <w:rsid w:val="0032796C"/>
    <w:rsid w:val="00331731"/>
    <w:rsid w:val="00331A89"/>
    <w:rsid w:val="00333EED"/>
    <w:rsid w:val="0033408F"/>
    <w:rsid w:val="0033551F"/>
    <w:rsid w:val="003372E9"/>
    <w:rsid w:val="00340806"/>
    <w:rsid w:val="00341500"/>
    <w:rsid w:val="00341FFE"/>
    <w:rsid w:val="00342183"/>
    <w:rsid w:val="003425BE"/>
    <w:rsid w:val="003450A8"/>
    <w:rsid w:val="003461B2"/>
    <w:rsid w:val="0034693A"/>
    <w:rsid w:val="00355B43"/>
    <w:rsid w:val="003562FC"/>
    <w:rsid w:val="00357251"/>
    <w:rsid w:val="003579A8"/>
    <w:rsid w:val="00357F24"/>
    <w:rsid w:val="00361EE2"/>
    <w:rsid w:val="0036319D"/>
    <w:rsid w:val="0036756F"/>
    <w:rsid w:val="003678E2"/>
    <w:rsid w:val="0037073E"/>
    <w:rsid w:val="00374F55"/>
    <w:rsid w:val="00382853"/>
    <w:rsid w:val="003830F8"/>
    <w:rsid w:val="00383ADF"/>
    <w:rsid w:val="0038407D"/>
    <w:rsid w:val="003841E2"/>
    <w:rsid w:val="00387549"/>
    <w:rsid w:val="00387974"/>
    <w:rsid w:val="00390015"/>
    <w:rsid w:val="00391BA4"/>
    <w:rsid w:val="0039270B"/>
    <w:rsid w:val="00393800"/>
    <w:rsid w:val="003939AC"/>
    <w:rsid w:val="00395DF3"/>
    <w:rsid w:val="00395EF5"/>
    <w:rsid w:val="00396C86"/>
    <w:rsid w:val="0039729E"/>
    <w:rsid w:val="003A11FE"/>
    <w:rsid w:val="003A2FF2"/>
    <w:rsid w:val="003A3052"/>
    <w:rsid w:val="003A3919"/>
    <w:rsid w:val="003A476E"/>
    <w:rsid w:val="003A4AF4"/>
    <w:rsid w:val="003A647C"/>
    <w:rsid w:val="003A710E"/>
    <w:rsid w:val="003B1238"/>
    <w:rsid w:val="003B4380"/>
    <w:rsid w:val="003B4766"/>
    <w:rsid w:val="003B4A19"/>
    <w:rsid w:val="003B58A6"/>
    <w:rsid w:val="003C09DC"/>
    <w:rsid w:val="003C2B4C"/>
    <w:rsid w:val="003C40B6"/>
    <w:rsid w:val="003C46D9"/>
    <w:rsid w:val="003C4968"/>
    <w:rsid w:val="003D067C"/>
    <w:rsid w:val="003D26A3"/>
    <w:rsid w:val="003D62C9"/>
    <w:rsid w:val="003D641F"/>
    <w:rsid w:val="003D6565"/>
    <w:rsid w:val="003D778D"/>
    <w:rsid w:val="003E147E"/>
    <w:rsid w:val="003E27E2"/>
    <w:rsid w:val="003E29A7"/>
    <w:rsid w:val="003E3972"/>
    <w:rsid w:val="003F061A"/>
    <w:rsid w:val="003F1806"/>
    <w:rsid w:val="003F1FBD"/>
    <w:rsid w:val="003F24EB"/>
    <w:rsid w:val="003F2ED0"/>
    <w:rsid w:val="003F5D80"/>
    <w:rsid w:val="003F6EAD"/>
    <w:rsid w:val="003F7F29"/>
    <w:rsid w:val="00400EC1"/>
    <w:rsid w:val="0040108B"/>
    <w:rsid w:val="00401158"/>
    <w:rsid w:val="00401C9F"/>
    <w:rsid w:val="0040650F"/>
    <w:rsid w:val="00406C4C"/>
    <w:rsid w:val="004070AA"/>
    <w:rsid w:val="00410CB7"/>
    <w:rsid w:val="00411649"/>
    <w:rsid w:val="00411FA7"/>
    <w:rsid w:val="004122EF"/>
    <w:rsid w:val="00412553"/>
    <w:rsid w:val="004134DD"/>
    <w:rsid w:val="0041517D"/>
    <w:rsid w:val="00416990"/>
    <w:rsid w:val="00416DF7"/>
    <w:rsid w:val="00420CC0"/>
    <w:rsid w:val="00421F82"/>
    <w:rsid w:val="0042384C"/>
    <w:rsid w:val="00424618"/>
    <w:rsid w:val="00424719"/>
    <w:rsid w:val="00425B20"/>
    <w:rsid w:val="00426E97"/>
    <w:rsid w:val="004270C7"/>
    <w:rsid w:val="004303C7"/>
    <w:rsid w:val="004319B7"/>
    <w:rsid w:val="004328A5"/>
    <w:rsid w:val="00435A47"/>
    <w:rsid w:val="004362E3"/>
    <w:rsid w:val="00440CFE"/>
    <w:rsid w:val="00441D99"/>
    <w:rsid w:val="00442EFB"/>
    <w:rsid w:val="00443285"/>
    <w:rsid w:val="00444967"/>
    <w:rsid w:val="00444D4A"/>
    <w:rsid w:val="004459B1"/>
    <w:rsid w:val="00446233"/>
    <w:rsid w:val="0045009A"/>
    <w:rsid w:val="00450B7D"/>
    <w:rsid w:val="00450C41"/>
    <w:rsid w:val="00450C99"/>
    <w:rsid w:val="00451B43"/>
    <w:rsid w:val="00452811"/>
    <w:rsid w:val="004534E6"/>
    <w:rsid w:val="00455807"/>
    <w:rsid w:val="0045669D"/>
    <w:rsid w:val="004573A3"/>
    <w:rsid w:val="00457440"/>
    <w:rsid w:val="00460F00"/>
    <w:rsid w:val="0046209B"/>
    <w:rsid w:val="00462182"/>
    <w:rsid w:val="00463ED6"/>
    <w:rsid w:val="0046526E"/>
    <w:rsid w:val="00466556"/>
    <w:rsid w:val="004666B7"/>
    <w:rsid w:val="00467438"/>
    <w:rsid w:val="004712A8"/>
    <w:rsid w:val="00471DED"/>
    <w:rsid w:val="00474709"/>
    <w:rsid w:val="00475529"/>
    <w:rsid w:val="00475BB5"/>
    <w:rsid w:val="00475EB7"/>
    <w:rsid w:val="004766E5"/>
    <w:rsid w:val="004826CF"/>
    <w:rsid w:val="00483F64"/>
    <w:rsid w:val="004849F7"/>
    <w:rsid w:val="00486657"/>
    <w:rsid w:val="00486DDC"/>
    <w:rsid w:val="0048768F"/>
    <w:rsid w:val="00487D3D"/>
    <w:rsid w:val="00491B05"/>
    <w:rsid w:val="00491D7C"/>
    <w:rsid w:val="00492547"/>
    <w:rsid w:val="00494587"/>
    <w:rsid w:val="00494743"/>
    <w:rsid w:val="004A0104"/>
    <w:rsid w:val="004A067D"/>
    <w:rsid w:val="004A0729"/>
    <w:rsid w:val="004A2E83"/>
    <w:rsid w:val="004A2ED7"/>
    <w:rsid w:val="004A4028"/>
    <w:rsid w:val="004A575F"/>
    <w:rsid w:val="004A5B33"/>
    <w:rsid w:val="004A6D5B"/>
    <w:rsid w:val="004A7FA7"/>
    <w:rsid w:val="004B0A5E"/>
    <w:rsid w:val="004B1330"/>
    <w:rsid w:val="004B2DAA"/>
    <w:rsid w:val="004B5AC9"/>
    <w:rsid w:val="004C08B6"/>
    <w:rsid w:val="004C0D00"/>
    <w:rsid w:val="004C11CE"/>
    <w:rsid w:val="004C14AB"/>
    <w:rsid w:val="004C3462"/>
    <w:rsid w:val="004C43A6"/>
    <w:rsid w:val="004C5772"/>
    <w:rsid w:val="004D0A90"/>
    <w:rsid w:val="004D10BB"/>
    <w:rsid w:val="004D139E"/>
    <w:rsid w:val="004D1CE2"/>
    <w:rsid w:val="004D3DB4"/>
    <w:rsid w:val="004D42A0"/>
    <w:rsid w:val="004D44AC"/>
    <w:rsid w:val="004D5ED7"/>
    <w:rsid w:val="004D7860"/>
    <w:rsid w:val="004E0875"/>
    <w:rsid w:val="004E1262"/>
    <w:rsid w:val="004E3049"/>
    <w:rsid w:val="004E3A46"/>
    <w:rsid w:val="004E411B"/>
    <w:rsid w:val="004E4A41"/>
    <w:rsid w:val="004E5109"/>
    <w:rsid w:val="004E5345"/>
    <w:rsid w:val="004E5C69"/>
    <w:rsid w:val="004E60D0"/>
    <w:rsid w:val="004E630F"/>
    <w:rsid w:val="004E6763"/>
    <w:rsid w:val="004F0F15"/>
    <w:rsid w:val="004F12A6"/>
    <w:rsid w:val="004F1565"/>
    <w:rsid w:val="004F1878"/>
    <w:rsid w:val="004F2304"/>
    <w:rsid w:val="004F26F8"/>
    <w:rsid w:val="004F287F"/>
    <w:rsid w:val="004F4CC9"/>
    <w:rsid w:val="004F4EAD"/>
    <w:rsid w:val="004F75D8"/>
    <w:rsid w:val="005001AC"/>
    <w:rsid w:val="005023C2"/>
    <w:rsid w:val="005025FE"/>
    <w:rsid w:val="00503B6E"/>
    <w:rsid w:val="00504585"/>
    <w:rsid w:val="00506DDE"/>
    <w:rsid w:val="0050737A"/>
    <w:rsid w:val="00511CFF"/>
    <w:rsid w:val="00513077"/>
    <w:rsid w:val="005136A3"/>
    <w:rsid w:val="005136AD"/>
    <w:rsid w:val="005138BA"/>
    <w:rsid w:val="00513923"/>
    <w:rsid w:val="00514C4A"/>
    <w:rsid w:val="00516657"/>
    <w:rsid w:val="00516904"/>
    <w:rsid w:val="00516912"/>
    <w:rsid w:val="00520289"/>
    <w:rsid w:val="005205B1"/>
    <w:rsid w:val="005207C1"/>
    <w:rsid w:val="00520CB5"/>
    <w:rsid w:val="005210CC"/>
    <w:rsid w:val="005211AF"/>
    <w:rsid w:val="005213E2"/>
    <w:rsid w:val="00523A7B"/>
    <w:rsid w:val="00525C7E"/>
    <w:rsid w:val="005267CB"/>
    <w:rsid w:val="005276C2"/>
    <w:rsid w:val="00535043"/>
    <w:rsid w:val="005406F8"/>
    <w:rsid w:val="0054169B"/>
    <w:rsid w:val="005417D2"/>
    <w:rsid w:val="005422E4"/>
    <w:rsid w:val="00543721"/>
    <w:rsid w:val="00544161"/>
    <w:rsid w:val="0054436C"/>
    <w:rsid w:val="00545CF8"/>
    <w:rsid w:val="00547084"/>
    <w:rsid w:val="00550E4D"/>
    <w:rsid w:val="00550F69"/>
    <w:rsid w:val="005523C6"/>
    <w:rsid w:val="005535C1"/>
    <w:rsid w:val="00554983"/>
    <w:rsid w:val="0055580B"/>
    <w:rsid w:val="0055755D"/>
    <w:rsid w:val="00560D86"/>
    <w:rsid w:val="005616AE"/>
    <w:rsid w:val="00564E6B"/>
    <w:rsid w:val="00570930"/>
    <w:rsid w:val="00571AAC"/>
    <w:rsid w:val="00571ADF"/>
    <w:rsid w:val="00571CEA"/>
    <w:rsid w:val="00571F91"/>
    <w:rsid w:val="005721CB"/>
    <w:rsid w:val="0057516A"/>
    <w:rsid w:val="00575E75"/>
    <w:rsid w:val="005805A3"/>
    <w:rsid w:val="00581C8A"/>
    <w:rsid w:val="005822EE"/>
    <w:rsid w:val="00585745"/>
    <w:rsid w:val="00585C0D"/>
    <w:rsid w:val="005864AC"/>
    <w:rsid w:val="005871BD"/>
    <w:rsid w:val="005900A1"/>
    <w:rsid w:val="00590B01"/>
    <w:rsid w:val="00594C2B"/>
    <w:rsid w:val="00595118"/>
    <w:rsid w:val="00595936"/>
    <w:rsid w:val="005A0224"/>
    <w:rsid w:val="005A0BA6"/>
    <w:rsid w:val="005A1201"/>
    <w:rsid w:val="005A15E8"/>
    <w:rsid w:val="005A2B7E"/>
    <w:rsid w:val="005A35B2"/>
    <w:rsid w:val="005A3671"/>
    <w:rsid w:val="005A3F38"/>
    <w:rsid w:val="005A68C6"/>
    <w:rsid w:val="005A6C20"/>
    <w:rsid w:val="005A6F02"/>
    <w:rsid w:val="005B0BCB"/>
    <w:rsid w:val="005B170A"/>
    <w:rsid w:val="005B2B2E"/>
    <w:rsid w:val="005B35F1"/>
    <w:rsid w:val="005B3B6D"/>
    <w:rsid w:val="005B753C"/>
    <w:rsid w:val="005B77B6"/>
    <w:rsid w:val="005B7EDB"/>
    <w:rsid w:val="005C0D44"/>
    <w:rsid w:val="005C174F"/>
    <w:rsid w:val="005C1B4B"/>
    <w:rsid w:val="005C2541"/>
    <w:rsid w:val="005C3B99"/>
    <w:rsid w:val="005C71E9"/>
    <w:rsid w:val="005D34F9"/>
    <w:rsid w:val="005D5D01"/>
    <w:rsid w:val="005D716F"/>
    <w:rsid w:val="005D7700"/>
    <w:rsid w:val="005E273F"/>
    <w:rsid w:val="005E5EEE"/>
    <w:rsid w:val="005E7012"/>
    <w:rsid w:val="005E7D38"/>
    <w:rsid w:val="005F0DA6"/>
    <w:rsid w:val="005F32AD"/>
    <w:rsid w:val="005F41CD"/>
    <w:rsid w:val="005F49FE"/>
    <w:rsid w:val="005F573F"/>
    <w:rsid w:val="005F6249"/>
    <w:rsid w:val="005F7C32"/>
    <w:rsid w:val="0060173D"/>
    <w:rsid w:val="00601BED"/>
    <w:rsid w:val="00601D23"/>
    <w:rsid w:val="00604C9A"/>
    <w:rsid w:val="00605A62"/>
    <w:rsid w:val="006065A9"/>
    <w:rsid w:val="006075B1"/>
    <w:rsid w:val="00607651"/>
    <w:rsid w:val="006101EB"/>
    <w:rsid w:val="006103AF"/>
    <w:rsid w:val="00610C1D"/>
    <w:rsid w:val="006131D3"/>
    <w:rsid w:val="006137A9"/>
    <w:rsid w:val="00613805"/>
    <w:rsid w:val="00617B6B"/>
    <w:rsid w:val="00620AB1"/>
    <w:rsid w:val="00620C5C"/>
    <w:rsid w:val="00622516"/>
    <w:rsid w:val="0062265F"/>
    <w:rsid w:val="00624C08"/>
    <w:rsid w:val="00625BAE"/>
    <w:rsid w:val="00626797"/>
    <w:rsid w:val="00627195"/>
    <w:rsid w:val="006272E1"/>
    <w:rsid w:val="00630343"/>
    <w:rsid w:val="00630BEE"/>
    <w:rsid w:val="00630E7C"/>
    <w:rsid w:val="0063425B"/>
    <w:rsid w:val="00634ECB"/>
    <w:rsid w:val="00635178"/>
    <w:rsid w:val="0063561B"/>
    <w:rsid w:val="00636973"/>
    <w:rsid w:val="0064042D"/>
    <w:rsid w:val="00641AEC"/>
    <w:rsid w:val="00643246"/>
    <w:rsid w:val="00644DBA"/>
    <w:rsid w:val="0064524B"/>
    <w:rsid w:val="006469A4"/>
    <w:rsid w:val="00650A8F"/>
    <w:rsid w:val="00651877"/>
    <w:rsid w:val="00651F63"/>
    <w:rsid w:val="00652630"/>
    <w:rsid w:val="00655388"/>
    <w:rsid w:val="00655D42"/>
    <w:rsid w:val="00656199"/>
    <w:rsid w:val="00661962"/>
    <w:rsid w:val="00664D3A"/>
    <w:rsid w:val="00665206"/>
    <w:rsid w:val="00666B96"/>
    <w:rsid w:val="00667E40"/>
    <w:rsid w:val="00670597"/>
    <w:rsid w:val="00671F37"/>
    <w:rsid w:val="00672FB3"/>
    <w:rsid w:val="00674007"/>
    <w:rsid w:val="00675060"/>
    <w:rsid w:val="006759C2"/>
    <w:rsid w:val="0067631B"/>
    <w:rsid w:val="00676831"/>
    <w:rsid w:val="00677A80"/>
    <w:rsid w:val="00677A84"/>
    <w:rsid w:val="00677A9F"/>
    <w:rsid w:val="00681CA4"/>
    <w:rsid w:val="00682027"/>
    <w:rsid w:val="006839AA"/>
    <w:rsid w:val="00683EE0"/>
    <w:rsid w:val="00685B63"/>
    <w:rsid w:val="00687B85"/>
    <w:rsid w:val="00690252"/>
    <w:rsid w:val="00690C7F"/>
    <w:rsid w:val="00694CA7"/>
    <w:rsid w:val="00694E1A"/>
    <w:rsid w:val="00695A1E"/>
    <w:rsid w:val="006A25BB"/>
    <w:rsid w:val="006A4E81"/>
    <w:rsid w:val="006A5D0B"/>
    <w:rsid w:val="006A6AFA"/>
    <w:rsid w:val="006A734D"/>
    <w:rsid w:val="006B10B6"/>
    <w:rsid w:val="006B1377"/>
    <w:rsid w:val="006B1AA8"/>
    <w:rsid w:val="006B2726"/>
    <w:rsid w:val="006B57B2"/>
    <w:rsid w:val="006C0EDC"/>
    <w:rsid w:val="006C109B"/>
    <w:rsid w:val="006C180F"/>
    <w:rsid w:val="006C21F5"/>
    <w:rsid w:val="006C2277"/>
    <w:rsid w:val="006C2644"/>
    <w:rsid w:val="006C2F7A"/>
    <w:rsid w:val="006C3DCD"/>
    <w:rsid w:val="006C4214"/>
    <w:rsid w:val="006C469E"/>
    <w:rsid w:val="006C60BE"/>
    <w:rsid w:val="006C63D3"/>
    <w:rsid w:val="006D028D"/>
    <w:rsid w:val="006D04AB"/>
    <w:rsid w:val="006D0D3C"/>
    <w:rsid w:val="006D1B2D"/>
    <w:rsid w:val="006D1E80"/>
    <w:rsid w:val="006D3BDC"/>
    <w:rsid w:val="006D555F"/>
    <w:rsid w:val="006D799D"/>
    <w:rsid w:val="006D7B75"/>
    <w:rsid w:val="006D7E28"/>
    <w:rsid w:val="006E0B83"/>
    <w:rsid w:val="006E17CD"/>
    <w:rsid w:val="006E23B6"/>
    <w:rsid w:val="006E25AB"/>
    <w:rsid w:val="006E3262"/>
    <w:rsid w:val="006E3A6D"/>
    <w:rsid w:val="006E4748"/>
    <w:rsid w:val="006E5A3C"/>
    <w:rsid w:val="006E6117"/>
    <w:rsid w:val="006E7746"/>
    <w:rsid w:val="006E7F70"/>
    <w:rsid w:val="006F4826"/>
    <w:rsid w:val="006F4D0E"/>
    <w:rsid w:val="006F51A5"/>
    <w:rsid w:val="006F5C25"/>
    <w:rsid w:val="006F5EE6"/>
    <w:rsid w:val="006F738D"/>
    <w:rsid w:val="006F78A3"/>
    <w:rsid w:val="006F7DB8"/>
    <w:rsid w:val="00700738"/>
    <w:rsid w:val="0070121B"/>
    <w:rsid w:val="00703BC6"/>
    <w:rsid w:val="007056D8"/>
    <w:rsid w:val="00707997"/>
    <w:rsid w:val="0071029B"/>
    <w:rsid w:val="0071052E"/>
    <w:rsid w:val="00711762"/>
    <w:rsid w:val="00715978"/>
    <w:rsid w:val="00716588"/>
    <w:rsid w:val="00721552"/>
    <w:rsid w:val="0072390C"/>
    <w:rsid w:val="00725474"/>
    <w:rsid w:val="0072547A"/>
    <w:rsid w:val="00726E5E"/>
    <w:rsid w:val="00731ED4"/>
    <w:rsid w:val="007327F4"/>
    <w:rsid w:val="007367A7"/>
    <w:rsid w:val="00736C13"/>
    <w:rsid w:val="00736E1E"/>
    <w:rsid w:val="00736F0E"/>
    <w:rsid w:val="00737F92"/>
    <w:rsid w:val="007445DB"/>
    <w:rsid w:val="0074569B"/>
    <w:rsid w:val="00746FE8"/>
    <w:rsid w:val="00747F88"/>
    <w:rsid w:val="007510E2"/>
    <w:rsid w:val="007513AA"/>
    <w:rsid w:val="00751DE7"/>
    <w:rsid w:val="00752314"/>
    <w:rsid w:val="00752473"/>
    <w:rsid w:val="00752903"/>
    <w:rsid w:val="00757D44"/>
    <w:rsid w:val="00761575"/>
    <w:rsid w:val="00761910"/>
    <w:rsid w:val="00766BBE"/>
    <w:rsid w:val="00767521"/>
    <w:rsid w:val="00767F7E"/>
    <w:rsid w:val="00770AE2"/>
    <w:rsid w:val="00772503"/>
    <w:rsid w:val="00772B50"/>
    <w:rsid w:val="007732C9"/>
    <w:rsid w:val="007738F3"/>
    <w:rsid w:val="00773933"/>
    <w:rsid w:val="00773DBB"/>
    <w:rsid w:val="00774793"/>
    <w:rsid w:val="00774CB6"/>
    <w:rsid w:val="00775708"/>
    <w:rsid w:val="00776247"/>
    <w:rsid w:val="00776A3D"/>
    <w:rsid w:val="00781263"/>
    <w:rsid w:val="00782488"/>
    <w:rsid w:val="0078342A"/>
    <w:rsid w:val="007858EE"/>
    <w:rsid w:val="00785E49"/>
    <w:rsid w:val="00786735"/>
    <w:rsid w:val="00786753"/>
    <w:rsid w:val="007868C5"/>
    <w:rsid w:val="00786902"/>
    <w:rsid w:val="00786A8D"/>
    <w:rsid w:val="00786B17"/>
    <w:rsid w:val="00787338"/>
    <w:rsid w:val="00787C90"/>
    <w:rsid w:val="00790A1F"/>
    <w:rsid w:val="0079121F"/>
    <w:rsid w:val="00793B7A"/>
    <w:rsid w:val="00793C15"/>
    <w:rsid w:val="00793DA2"/>
    <w:rsid w:val="00794FA6"/>
    <w:rsid w:val="00796CEF"/>
    <w:rsid w:val="007978C6"/>
    <w:rsid w:val="007A01EB"/>
    <w:rsid w:val="007A0E75"/>
    <w:rsid w:val="007A2BCA"/>
    <w:rsid w:val="007A2E2A"/>
    <w:rsid w:val="007A3316"/>
    <w:rsid w:val="007A6A4C"/>
    <w:rsid w:val="007B0D2E"/>
    <w:rsid w:val="007B13AE"/>
    <w:rsid w:val="007B2475"/>
    <w:rsid w:val="007B249F"/>
    <w:rsid w:val="007B2ECC"/>
    <w:rsid w:val="007B3381"/>
    <w:rsid w:val="007B7A36"/>
    <w:rsid w:val="007C1DF4"/>
    <w:rsid w:val="007C5394"/>
    <w:rsid w:val="007C5993"/>
    <w:rsid w:val="007C5D71"/>
    <w:rsid w:val="007C67E3"/>
    <w:rsid w:val="007C6BB9"/>
    <w:rsid w:val="007D02F1"/>
    <w:rsid w:val="007D03A4"/>
    <w:rsid w:val="007D1633"/>
    <w:rsid w:val="007D1B60"/>
    <w:rsid w:val="007D2E6D"/>
    <w:rsid w:val="007D4708"/>
    <w:rsid w:val="007D5501"/>
    <w:rsid w:val="007D55AF"/>
    <w:rsid w:val="007D7F23"/>
    <w:rsid w:val="007E073D"/>
    <w:rsid w:val="007E0C59"/>
    <w:rsid w:val="007E1AC5"/>
    <w:rsid w:val="007E260F"/>
    <w:rsid w:val="007E35CB"/>
    <w:rsid w:val="007E4B05"/>
    <w:rsid w:val="007F05DB"/>
    <w:rsid w:val="007F16A8"/>
    <w:rsid w:val="007F6149"/>
    <w:rsid w:val="007F618C"/>
    <w:rsid w:val="007F688D"/>
    <w:rsid w:val="007F6B90"/>
    <w:rsid w:val="00800DC0"/>
    <w:rsid w:val="00802071"/>
    <w:rsid w:val="00802325"/>
    <w:rsid w:val="00802BD0"/>
    <w:rsid w:val="00806F44"/>
    <w:rsid w:val="00807954"/>
    <w:rsid w:val="00807B8D"/>
    <w:rsid w:val="00810E16"/>
    <w:rsid w:val="00811771"/>
    <w:rsid w:val="00812E7D"/>
    <w:rsid w:val="00815DBC"/>
    <w:rsid w:val="00816144"/>
    <w:rsid w:val="00816F1C"/>
    <w:rsid w:val="008175AA"/>
    <w:rsid w:val="008223E7"/>
    <w:rsid w:val="00822E34"/>
    <w:rsid w:val="0082305A"/>
    <w:rsid w:val="00826D20"/>
    <w:rsid w:val="00833678"/>
    <w:rsid w:val="0083738B"/>
    <w:rsid w:val="008375CF"/>
    <w:rsid w:val="00837A1B"/>
    <w:rsid w:val="00840460"/>
    <w:rsid w:val="008408C1"/>
    <w:rsid w:val="00840977"/>
    <w:rsid w:val="00840B15"/>
    <w:rsid w:val="008413D6"/>
    <w:rsid w:val="00843A62"/>
    <w:rsid w:val="00843DC7"/>
    <w:rsid w:val="00844605"/>
    <w:rsid w:val="00844B0F"/>
    <w:rsid w:val="0084763A"/>
    <w:rsid w:val="008503AA"/>
    <w:rsid w:val="00850C2A"/>
    <w:rsid w:val="00851C4D"/>
    <w:rsid w:val="0085234E"/>
    <w:rsid w:val="00853A50"/>
    <w:rsid w:val="00854E3D"/>
    <w:rsid w:val="00855CAA"/>
    <w:rsid w:val="00856E94"/>
    <w:rsid w:val="008571A6"/>
    <w:rsid w:val="00857E65"/>
    <w:rsid w:val="008601C5"/>
    <w:rsid w:val="00860438"/>
    <w:rsid w:val="008631BE"/>
    <w:rsid w:val="00863F3D"/>
    <w:rsid w:val="00863F9A"/>
    <w:rsid w:val="00864126"/>
    <w:rsid w:val="00865F66"/>
    <w:rsid w:val="00867518"/>
    <w:rsid w:val="008702B5"/>
    <w:rsid w:val="008704E4"/>
    <w:rsid w:val="00874DF0"/>
    <w:rsid w:val="00876062"/>
    <w:rsid w:val="00876346"/>
    <w:rsid w:val="00877623"/>
    <w:rsid w:val="00880650"/>
    <w:rsid w:val="00880DE8"/>
    <w:rsid w:val="00884562"/>
    <w:rsid w:val="00886E62"/>
    <w:rsid w:val="00887AD9"/>
    <w:rsid w:val="00890BD7"/>
    <w:rsid w:val="00891A6E"/>
    <w:rsid w:val="008937AA"/>
    <w:rsid w:val="008941B7"/>
    <w:rsid w:val="008951FB"/>
    <w:rsid w:val="008968EB"/>
    <w:rsid w:val="00897689"/>
    <w:rsid w:val="00897FEE"/>
    <w:rsid w:val="008A11B6"/>
    <w:rsid w:val="008A3A56"/>
    <w:rsid w:val="008A405E"/>
    <w:rsid w:val="008A446B"/>
    <w:rsid w:val="008A4DD1"/>
    <w:rsid w:val="008A51A2"/>
    <w:rsid w:val="008A51C6"/>
    <w:rsid w:val="008A51D2"/>
    <w:rsid w:val="008B2EB2"/>
    <w:rsid w:val="008B30DE"/>
    <w:rsid w:val="008B3204"/>
    <w:rsid w:val="008B7AF1"/>
    <w:rsid w:val="008C1BE6"/>
    <w:rsid w:val="008C1D4C"/>
    <w:rsid w:val="008C2E33"/>
    <w:rsid w:val="008C3EB9"/>
    <w:rsid w:val="008C3FC3"/>
    <w:rsid w:val="008C6248"/>
    <w:rsid w:val="008C7F82"/>
    <w:rsid w:val="008D072C"/>
    <w:rsid w:val="008D0832"/>
    <w:rsid w:val="008D2772"/>
    <w:rsid w:val="008D3E64"/>
    <w:rsid w:val="008D5CC6"/>
    <w:rsid w:val="008D5E56"/>
    <w:rsid w:val="008D608D"/>
    <w:rsid w:val="008D7BCD"/>
    <w:rsid w:val="008E36EC"/>
    <w:rsid w:val="008E3A6A"/>
    <w:rsid w:val="008E4BFB"/>
    <w:rsid w:val="008E5CE3"/>
    <w:rsid w:val="008E6AA8"/>
    <w:rsid w:val="008E799C"/>
    <w:rsid w:val="008F0711"/>
    <w:rsid w:val="008F10C0"/>
    <w:rsid w:val="008F1194"/>
    <w:rsid w:val="008F273A"/>
    <w:rsid w:val="008F5FA6"/>
    <w:rsid w:val="008F64BD"/>
    <w:rsid w:val="008F6D82"/>
    <w:rsid w:val="008F6F06"/>
    <w:rsid w:val="008F7A9C"/>
    <w:rsid w:val="00900503"/>
    <w:rsid w:val="00905481"/>
    <w:rsid w:val="00906E79"/>
    <w:rsid w:val="0091299A"/>
    <w:rsid w:val="009145A3"/>
    <w:rsid w:val="00914764"/>
    <w:rsid w:val="0091539C"/>
    <w:rsid w:val="00915FAB"/>
    <w:rsid w:val="00917446"/>
    <w:rsid w:val="00917822"/>
    <w:rsid w:val="00921389"/>
    <w:rsid w:val="00922176"/>
    <w:rsid w:val="009238C0"/>
    <w:rsid w:val="00924D99"/>
    <w:rsid w:val="00925BAA"/>
    <w:rsid w:val="00925EE3"/>
    <w:rsid w:val="0092796F"/>
    <w:rsid w:val="009317F7"/>
    <w:rsid w:val="0093216B"/>
    <w:rsid w:val="009328FC"/>
    <w:rsid w:val="00933D7D"/>
    <w:rsid w:val="009360C5"/>
    <w:rsid w:val="00940326"/>
    <w:rsid w:val="00941E42"/>
    <w:rsid w:val="00942E11"/>
    <w:rsid w:val="00944443"/>
    <w:rsid w:val="00950842"/>
    <w:rsid w:val="009517C9"/>
    <w:rsid w:val="00956215"/>
    <w:rsid w:val="00957152"/>
    <w:rsid w:val="0096064B"/>
    <w:rsid w:val="00962C63"/>
    <w:rsid w:val="00963568"/>
    <w:rsid w:val="00965BFA"/>
    <w:rsid w:val="009665B2"/>
    <w:rsid w:val="009704B0"/>
    <w:rsid w:val="009706DA"/>
    <w:rsid w:val="00972036"/>
    <w:rsid w:val="00972449"/>
    <w:rsid w:val="009758EA"/>
    <w:rsid w:val="00975C3D"/>
    <w:rsid w:val="0097685E"/>
    <w:rsid w:val="00980AB8"/>
    <w:rsid w:val="009811B8"/>
    <w:rsid w:val="009819FF"/>
    <w:rsid w:val="009835C9"/>
    <w:rsid w:val="00983F19"/>
    <w:rsid w:val="00987853"/>
    <w:rsid w:val="00990A4E"/>
    <w:rsid w:val="009920D4"/>
    <w:rsid w:val="0099432F"/>
    <w:rsid w:val="009952EB"/>
    <w:rsid w:val="00995D43"/>
    <w:rsid w:val="009964E7"/>
    <w:rsid w:val="00997D3C"/>
    <w:rsid w:val="009A0655"/>
    <w:rsid w:val="009A180F"/>
    <w:rsid w:val="009A20E5"/>
    <w:rsid w:val="009A322D"/>
    <w:rsid w:val="009A623A"/>
    <w:rsid w:val="009B090C"/>
    <w:rsid w:val="009B2742"/>
    <w:rsid w:val="009B3319"/>
    <w:rsid w:val="009B4199"/>
    <w:rsid w:val="009B4B17"/>
    <w:rsid w:val="009B4C84"/>
    <w:rsid w:val="009B532B"/>
    <w:rsid w:val="009B5F0E"/>
    <w:rsid w:val="009B6B20"/>
    <w:rsid w:val="009B6C8B"/>
    <w:rsid w:val="009B7560"/>
    <w:rsid w:val="009B77E9"/>
    <w:rsid w:val="009C2119"/>
    <w:rsid w:val="009C3E19"/>
    <w:rsid w:val="009C4652"/>
    <w:rsid w:val="009C4684"/>
    <w:rsid w:val="009C532F"/>
    <w:rsid w:val="009C5CA3"/>
    <w:rsid w:val="009C5DC9"/>
    <w:rsid w:val="009C7AF3"/>
    <w:rsid w:val="009D095F"/>
    <w:rsid w:val="009D1E47"/>
    <w:rsid w:val="009D3EE1"/>
    <w:rsid w:val="009D47C3"/>
    <w:rsid w:val="009D630F"/>
    <w:rsid w:val="009D6699"/>
    <w:rsid w:val="009D7E49"/>
    <w:rsid w:val="009E0EBC"/>
    <w:rsid w:val="009E354F"/>
    <w:rsid w:val="009E3E67"/>
    <w:rsid w:val="009E440A"/>
    <w:rsid w:val="009E4B10"/>
    <w:rsid w:val="009E51CE"/>
    <w:rsid w:val="009E5D82"/>
    <w:rsid w:val="009E5E23"/>
    <w:rsid w:val="009E5ECF"/>
    <w:rsid w:val="009E734D"/>
    <w:rsid w:val="009F0269"/>
    <w:rsid w:val="009F0667"/>
    <w:rsid w:val="009F0EAA"/>
    <w:rsid w:val="009F38A2"/>
    <w:rsid w:val="009F42AB"/>
    <w:rsid w:val="009F5A9B"/>
    <w:rsid w:val="009F7842"/>
    <w:rsid w:val="009F78CB"/>
    <w:rsid w:val="009F79DC"/>
    <w:rsid w:val="00A00A06"/>
    <w:rsid w:val="00A0309C"/>
    <w:rsid w:val="00A0599B"/>
    <w:rsid w:val="00A07E95"/>
    <w:rsid w:val="00A114AB"/>
    <w:rsid w:val="00A13982"/>
    <w:rsid w:val="00A14107"/>
    <w:rsid w:val="00A1417E"/>
    <w:rsid w:val="00A1474F"/>
    <w:rsid w:val="00A179B3"/>
    <w:rsid w:val="00A20DBC"/>
    <w:rsid w:val="00A232A0"/>
    <w:rsid w:val="00A236EC"/>
    <w:rsid w:val="00A23A19"/>
    <w:rsid w:val="00A23FE4"/>
    <w:rsid w:val="00A30E56"/>
    <w:rsid w:val="00A32EDC"/>
    <w:rsid w:val="00A34B14"/>
    <w:rsid w:val="00A35817"/>
    <w:rsid w:val="00A36C54"/>
    <w:rsid w:val="00A37339"/>
    <w:rsid w:val="00A37466"/>
    <w:rsid w:val="00A37980"/>
    <w:rsid w:val="00A40CC4"/>
    <w:rsid w:val="00A410CD"/>
    <w:rsid w:val="00A41431"/>
    <w:rsid w:val="00A4301D"/>
    <w:rsid w:val="00A502B4"/>
    <w:rsid w:val="00A51997"/>
    <w:rsid w:val="00A52715"/>
    <w:rsid w:val="00A52C01"/>
    <w:rsid w:val="00A54615"/>
    <w:rsid w:val="00A5530B"/>
    <w:rsid w:val="00A55391"/>
    <w:rsid w:val="00A57AEE"/>
    <w:rsid w:val="00A60B21"/>
    <w:rsid w:val="00A63318"/>
    <w:rsid w:val="00A6371A"/>
    <w:rsid w:val="00A64EFD"/>
    <w:rsid w:val="00A65678"/>
    <w:rsid w:val="00A70DD1"/>
    <w:rsid w:val="00A716CA"/>
    <w:rsid w:val="00A727E6"/>
    <w:rsid w:val="00A73836"/>
    <w:rsid w:val="00A7397B"/>
    <w:rsid w:val="00A741B1"/>
    <w:rsid w:val="00A77586"/>
    <w:rsid w:val="00A81299"/>
    <w:rsid w:val="00A813B2"/>
    <w:rsid w:val="00A82227"/>
    <w:rsid w:val="00A83367"/>
    <w:rsid w:val="00A847E1"/>
    <w:rsid w:val="00A85C20"/>
    <w:rsid w:val="00A86058"/>
    <w:rsid w:val="00A86985"/>
    <w:rsid w:val="00A874E9"/>
    <w:rsid w:val="00A90BD5"/>
    <w:rsid w:val="00A90F41"/>
    <w:rsid w:val="00A9343A"/>
    <w:rsid w:val="00A943B2"/>
    <w:rsid w:val="00A950CF"/>
    <w:rsid w:val="00A95CBB"/>
    <w:rsid w:val="00A9602E"/>
    <w:rsid w:val="00A965CC"/>
    <w:rsid w:val="00A97BF6"/>
    <w:rsid w:val="00AA0222"/>
    <w:rsid w:val="00AA4BB9"/>
    <w:rsid w:val="00AA4F55"/>
    <w:rsid w:val="00AB07A4"/>
    <w:rsid w:val="00AB181B"/>
    <w:rsid w:val="00AB251F"/>
    <w:rsid w:val="00AB29C8"/>
    <w:rsid w:val="00AB2A85"/>
    <w:rsid w:val="00AB2E64"/>
    <w:rsid w:val="00AB4D75"/>
    <w:rsid w:val="00AB56E4"/>
    <w:rsid w:val="00AB63E4"/>
    <w:rsid w:val="00AC3B69"/>
    <w:rsid w:val="00AC3E58"/>
    <w:rsid w:val="00AC63F5"/>
    <w:rsid w:val="00AC6720"/>
    <w:rsid w:val="00AC7ECD"/>
    <w:rsid w:val="00AD0766"/>
    <w:rsid w:val="00AD083F"/>
    <w:rsid w:val="00AD2170"/>
    <w:rsid w:val="00AD275A"/>
    <w:rsid w:val="00AD3D6D"/>
    <w:rsid w:val="00AD7F00"/>
    <w:rsid w:val="00AE0559"/>
    <w:rsid w:val="00AE0D97"/>
    <w:rsid w:val="00AE22BA"/>
    <w:rsid w:val="00AE2BB3"/>
    <w:rsid w:val="00AE3B5F"/>
    <w:rsid w:val="00AE3CFD"/>
    <w:rsid w:val="00AE53DA"/>
    <w:rsid w:val="00AE55D2"/>
    <w:rsid w:val="00AE561D"/>
    <w:rsid w:val="00AE5DFC"/>
    <w:rsid w:val="00AE7106"/>
    <w:rsid w:val="00AF06CB"/>
    <w:rsid w:val="00AF1B84"/>
    <w:rsid w:val="00AF21B6"/>
    <w:rsid w:val="00AF37BE"/>
    <w:rsid w:val="00AF3A63"/>
    <w:rsid w:val="00AF3BCF"/>
    <w:rsid w:val="00AF4937"/>
    <w:rsid w:val="00AF4D16"/>
    <w:rsid w:val="00AF5B4A"/>
    <w:rsid w:val="00AF6215"/>
    <w:rsid w:val="00AF6539"/>
    <w:rsid w:val="00B03428"/>
    <w:rsid w:val="00B035CC"/>
    <w:rsid w:val="00B03DCB"/>
    <w:rsid w:val="00B045CA"/>
    <w:rsid w:val="00B0483F"/>
    <w:rsid w:val="00B04847"/>
    <w:rsid w:val="00B06606"/>
    <w:rsid w:val="00B068D9"/>
    <w:rsid w:val="00B06E83"/>
    <w:rsid w:val="00B103CA"/>
    <w:rsid w:val="00B11007"/>
    <w:rsid w:val="00B1130B"/>
    <w:rsid w:val="00B123CE"/>
    <w:rsid w:val="00B14087"/>
    <w:rsid w:val="00B15703"/>
    <w:rsid w:val="00B15887"/>
    <w:rsid w:val="00B20102"/>
    <w:rsid w:val="00B21D88"/>
    <w:rsid w:val="00B2222D"/>
    <w:rsid w:val="00B222AD"/>
    <w:rsid w:val="00B23CE0"/>
    <w:rsid w:val="00B26455"/>
    <w:rsid w:val="00B26509"/>
    <w:rsid w:val="00B26878"/>
    <w:rsid w:val="00B268F6"/>
    <w:rsid w:val="00B27B19"/>
    <w:rsid w:val="00B27BEC"/>
    <w:rsid w:val="00B27FF5"/>
    <w:rsid w:val="00B34418"/>
    <w:rsid w:val="00B3452A"/>
    <w:rsid w:val="00B34F64"/>
    <w:rsid w:val="00B36FF7"/>
    <w:rsid w:val="00B45A63"/>
    <w:rsid w:val="00B45B46"/>
    <w:rsid w:val="00B45E08"/>
    <w:rsid w:val="00B46B69"/>
    <w:rsid w:val="00B5029F"/>
    <w:rsid w:val="00B51E8B"/>
    <w:rsid w:val="00B521D4"/>
    <w:rsid w:val="00B522B8"/>
    <w:rsid w:val="00B53061"/>
    <w:rsid w:val="00B5338E"/>
    <w:rsid w:val="00B53A65"/>
    <w:rsid w:val="00B549A4"/>
    <w:rsid w:val="00B5561F"/>
    <w:rsid w:val="00B55F0E"/>
    <w:rsid w:val="00B576B3"/>
    <w:rsid w:val="00B57BBD"/>
    <w:rsid w:val="00B62FB9"/>
    <w:rsid w:val="00B6527B"/>
    <w:rsid w:val="00B660BA"/>
    <w:rsid w:val="00B70D40"/>
    <w:rsid w:val="00B72C4A"/>
    <w:rsid w:val="00B746A0"/>
    <w:rsid w:val="00B76342"/>
    <w:rsid w:val="00B80087"/>
    <w:rsid w:val="00B8161C"/>
    <w:rsid w:val="00B816CE"/>
    <w:rsid w:val="00B8244F"/>
    <w:rsid w:val="00B827FF"/>
    <w:rsid w:val="00B8445D"/>
    <w:rsid w:val="00B846E1"/>
    <w:rsid w:val="00B85172"/>
    <w:rsid w:val="00B9000E"/>
    <w:rsid w:val="00B9010E"/>
    <w:rsid w:val="00B9061C"/>
    <w:rsid w:val="00B90A67"/>
    <w:rsid w:val="00B93351"/>
    <w:rsid w:val="00B93FAF"/>
    <w:rsid w:val="00B94054"/>
    <w:rsid w:val="00B95BED"/>
    <w:rsid w:val="00B96567"/>
    <w:rsid w:val="00B96AC7"/>
    <w:rsid w:val="00B96DBD"/>
    <w:rsid w:val="00B9744A"/>
    <w:rsid w:val="00B974B9"/>
    <w:rsid w:val="00BA0D89"/>
    <w:rsid w:val="00BA29AD"/>
    <w:rsid w:val="00BA6C89"/>
    <w:rsid w:val="00BB1156"/>
    <w:rsid w:val="00BB75F8"/>
    <w:rsid w:val="00BC2074"/>
    <w:rsid w:val="00BC3165"/>
    <w:rsid w:val="00BC46FA"/>
    <w:rsid w:val="00BC622C"/>
    <w:rsid w:val="00BC6650"/>
    <w:rsid w:val="00BD0813"/>
    <w:rsid w:val="00BD241F"/>
    <w:rsid w:val="00BD403D"/>
    <w:rsid w:val="00BD5C05"/>
    <w:rsid w:val="00BD7002"/>
    <w:rsid w:val="00BD7E19"/>
    <w:rsid w:val="00BE1C95"/>
    <w:rsid w:val="00BE3C7B"/>
    <w:rsid w:val="00BE55BF"/>
    <w:rsid w:val="00BE778C"/>
    <w:rsid w:val="00BF0362"/>
    <w:rsid w:val="00BF2E42"/>
    <w:rsid w:val="00BF2E6F"/>
    <w:rsid w:val="00BF33C5"/>
    <w:rsid w:val="00BF35CE"/>
    <w:rsid w:val="00BF6512"/>
    <w:rsid w:val="00BF743D"/>
    <w:rsid w:val="00BF7757"/>
    <w:rsid w:val="00C0427F"/>
    <w:rsid w:val="00C102B5"/>
    <w:rsid w:val="00C103CF"/>
    <w:rsid w:val="00C10922"/>
    <w:rsid w:val="00C14296"/>
    <w:rsid w:val="00C148C1"/>
    <w:rsid w:val="00C23138"/>
    <w:rsid w:val="00C235CA"/>
    <w:rsid w:val="00C2361C"/>
    <w:rsid w:val="00C24301"/>
    <w:rsid w:val="00C245BF"/>
    <w:rsid w:val="00C25CB9"/>
    <w:rsid w:val="00C27641"/>
    <w:rsid w:val="00C32E7A"/>
    <w:rsid w:val="00C35A51"/>
    <w:rsid w:val="00C422BC"/>
    <w:rsid w:val="00C42B47"/>
    <w:rsid w:val="00C44BBE"/>
    <w:rsid w:val="00C4639B"/>
    <w:rsid w:val="00C46568"/>
    <w:rsid w:val="00C469A4"/>
    <w:rsid w:val="00C46D52"/>
    <w:rsid w:val="00C47F84"/>
    <w:rsid w:val="00C507C3"/>
    <w:rsid w:val="00C52188"/>
    <w:rsid w:val="00C5358D"/>
    <w:rsid w:val="00C5426B"/>
    <w:rsid w:val="00C543BF"/>
    <w:rsid w:val="00C55608"/>
    <w:rsid w:val="00C56AB8"/>
    <w:rsid w:val="00C56D03"/>
    <w:rsid w:val="00C607F8"/>
    <w:rsid w:val="00C61108"/>
    <w:rsid w:val="00C61603"/>
    <w:rsid w:val="00C61BCC"/>
    <w:rsid w:val="00C62587"/>
    <w:rsid w:val="00C62879"/>
    <w:rsid w:val="00C62BBB"/>
    <w:rsid w:val="00C6302E"/>
    <w:rsid w:val="00C63569"/>
    <w:rsid w:val="00C63B3B"/>
    <w:rsid w:val="00C64AD3"/>
    <w:rsid w:val="00C66A8B"/>
    <w:rsid w:val="00C731E8"/>
    <w:rsid w:val="00C73D79"/>
    <w:rsid w:val="00C770B0"/>
    <w:rsid w:val="00C80108"/>
    <w:rsid w:val="00C832E2"/>
    <w:rsid w:val="00C83B2F"/>
    <w:rsid w:val="00C83DF8"/>
    <w:rsid w:val="00C858FA"/>
    <w:rsid w:val="00C8699C"/>
    <w:rsid w:val="00C86A37"/>
    <w:rsid w:val="00C926FD"/>
    <w:rsid w:val="00C92A3E"/>
    <w:rsid w:val="00C945DD"/>
    <w:rsid w:val="00C97298"/>
    <w:rsid w:val="00CA0DC9"/>
    <w:rsid w:val="00CA2757"/>
    <w:rsid w:val="00CA318F"/>
    <w:rsid w:val="00CA3675"/>
    <w:rsid w:val="00CA391F"/>
    <w:rsid w:val="00CA43A1"/>
    <w:rsid w:val="00CA4D90"/>
    <w:rsid w:val="00CA4E97"/>
    <w:rsid w:val="00CA5249"/>
    <w:rsid w:val="00CA7DCD"/>
    <w:rsid w:val="00CB0C37"/>
    <w:rsid w:val="00CB102D"/>
    <w:rsid w:val="00CB2DEC"/>
    <w:rsid w:val="00CB3725"/>
    <w:rsid w:val="00CB41C7"/>
    <w:rsid w:val="00CB44E3"/>
    <w:rsid w:val="00CB4BCD"/>
    <w:rsid w:val="00CB59D1"/>
    <w:rsid w:val="00CC0793"/>
    <w:rsid w:val="00CC0F54"/>
    <w:rsid w:val="00CC13A1"/>
    <w:rsid w:val="00CC36A4"/>
    <w:rsid w:val="00CC3D0D"/>
    <w:rsid w:val="00CC6FA2"/>
    <w:rsid w:val="00CC76DD"/>
    <w:rsid w:val="00CD23DC"/>
    <w:rsid w:val="00CD27C9"/>
    <w:rsid w:val="00CD2A4F"/>
    <w:rsid w:val="00CD33C4"/>
    <w:rsid w:val="00CD4424"/>
    <w:rsid w:val="00CD5730"/>
    <w:rsid w:val="00CD5B9E"/>
    <w:rsid w:val="00CD6262"/>
    <w:rsid w:val="00CE17A5"/>
    <w:rsid w:val="00CE3CCD"/>
    <w:rsid w:val="00CE44C5"/>
    <w:rsid w:val="00CE6D6D"/>
    <w:rsid w:val="00CF13B5"/>
    <w:rsid w:val="00CF1C3C"/>
    <w:rsid w:val="00CF1E1B"/>
    <w:rsid w:val="00CF1F0A"/>
    <w:rsid w:val="00CF2650"/>
    <w:rsid w:val="00CF2C67"/>
    <w:rsid w:val="00CF2FDB"/>
    <w:rsid w:val="00CF371F"/>
    <w:rsid w:val="00CF3B85"/>
    <w:rsid w:val="00CF4A2F"/>
    <w:rsid w:val="00CF561E"/>
    <w:rsid w:val="00CF6520"/>
    <w:rsid w:val="00CF65CD"/>
    <w:rsid w:val="00CF7499"/>
    <w:rsid w:val="00CF7B71"/>
    <w:rsid w:val="00D0366F"/>
    <w:rsid w:val="00D044DD"/>
    <w:rsid w:val="00D051DE"/>
    <w:rsid w:val="00D066A4"/>
    <w:rsid w:val="00D1044D"/>
    <w:rsid w:val="00D105D7"/>
    <w:rsid w:val="00D11503"/>
    <w:rsid w:val="00D145F6"/>
    <w:rsid w:val="00D14796"/>
    <w:rsid w:val="00D14A66"/>
    <w:rsid w:val="00D14F83"/>
    <w:rsid w:val="00D1613E"/>
    <w:rsid w:val="00D16D7D"/>
    <w:rsid w:val="00D1763A"/>
    <w:rsid w:val="00D17ACB"/>
    <w:rsid w:val="00D20077"/>
    <w:rsid w:val="00D20E46"/>
    <w:rsid w:val="00D23445"/>
    <w:rsid w:val="00D24BC9"/>
    <w:rsid w:val="00D2655C"/>
    <w:rsid w:val="00D26EB7"/>
    <w:rsid w:val="00D308D9"/>
    <w:rsid w:val="00D30DD9"/>
    <w:rsid w:val="00D3496E"/>
    <w:rsid w:val="00D349D1"/>
    <w:rsid w:val="00D350DA"/>
    <w:rsid w:val="00D41D6E"/>
    <w:rsid w:val="00D4229E"/>
    <w:rsid w:val="00D43559"/>
    <w:rsid w:val="00D5337C"/>
    <w:rsid w:val="00D53B98"/>
    <w:rsid w:val="00D53C8E"/>
    <w:rsid w:val="00D54AF5"/>
    <w:rsid w:val="00D5513A"/>
    <w:rsid w:val="00D572EB"/>
    <w:rsid w:val="00D576EC"/>
    <w:rsid w:val="00D61F41"/>
    <w:rsid w:val="00D623AA"/>
    <w:rsid w:val="00D62C77"/>
    <w:rsid w:val="00D62DA7"/>
    <w:rsid w:val="00D65483"/>
    <w:rsid w:val="00D661F6"/>
    <w:rsid w:val="00D66AC5"/>
    <w:rsid w:val="00D679DE"/>
    <w:rsid w:val="00D70514"/>
    <w:rsid w:val="00D7081E"/>
    <w:rsid w:val="00D71A1C"/>
    <w:rsid w:val="00D726E8"/>
    <w:rsid w:val="00D74282"/>
    <w:rsid w:val="00D743B6"/>
    <w:rsid w:val="00D74957"/>
    <w:rsid w:val="00D75E1F"/>
    <w:rsid w:val="00D75EA2"/>
    <w:rsid w:val="00D7741E"/>
    <w:rsid w:val="00D775C9"/>
    <w:rsid w:val="00D77F94"/>
    <w:rsid w:val="00D80059"/>
    <w:rsid w:val="00D8154C"/>
    <w:rsid w:val="00D81B3B"/>
    <w:rsid w:val="00D84113"/>
    <w:rsid w:val="00D8457D"/>
    <w:rsid w:val="00D845FF"/>
    <w:rsid w:val="00D8599C"/>
    <w:rsid w:val="00D86132"/>
    <w:rsid w:val="00D872F9"/>
    <w:rsid w:val="00D9253A"/>
    <w:rsid w:val="00D92DC5"/>
    <w:rsid w:val="00D92E2E"/>
    <w:rsid w:val="00D94F12"/>
    <w:rsid w:val="00D95B8B"/>
    <w:rsid w:val="00DA1A87"/>
    <w:rsid w:val="00DA69BA"/>
    <w:rsid w:val="00DB02D1"/>
    <w:rsid w:val="00DB1DF5"/>
    <w:rsid w:val="00DB2075"/>
    <w:rsid w:val="00DB41CB"/>
    <w:rsid w:val="00DB525D"/>
    <w:rsid w:val="00DB55B9"/>
    <w:rsid w:val="00DB6703"/>
    <w:rsid w:val="00DB675E"/>
    <w:rsid w:val="00DB6EE5"/>
    <w:rsid w:val="00DC0F47"/>
    <w:rsid w:val="00DC1119"/>
    <w:rsid w:val="00DC2413"/>
    <w:rsid w:val="00DC3CE7"/>
    <w:rsid w:val="00DC3CFF"/>
    <w:rsid w:val="00DC5857"/>
    <w:rsid w:val="00DC6CC1"/>
    <w:rsid w:val="00DC739A"/>
    <w:rsid w:val="00DD001D"/>
    <w:rsid w:val="00DD29DC"/>
    <w:rsid w:val="00DD30C6"/>
    <w:rsid w:val="00DD3E7F"/>
    <w:rsid w:val="00DD4E93"/>
    <w:rsid w:val="00DD4F5E"/>
    <w:rsid w:val="00DD5BBB"/>
    <w:rsid w:val="00DE09D9"/>
    <w:rsid w:val="00DE1C54"/>
    <w:rsid w:val="00DE1FE6"/>
    <w:rsid w:val="00DE30A8"/>
    <w:rsid w:val="00DE54A4"/>
    <w:rsid w:val="00DE63F9"/>
    <w:rsid w:val="00DF1A83"/>
    <w:rsid w:val="00DF238C"/>
    <w:rsid w:val="00DF326B"/>
    <w:rsid w:val="00DF4393"/>
    <w:rsid w:val="00DF6345"/>
    <w:rsid w:val="00DF7AB7"/>
    <w:rsid w:val="00E021E3"/>
    <w:rsid w:val="00E04447"/>
    <w:rsid w:val="00E06970"/>
    <w:rsid w:val="00E079CA"/>
    <w:rsid w:val="00E1167F"/>
    <w:rsid w:val="00E15A0C"/>
    <w:rsid w:val="00E15CA5"/>
    <w:rsid w:val="00E20A2C"/>
    <w:rsid w:val="00E20C8D"/>
    <w:rsid w:val="00E22258"/>
    <w:rsid w:val="00E2389C"/>
    <w:rsid w:val="00E251B6"/>
    <w:rsid w:val="00E313DA"/>
    <w:rsid w:val="00E32A95"/>
    <w:rsid w:val="00E3324E"/>
    <w:rsid w:val="00E335D0"/>
    <w:rsid w:val="00E33BE9"/>
    <w:rsid w:val="00E34923"/>
    <w:rsid w:val="00E34CA5"/>
    <w:rsid w:val="00E35AA4"/>
    <w:rsid w:val="00E35E89"/>
    <w:rsid w:val="00E3678D"/>
    <w:rsid w:val="00E36862"/>
    <w:rsid w:val="00E37329"/>
    <w:rsid w:val="00E404F9"/>
    <w:rsid w:val="00E41089"/>
    <w:rsid w:val="00E414CC"/>
    <w:rsid w:val="00E4491D"/>
    <w:rsid w:val="00E44E39"/>
    <w:rsid w:val="00E45A7C"/>
    <w:rsid w:val="00E467E7"/>
    <w:rsid w:val="00E50F60"/>
    <w:rsid w:val="00E51309"/>
    <w:rsid w:val="00E539E7"/>
    <w:rsid w:val="00E5761E"/>
    <w:rsid w:val="00E60955"/>
    <w:rsid w:val="00E64855"/>
    <w:rsid w:val="00E64B6C"/>
    <w:rsid w:val="00E66529"/>
    <w:rsid w:val="00E66BA4"/>
    <w:rsid w:val="00E66E2E"/>
    <w:rsid w:val="00E66F0F"/>
    <w:rsid w:val="00E672A1"/>
    <w:rsid w:val="00E7095D"/>
    <w:rsid w:val="00E71F2C"/>
    <w:rsid w:val="00E72FFF"/>
    <w:rsid w:val="00E73995"/>
    <w:rsid w:val="00E75EAB"/>
    <w:rsid w:val="00E80CC5"/>
    <w:rsid w:val="00E81CC9"/>
    <w:rsid w:val="00E825CA"/>
    <w:rsid w:val="00E84118"/>
    <w:rsid w:val="00E84B8C"/>
    <w:rsid w:val="00E857E0"/>
    <w:rsid w:val="00E86979"/>
    <w:rsid w:val="00E86D74"/>
    <w:rsid w:val="00E909DE"/>
    <w:rsid w:val="00E92EF9"/>
    <w:rsid w:val="00E932D4"/>
    <w:rsid w:val="00E9435D"/>
    <w:rsid w:val="00E953ED"/>
    <w:rsid w:val="00E95956"/>
    <w:rsid w:val="00EA1519"/>
    <w:rsid w:val="00EA1D11"/>
    <w:rsid w:val="00EA3214"/>
    <w:rsid w:val="00EA3A46"/>
    <w:rsid w:val="00EB0407"/>
    <w:rsid w:val="00EB0536"/>
    <w:rsid w:val="00EB20C1"/>
    <w:rsid w:val="00EB2587"/>
    <w:rsid w:val="00EB3A46"/>
    <w:rsid w:val="00EB42A8"/>
    <w:rsid w:val="00EB44C5"/>
    <w:rsid w:val="00EB5601"/>
    <w:rsid w:val="00EB7144"/>
    <w:rsid w:val="00EC23EE"/>
    <w:rsid w:val="00EC3365"/>
    <w:rsid w:val="00EC501A"/>
    <w:rsid w:val="00EC526F"/>
    <w:rsid w:val="00EC5C01"/>
    <w:rsid w:val="00EC76AE"/>
    <w:rsid w:val="00ED02D2"/>
    <w:rsid w:val="00ED08DF"/>
    <w:rsid w:val="00ED0983"/>
    <w:rsid w:val="00ED0A75"/>
    <w:rsid w:val="00ED49B7"/>
    <w:rsid w:val="00ED4C94"/>
    <w:rsid w:val="00ED4CEF"/>
    <w:rsid w:val="00ED565A"/>
    <w:rsid w:val="00EE6086"/>
    <w:rsid w:val="00EF08E3"/>
    <w:rsid w:val="00EF1C19"/>
    <w:rsid w:val="00EF2E4D"/>
    <w:rsid w:val="00EF3427"/>
    <w:rsid w:val="00EF3789"/>
    <w:rsid w:val="00EF470F"/>
    <w:rsid w:val="00EF5074"/>
    <w:rsid w:val="00EF576E"/>
    <w:rsid w:val="00F008E8"/>
    <w:rsid w:val="00F020F8"/>
    <w:rsid w:val="00F0278D"/>
    <w:rsid w:val="00F033D6"/>
    <w:rsid w:val="00F04607"/>
    <w:rsid w:val="00F04BA0"/>
    <w:rsid w:val="00F06D60"/>
    <w:rsid w:val="00F10410"/>
    <w:rsid w:val="00F1087D"/>
    <w:rsid w:val="00F10924"/>
    <w:rsid w:val="00F1548E"/>
    <w:rsid w:val="00F15CEC"/>
    <w:rsid w:val="00F16569"/>
    <w:rsid w:val="00F178DE"/>
    <w:rsid w:val="00F17A78"/>
    <w:rsid w:val="00F17EF3"/>
    <w:rsid w:val="00F234FF"/>
    <w:rsid w:val="00F26430"/>
    <w:rsid w:val="00F265A5"/>
    <w:rsid w:val="00F31ECF"/>
    <w:rsid w:val="00F333CB"/>
    <w:rsid w:val="00F34445"/>
    <w:rsid w:val="00F34BA8"/>
    <w:rsid w:val="00F3756B"/>
    <w:rsid w:val="00F37F94"/>
    <w:rsid w:val="00F40B38"/>
    <w:rsid w:val="00F40B92"/>
    <w:rsid w:val="00F42377"/>
    <w:rsid w:val="00F43209"/>
    <w:rsid w:val="00F444B7"/>
    <w:rsid w:val="00F45304"/>
    <w:rsid w:val="00F46AB9"/>
    <w:rsid w:val="00F46B5A"/>
    <w:rsid w:val="00F46CC7"/>
    <w:rsid w:val="00F478DF"/>
    <w:rsid w:val="00F5092E"/>
    <w:rsid w:val="00F50E71"/>
    <w:rsid w:val="00F51383"/>
    <w:rsid w:val="00F519E6"/>
    <w:rsid w:val="00F52633"/>
    <w:rsid w:val="00F53DC4"/>
    <w:rsid w:val="00F55CEB"/>
    <w:rsid w:val="00F56395"/>
    <w:rsid w:val="00F57032"/>
    <w:rsid w:val="00F571B1"/>
    <w:rsid w:val="00F575FB"/>
    <w:rsid w:val="00F6104A"/>
    <w:rsid w:val="00F61342"/>
    <w:rsid w:val="00F640E5"/>
    <w:rsid w:val="00F64C5A"/>
    <w:rsid w:val="00F65292"/>
    <w:rsid w:val="00F66234"/>
    <w:rsid w:val="00F7056D"/>
    <w:rsid w:val="00F7361B"/>
    <w:rsid w:val="00F74B68"/>
    <w:rsid w:val="00F75CA3"/>
    <w:rsid w:val="00F76488"/>
    <w:rsid w:val="00F765D2"/>
    <w:rsid w:val="00F76B77"/>
    <w:rsid w:val="00F76BD3"/>
    <w:rsid w:val="00F80238"/>
    <w:rsid w:val="00F83572"/>
    <w:rsid w:val="00F8357C"/>
    <w:rsid w:val="00F84654"/>
    <w:rsid w:val="00F84CCB"/>
    <w:rsid w:val="00F84E02"/>
    <w:rsid w:val="00F85E27"/>
    <w:rsid w:val="00F85E4C"/>
    <w:rsid w:val="00F86215"/>
    <w:rsid w:val="00F86688"/>
    <w:rsid w:val="00F8713D"/>
    <w:rsid w:val="00F87ECD"/>
    <w:rsid w:val="00F90B68"/>
    <w:rsid w:val="00F91888"/>
    <w:rsid w:val="00F92A40"/>
    <w:rsid w:val="00F93B66"/>
    <w:rsid w:val="00F947AE"/>
    <w:rsid w:val="00F94EF4"/>
    <w:rsid w:val="00F96714"/>
    <w:rsid w:val="00F96BF2"/>
    <w:rsid w:val="00F97C98"/>
    <w:rsid w:val="00FA0A5E"/>
    <w:rsid w:val="00FA0F57"/>
    <w:rsid w:val="00FA11FC"/>
    <w:rsid w:val="00FA1C4A"/>
    <w:rsid w:val="00FA3625"/>
    <w:rsid w:val="00FA61F0"/>
    <w:rsid w:val="00FA64DA"/>
    <w:rsid w:val="00FA652A"/>
    <w:rsid w:val="00FA7D7E"/>
    <w:rsid w:val="00FB0AB8"/>
    <w:rsid w:val="00FB4C0B"/>
    <w:rsid w:val="00FB5397"/>
    <w:rsid w:val="00FB5BF5"/>
    <w:rsid w:val="00FB5EDF"/>
    <w:rsid w:val="00FB6C47"/>
    <w:rsid w:val="00FB702E"/>
    <w:rsid w:val="00FB7E2B"/>
    <w:rsid w:val="00FC01DE"/>
    <w:rsid w:val="00FC1729"/>
    <w:rsid w:val="00FC21E2"/>
    <w:rsid w:val="00FC2995"/>
    <w:rsid w:val="00FC345F"/>
    <w:rsid w:val="00FC36E2"/>
    <w:rsid w:val="00FC4B72"/>
    <w:rsid w:val="00FC4D89"/>
    <w:rsid w:val="00FC5206"/>
    <w:rsid w:val="00FC76CB"/>
    <w:rsid w:val="00FD028C"/>
    <w:rsid w:val="00FD114F"/>
    <w:rsid w:val="00FD2217"/>
    <w:rsid w:val="00FD4477"/>
    <w:rsid w:val="00FD5448"/>
    <w:rsid w:val="00FD5AA1"/>
    <w:rsid w:val="00FD5F2A"/>
    <w:rsid w:val="00FD76CC"/>
    <w:rsid w:val="00FD7796"/>
    <w:rsid w:val="00FE097C"/>
    <w:rsid w:val="00FE0CF9"/>
    <w:rsid w:val="00FE1693"/>
    <w:rsid w:val="00FE2E8C"/>
    <w:rsid w:val="00FE3ED4"/>
    <w:rsid w:val="00FE3F4D"/>
    <w:rsid w:val="00FE45A9"/>
    <w:rsid w:val="00FE49D1"/>
    <w:rsid w:val="00FE5074"/>
    <w:rsid w:val="00FE5649"/>
    <w:rsid w:val="00FE5DBC"/>
    <w:rsid w:val="00FE6FDC"/>
    <w:rsid w:val="00FE71D7"/>
    <w:rsid w:val="00FE780B"/>
    <w:rsid w:val="00FF014F"/>
    <w:rsid w:val="00FF03D7"/>
    <w:rsid w:val="00FF1FAE"/>
    <w:rsid w:val="00FF3F0E"/>
    <w:rsid w:val="00FF6451"/>
    <w:rsid w:val="00FF74E8"/>
    <w:rsid w:val="00FF79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style="mso-position-vertical-relative:page;v-text-anchor:bottom" fill="f" fillcolor="white" stroke="f">
      <v:fill color="white" on="f"/>
      <v:stroke on="f"/>
      <v:textbox inset="0,0,0,0"/>
      <o:colormru v:ext="edit" colors="#ddd,#f8f8f8"/>
    </o:shapedefaults>
    <o:shapelayout v:ext="edit">
      <o:idmap v:ext="edit" data="1"/>
    </o:shapelayout>
  </w:shapeDefaults>
  <w:decimalSymbol w:val="."/>
  <w:listSeparator w:val=","/>
  <w14:docId w14:val="775AF476"/>
  <w15:docId w15:val="{3FFD1F9F-E901-43F9-B2B1-633CBA61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1" w:qFormat="1"/>
    <w:lsdException w:name="heading 6" w:qFormat="1"/>
    <w:lsdException w:name="heading 7" w:unhideWhenUsed="1" w:qFormat="1"/>
    <w:lsdException w:name="heading 8" w:unhideWhenUsed="1" w:qFormat="1"/>
    <w:lsdException w:name="heading 9" w:uiPriority="1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qFormat="1"/>
    <w:lsdException w:name="index heading" w:locked="1" w:semiHidden="1" w:unhideWhenUsed="1"/>
    <w:lsdException w:name="caption"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2" w:unhideWhenUsed="1" w:qFormat="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2" w:unhideWhenUsed="1" w:qFormat="1"/>
    <w:lsdException w:name="List Bullet 3" w:locked="1" w:semiHidden="1" w:uiPriority="2"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iPriority="2" w:unhideWhenUsed="1"/>
    <w:lsdException w:name="List Number 4" w:locked="1" w:semiHidden="1" w:unhideWhenUsed="1"/>
    <w:lsdException w:name="List Number 5" w:locked="1" w:semiHidden="1" w:unhideWhenUsed="1"/>
    <w:lsdException w:name="Closing" w:locked="1" w:semiHidden="1" w:unhideWhenUsed="1"/>
    <w:lsdException w:name="Signature" w:locked="1" w:semiHidden="1" w:unhideWhenUsed="1"/>
    <w:lsdException w:name="Default Paragraph Font" w:uiPriority="1" w:unhideWhenUsed="1"/>
    <w:lsdException w:name="Body Text" w:locked="1" w:semiHidden="1" w:uiPriority="0"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qFormat="1"/>
    <w:lsdException w:name="FollowedHyperlink" w:locked="1" w:semiHidden="1" w:unhideWhenUsed="1"/>
    <w:lsdException w:name="Strong" w:uiPriority="22"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E932D4"/>
    <w:pPr>
      <w:spacing w:after="120"/>
    </w:pPr>
    <w:rPr>
      <w:rFonts w:eastAsia="Calibri"/>
      <w:color w:val="000000"/>
    </w:rPr>
  </w:style>
  <w:style w:type="paragraph" w:styleId="Heading1">
    <w:name w:val="heading 1"/>
    <w:next w:val="BodyText"/>
    <w:link w:val="Heading1Char"/>
    <w:uiPriority w:val="9"/>
    <w:qFormat/>
    <w:rsid w:val="00DC2413"/>
    <w:pPr>
      <w:keepNext/>
      <w:keepLines/>
      <w:pageBreakBefore/>
      <w:numPr>
        <w:numId w:val="13"/>
      </w:numPr>
      <w:tabs>
        <w:tab w:val="left" w:pos="1134"/>
      </w:tabs>
      <w:spacing w:after="960" w:line="480" w:lineRule="exact"/>
      <w:outlineLvl w:val="0"/>
    </w:pPr>
    <w:rPr>
      <w:rFonts w:eastAsiaTheme="majorEastAsia" w:cstheme="majorBidi"/>
      <w:b/>
      <w:bCs/>
      <w:color w:val="00313C" w:themeColor="accent2"/>
      <w:sz w:val="44"/>
      <w:szCs w:val="28"/>
    </w:rPr>
  </w:style>
  <w:style w:type="paragraph" w:styleId="Heading2">
    <w:name w:val="heading 2"/>
    <w:basedOn w:val="Heading1"/>
    <w:next w:val="BodyText"/>
    <w:link w:val="Heading2Char"/>
    <w:uiPriority w:val="9"/>
    <w:qFormat/>
    <w:rsid w:val="00A90F41"/>
    <w:pPr>
      <w:pageBreakBefore w:val="0"/>
      <w:numPr>
        <w:ilvl w:val="1"/>
      </w:numPr>
      <w:spacing w:before="360" w:after="240" w:line="240" w:lineRule="auto"/>
      <w:outlineLvl w:val="1"/>
    </w:pPr>
    <w:rPr>
      <w:b w:val="0"/>
      <w:sz w:val="32"/>
      <w:szCs w:val="26"/>
    </w:rPr>
  </w:style>
  <w:style w:type="paragraph" w:styleId="Heading3">
    <w:name w:val="heading 3"/>
    <w:basedOn w:val="Heading2"/>
    <w:next w:val="BodyText"/>
    <w:link w:val="Heading3Char"/>
    <w:uiPriority w:val="9"/>
    <w:qFormat/>
    <w:rsid w:val="00E71F2C"/>
    <w:pPr>
      <w:numPr>
        <w:ilvl w:val="2"/>
      </w:numPr>
      <w:outlineLvl w:val="2"/>
    </w:pPr>
    <w:rPr>
      <w:b/>
      <w:color w:val="auto"/>
      <w:sz w:val="26"/>
    </w:rPr>
  </w:style>
  <w:style w:type="paragraph" w:styleId="Heading4">
    <w:name w:val="heading 4"/>
    <w:basedOn w:val="Heading3"/>
    <w:next w:val="BodyText"/>
    <w:link w:val="Heading4Char"/>
    <w:uiPriority w:val="9"/>
    <w:qFormat/>
    <w:rsid w:val="00D1044D"/>
    <w:pPr>
      <w:numPr>
        <w:ilvl w:val="0"/>
        <w:numId w:val="0"/>
      </w:numPr>
      <w:spacing w:before="240" w:after="120"/>
      <w:outlineLvl w:val="3"/>
    </w:pPr>
    <w:rPr>
      <w:iCs/>
      <w:color w:val="007E9A" w:themeColor="accent1" w:themeShade="BF"/>
      <w:spacing w:val="1"/>
      <w:sz w:val="24"/>
    </w:rPr>
  </w:style>
  <w:style w:type="paragraph" w:styleId="Heading5">
    <w:name w:val="heading 5"/>
    <w:basedOn w:val="Heading4"/>
    <w:next w:val="BodyText"/>
    <w:link w:val="Heading5Char"/>
    <w:uiPriority w:val="1"/>
    <w:qFormat/>
    <w:rsid w:val="00C80108"/>
    <w:pPr>
      <w:outlineLvl w:val="4"/>
    </w:pPr>
    <w:rPr>
      <w:color w:val="auto"/>
      <w:sz w:val="22"/>
    </w:rPr>
  </w:style>
  <w:style w:type="paragraph" w:styleId="Heading6">
    <w:name w:val="heading 6"/>
    <w:basedOn w:val="Normal"/>
    <w:next w:val="Normal"/>
    <w:link w:val="Heading6Char"/>
    <w:uiPriority w:val="99"/>
    <w:semiHidden/>
    <w:qFormat/>
    <w:rsid w:val="001249CC"/>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9"/>
    <w:semiHidden/>
    <w:qFormat/>
    <w:locked/>
    <w:rsid w:val="00DB55B9"/>
    <w:pPr>
      <w:spacing w:before="240" w:after="60"/>
      <w:outlineLvl w:val="6"/>
    </w:pPr>
    <w:rPr>
      <w:rFonts w:asciiTheme="minorHAnsi" w:hAnsiTheme="minorHAnsi" w:cstheme="majorBidi"/>
      <w:sz w:val="24"/>
      <w:szCs w:val="24"/>
    </w:rPr>
  </w:style>
  <w:style w:type="paragraph" w:styleId="Heading8">
    <w:name w:val="heading 8"/>
    <w:basedOn w:val="Normal"/>
    <w:next w:val="Normal"/>
    <w:link w:val="Heading8Char"/>
    <w:uiPriority w:val="99"/>
    <w:semiHidden/>
    <w:qFormat/>
    <w:locked/>
    <w:rsid w:val="00DB55B9"/>
    <w:pPr>
      <w:spacing w:before="240" w:after="60"/>
      <w:outlineLvl w:val="7"/>
    </w:pPr>
    <w:rPr>
      <w:rFonts w:asciiTheme="minorHAnsi" w:hAnsiTheme="minorHAnsi" w:cstheme="majorBidi"/>
      <w:i/>
      <w:iCs/>
      <w:sz w:val="24"/>
      <w:szCs w:val="24"/>
    </w:rPr>
  </w:style>
  <w:style w:type="paragraph" w:styleId="Heading9">
    <w:name w:val="heading 9"/>
    <w:aliases w:val="Appendix Heading 1"/>
    <w:basedOn w:val="AppendixHeading1base"/>
    <w:next w:val="BodyText"/>
    <w:link w:val="Heading9Char"/>
    <w:uiPriority w:val="10"/>
    <w:locked/>
    <w:rsid w:val="00D1044D"/>
    <w:pPr>
      <w:spacing w:after="1080"/>
      <w:outlineLvl w:val="8"/>
    </w:pPr>
    <w:rPr>
      <w:color w:val="00313C"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C2413"/>
    <w:rPr>
      <w:rFonts w:eastAsiaTheme="majorEastAsia" w:cstheme="majorBidi"/>
      <w:b/>
      <w:bCs/>
      <w:color w:val="00313C" w:themeColor="accent2"/>
      <w:sz w:val="44"/>
      <w:szCs w:val="28"/>
    </w:rPr>
  </w:style>
  <w:style w:type="character" w:customStyle="1" w:styleId="Heading2Char">
    <w:name w:val="Heading 2 Char"/>
    <w:basedOn w:val="DefaultParagraphFont"/>
    <w:link w:val="Heading2"/>
    <w:uiPriority w:val="9"/>
    <w:locked/>
    <w:rsid w:val="00A90F41"/>
    <w:rPr>
      <w:rFonts w:eastAsiaTheme="majorEastAsia" w:cstheme="majorBidi"/>
      <w:bCs/>
      <w:color w:val="00313C" w:themeColor="accent2"/>
      <w:sz w:val="32"/>
      <w:szCs w:val="26"/>
    </w:rPr>
  </w:style>
  <w:style w:type="character" w:customStyle="1" w:styleId="Heading3Char">
    <w:name w:val="Heading 3 Char"/>
    <w:basedOn w:val="DefaultParagraphFont"/>
    <w:link w:val="Heading3"/>
    <w:uiPriority w:val="9"/>
    <w:locked/>
    <w:rsid w:val="00E71F2C"/>
    <w:rPr>
      <w:rFonts w:eastAsiaTheme="majorEastAsia" w:cstheme="majorBidi"/>
      <w:b/>
      <w:bCs/>
      <w:sz w:val="26"/>
      <w:szCs w:val="26"/>
    </w:rPr>
  </w:style>
  <w:style w:type="character" w:customStyle="1" w:styleId="Heading4Char">
    <w:name w:val="Heading 4 Char"/>
    <w:basedOn w:val="DefaultParagraphFont"/>
    <w:link w:val="Heading4"/>
    <w:uiPriority w:val="9"/>
    <w:locked/>
    <w:rsid w:val="00D1044D"/>
    <w:rPr>
      <w:rFonts w:eastAsiaTheme="majorEastAsia" w:cstheme="majorBidi"/>
      <w:b/>
      <w:bCs/>
      <w:iCs/>
      <w:color w:val="007E9A" w:themeColor="accent1" w:themeShade="BF"/>
      <w:spacing w:val="1"/>
      <w:sz w:val="24"/>
      <w:szCs w:val="26"/>
    </w:rPr>
  </w:style>
  <w:style w:type="character" w:customStyle="1" w:styleId="Heading5Char">
    <w:name w:val="Heading 5 Char"/>
    <w:basedOn w:val="DefaultParagraphFont"/>
    <w:link w:val="Heading5"/>
    <w:uiPriority w:val="1"/>
    <w:locked/>
    <w:rsid w:val="00C80108"/>
    <w:rPr>
      <w:rFonts w:eastAsiaTheme="majorEastAsia" w:cstheme="majorBidi"/>
      <w:b/>
      <w:bCs/>
      <w:iCs/>
      <w:spacing w:val="1"/>
      <w:szCs w:val="26"/>
    </w:rPr>
  </w:style>
  <w:style w:type="character" w:customStyle="1" w:styleId="Heading6Char">
    <w:name w:val="Heading 6 Char"/>
    <w:basedOn w:val="DefaultParagraphFont"/>
    <w:link w:val="Heading6"/>
    <w:uiPriority w:val="99"/>
    <w:semiHidden/>
    <w:locked/>
    <w:rsid w:val="00DB55B9"/>
    <w:rPr>
      <w:rFonts w:eastAsiaTheme="majorEastAsia" w:cstheme="majorBidi"/>
      <w:i/>
      <w:iCs/>
      <w:color w:val="000000"/>
    </w:rPr>
  </w:style>
  <w:style w:type="character" w:customStyle="1" w:styleId="Heading7Char">
    <w:name w:val="Heading 7 Char"/>
    <w:basedOn w:val="DefaultParagraphFont"/>
    <w:link w:val="Heading7"/>
    <w:uiPriority w:val="99"/>
    <w:semiHidden/>
    <w:locked/>
    <w:rsid w:val="00DB55B9"/>
    <w:rPr>
      <w:rFonts w:asciiTheme="minorHAnsi" w:eastAsia="Calibri" w:hAnsiTheme="minorHAnsi" w:cstheme="majorBidi"/>
      <w:color w:val="000000"/>
      <w:sz w:val="24"/>
      <w:szCs w:val="24"/>
    </w:rPr>
  </w:style>
  <w:style w:type="character" w:customStyle="1" w:styleId="Heading8Char">
    <w:name w:val="Heading 8 Char"/>
    <w:basedOn w:val="DefaultParagraphFont"/>
    <w:link w:val="Heading8"/>
    <w:uiPriority w:val="99"/>
    <w:semiHidden/>
    <w:locked/>
    <w:rsid w:val="00DB55B9"/>
    <w:rPr>
      <w:rFonts w:asciiTheme="minorHAnsi" w:eastAsia="Calibri" w:hAnsiTheme="minorHAnsi" w:cstheme="majorBidi"/>
      <w:i/>
      <w:iCs/>
      <w:color w:val="000000"/>
      <w:sz w:val="24"/>
      <w:szCs w:val="24"/>
    </w:rPr>
  </w:style>
  <w:style w:type="character" w:customStyle="1" w:styleId="Heading9Char">
    <w:name w:val="Heading 9 Char"/>
    <w:aliases w:val="Appendix Heading 1 Char"/>
    <w:basedOn w:val="DefaultParagraphFont"/>
    <w:link w:val="Heading9"/>
    <w:uiPriority w:val="10"/>
    <w:locked/>
    <w:rsid w:val="00D1044D"/>
    <w:rPr>
      <w:rFonts w:eastAsiaTheme="majorEastAsia" w:cstheme="majorBidi"/>
      <w:b/>
      <w:bCs/>
      <w:color w:val="00313C" w:themeColor="accent2"/>
      <w:sz w:val="44"/>
      <w:szCs w:val="28"/>
    </w:rPr>
  </w:style>
  <w:style w:type="paragraph" w:styleId="Header">
    <w:name w:val="header"/>
    <w:basedOn w:val="Normal"/>
    <w:link w:val="HeaderChar"/>
    <w:uiPriority w:val="99"/>
    <w:rsid w:val="00944443"/>
    <w:rPr>
      <w:caps/>
      <w:color w:val="FFFFFF"/>
      <w:spacing w:val="16"/>
    </w:rPr>
  </w:style>
  <w:style w:type="character" w:customStyle="1" w:styleId="HeaderChar">
    <w:name w:val="Header Char"/>
    <w:basedOn w:val="DefaultParagraphFont"/>
    <w:link w:val="Header"/>
    <w:uiPriority w:val="99"/>
    <w:locked/>
    <w:rsid w:val="00DB55B9"/>
    <w:rPr>
      <w:rFonts w:eastAsia="Calibri"/>
      <w:caps/>
      <w:color w:val="FFFFFF"/>
      <w:spacing w:val="16"/>
    </w:rPr>
  </w:style>
  <w:style w:type="paragraph" w:styleId="Footer">
    <w:name w:val="footer"/>
    <w:basedOn w:val="BodyText"/>
    <w:link w:val="FooterChar"/>
    <w:uiPriority w:val="99"/>
    <w:qFormat/>
    <w:rsid w:val="00DC2413"/>
    <w:pPr>
      <w:tabs>
        <w:tab w:val="center" w:pos="4513"/>
        <w:tab w:val="right" w:pos="9026"/>
      </w:tabs>
      <w:spacing w:before="0" w:line="220" w:lineRule="atLeast"/>
    </w:pPr>
    <w:rPr>
      <w:color w:val="auto"/>
      <w:sz w:val="16"/>
    </w:rPr>
  </w:style>
  <w:style w:type="character" w:customStyle="1" w:styleId="FooterChar">
    <w:name w:val="Footer Char"/>
    <w:basedOn w:val="DefaultParagraphFont"/>
    <w:link w:val="Footer"/>
    <w:uiPriority w:val="99"/>
    <w:locked/>
    <w:rsid w:val="00DC2413"/>
    <w:rPr>
      <w:rFonts w:eastAsia="Calibri"/>
      <w:sz w:val="16"/>
    </w:rPr>
  </w:style>
  <w:style w:type="paragraph" w:styleId="BalloonText">
    <w:name w:val="Balloon Text"/>
    <w:basedOn w:val="Normal"/>
    <w:link w:val="BalloonTextChar"/>
    <w:uiPriority w:val="99"/>
    <w:semiHidden/>
    <w:locked/>
    <w:rsid w:val="00064612"/>
    <w:pPr>
      <w:spacing w:after="0"/>
    </w:pPr>
    <w:rPr>
      <w:rFonts w:ascii="Tahoma" w:hAnsi="Tahoma" w:cs="Tahoma"/>
      <w:sz w:val="16"/>
      <w:szCs w:val="16"/>
    </w:rPr>
  </w:style>
  <w:style w:type="paragraph" w:styleId="ListBullet">
    <w:name w:val="List Bullet"/>
    <w:basedOn w:val="BodyText"/>
    <w:next w:val="BodyText"/>
    <w:uiPriority w:val="2"/>
    <w:qFormat/>
    <w:rsid w:val="00D349D1"/>
    <w:pPr>
      <w:numPr>
        <w:numId w:val="5"/>
      </w:numPr>
      <w:tabs>
        <w:tab w:val="left" w:pos="397"/>
      </w:tabs>
      <w:spacing w:before="60" w:after="60"/>
    </w:pPr>
  </w:style>
  <w:style w:type="paragraph" w:styleId="ListNumber">
    <w:name w:val="List Number"/>
    <w:basedOn w:val="BodyText"/>
    <w:next w:val="BodyText"/>
    <w:uiPriority w:val="2"/>
    <w:qFormat/>
    <w:rsid w:val="00D349D1"/>
    <w:pPr>
      <w:numPr>
        <w:numId w:val="8"/>
      </w:numPr>
      <w:tabs>
        <w:tab w:val="left" w:pos="397"/>
      </w:tabs>
    </w:pPr>
  </w:style>
  <w:style w:type="paragraph" w:styleId="ListBullet2">
    <w:name w:val="List Bullet 2"/>
    <w:basedOn w:val="ListBullet"/>
    <w:next w:val="BodyText"/>
    <w:uiPriority w:val="2"/>
    <w:qFormat/>
    <w:rsid w:val="00D349D1"/>
    <w:pPr>
      <w:numPr>
        <w:ilvl w:val="1"/>
      </w:numPr>
      <w:tabs>
        <w:tab w:val="clear" w:pos="397"/>
        <w:tab w:val="left" w:pos="794"/>
      </w:tabs>
    </w:pPr>
  </w:style>
  <w:style w:type="paragraph" w:styleId="TOC1">
    <w:name w:val="toc 1"/>
    <w:basedOn w:val="BodyText"/>
    <w:next w:val="TOC2"/>
    <w:uiPriority w:val="39"/>
    <w:unhideWhenUsed/>
    <w:qFormat/>
    <w:rsid w:val="00DC2413"/>
    <w:pPr>
      <w:pBdr>
        <w:top w:val="single" w:sz="4" w:space="1" w:color="00313C" w:themeColor="accent2"/>
        <w:left w:val="single" w:sz="4" w:space="4" w:color="00313C" w:themeColor="accent2"/>
        <w:bottom w:val="single" w:sz="4" w:space="1" w:color="00313C" w:themeColor="accent2"/>
        <w:right w:val="single" w:sz="4" w:space="4" w:color="00313C" w:themeColor="accent2"/>
      </w:pBdr>
      <w:shd w:val="clear" w:color="auto" w:fill="00313C" w:themeFill="accent2"/>
      <w:tabs>
        <w:tab w:val="left" w:pos="737"/>
        <w:tab w:val="right" w:pos="9639"/>
      </w:tabs>
      <w:spacing w:before="240" w:after="180"/>
    </w:pPr>
    <w:rPr>
      <w:b/>
      <w:noProof/>
      <w:color w:val="FFFFFF"/>
    </w:rPr>
  </w:style>
  <w:style w:type="paragraph" w:styleId="TOC2">
    <w:name w:val="toc 2"/>
    <w:basedOn w:val="BodyText"/>
    <w:uiPriority w:val="39"/>
    <w:unhideWhenUsed/>
    <w:qFormat/>
    <w:rsid w:val="00A23FE4"/>
    <w:pPr>
      <w:tabs>
        <w:tab w:val="left" w:pos="737"/>
        <w:tab w:val="left" w:pos="1531"/>
        <w:tab w:val="right" w:leader="dot" w:pos="9639"/>
      </w:tabs>
      <w:ind w:right="284"/>
    </w:pPr>
    <w:rPr>
      <w:noProof/>
      <w:color w:val="00313C" w:themeColor="accent2"/>
    </w:rPr>
  </w:style>
  <w:style w:type="table" w:styleId="TableGrid">
    <w:name w:val="Table Grid"/>
    <w:basedOn w:val="TableNormal"/>
    <w:uiPriority w:val="59"/>
    <w:rsid w:val="006F4826"/>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character" w:styleId="PageNumber">
    <w:name w:val="page number"/>
    <w:basedOn w:val="DefaultParagraphFont"/>
    <w:uiPriority w:val="99"/>
    <w:semiHidden/>
    <w:rsid w:val="00752473"/>
    <w:rPr>
      <w:rFonts w:ascii="Calibri" w:hAnsi="Calibri" w:cs="Times New Roman"/>
      <w:sz w:val="16"/>
    </w:rPr>
  </w:style>
  <w:style w:type="paragraph" w:styleId="TOC3">
    <w:name w:val="toc 3"/>
    <w:basedOn w:val="BodyText"/>
    <w:uiPriority w:val="39"/>
    <w:unhideWhenUsed/>
    <w:qFormat/>
    <w:rsid w:val="00A23FE4"/>
    <w:pPr>
      <w:tabs>
        <w:tab w:val="left" w:pos="1531"/>
        <w:tab w:val="right" w:leader="dot" w:pos="9639"/>
      </w:tabs>
      <w:spacing w:before="60"/>
      <w:ind w:left="737" w:right="284"/>
    </w:pPr>
    <w:rPr>
      <w:color w:val="00313C" w:themeColor="accent2"/>
    </w:rPr>
  </w:style>
  <w:style w:type="paragraph" w:customStyle="1" w:styleId="CoverTitle">
    <w:name w:val="CoverTitle"/>
    <w:next w:val="CoverSubtitle"/>
    <w:uiPriority w:val="12"/>
    <w:qFormat/>
    <w:rsid w:val="00F76488"/>
    <w:pPr>
      <w:spacing w:after="170" w:line="216" w:lineRule="auto"/>
    </w:pPr>
    <w:rPr>
      <w:rFonts w:eastAsiaTheme="majorEastAsia" w:cstheme="majorBidi"/>
      <w:b/>
      <w:color w:val="00313C" w:themeColor="accent2"/>
      <w:spacing w:val="5"/>
      <w:kern w:val="28"/>
      <w:sz w:val="80"/>
      <w:szCs w:val="52"/>
    </w:rPr>
  </w:style>
  <w:style w:type="paragraph" w:customStyle="1" w:styleId="PartTitle">
    <w:name w:val="PartTitle"/>
    <w:next w:val="PartSubtitle"/>
    <w:uiPriority w:val="15"/>
    <w:qFormat/>
    <w:rsid w:val="004E5109"/>
    <w:pPr>
      <w:keepNext/>
      <w:tabs>
        <w:tab w:val="left" w:pos="2552"/>
      </w:tabs>
      <w:ind w:left="2552" w:hanging="2552"/>
      <w:outlineLvl w:val="0"/>
    </w:pPr>
    <w:rPr>
      <w:rFonts w:eastAsia="Calibri"/>
      <w:b/>
      <w:color w:val="007E9A" w:themeColor="accent1" w:themeShade="BF"/>
      <w:sz w:val="80"/>
    </w:rPr>
  </w:style>
  <w:style w:type="paragraph" w:customStyle="1" w:styleId="PartSubtitle">
    <w:name w:val="PartSubtitle"/>
    <w:basedOn w:val="PartTitle"/>
    <w:next w:val="BodyText"/>
    <w:uiPriority w:val="15"/>
    <w:qFormat/>
    <w:rsid w:val="00D1044D"/>
    <w:pPr>
      <w:spacing w:before="360" w:after="240" w:line="340" w:lineRule="atLeast"/>
      <w:outlineLvl w:val="9"/>
    </w:pPr>
    <w:rPr>
      <w:b w:val="0"/>
      <w:color w:val="00313C" w:themeColor="accent2"/>
      <w:sz w:val="34"/>
    </w:rPr>
  </w:style>
  <w:style w:type="paragraph" w:customStyle="1" w:styleId="ListofFiguresandTablesTOCHeading">
    <w:name w:val="List of Figures and Tables TOC Heading"/>
    <w:basedOn w:val="TOCHeading"/>
    <w:next w:val="TableofFigures"/>
    <w:uiPriority w:val="14"/>
    <w:qFormat/>
    <w:rsid w:val="00D1044D"/>
  </w:style>
  <w:style w:type="paragraph" w:styleId="ListBullet3">
    <w:name w:val="List Bullet 3"/>
    <w:basedOn w:val="ListBullet2"/>
    <w:uiPriority w:val="2"/>
    <w:rsid w:val="00D349D1"/>
    <w:pPr>
      <w:numPr>
        <w:ilvl w:val="0"/>
        <w:numId w:val="15"/>
      </w:numPr>
      <w:tabs>
        <w:tab w:val="clear" w:pos="794"/>
        <w:tab w:val="left" w:pos="851"/>
      </w:tabs>
      <w:ind w:left="1497" w:hanging="340"/>
    </w:pPr>
  </w:style>
  <w:style w:type="paragraph" w:styleId="FootnoteText">
    <w:name w:val="footnote text"/>
    <w:basedOn w:val="BodyText"/>
    <w:link w:val="FootnoteTextChar"/>
    <w:uiPriority w:val="99"/>
    <w:qFormat/>
    <w:rsid w:val="00DC2413"/>
    <w:pPr>
      <w:spacing w:before="60" w:line="180" w:lineRule="atLeast"/>
    </w:pPr>
    <w:rPr>
      <w:sz w:val="16"/>
      <w:szCs w:val="20"/>
    </w:rPr>
  </w:style>
  <w:style w:type="character" w:customStyle="1" w:styleId="FootnoteTextChar">
    <w:name w:val="Footnote Text Char"/>
    <w:basedOn w:val="DefaultParagraphFont"/>
    <w:link w:val="FootnoteText"/>
    <w:uiPriority w:val="99"/>
    <w:locked/>
    <w:rsid w:val="00DC2413"/>
    <w:rPr>
      <w:rFonts w:eastAsia="Calibri"/>
      <w:color w:val="000000"/>
      <w:sz w:val="16"/>
      <w:szCs w:val="20"/>
    </w:rPr>
  </w:style>
  <w:style w:type="paragraph" w:customStyle="1" w:styleId="FootnoteHeading">
    <w:name w:val="Footnote Heading"/>
    <w:basedOn w:val="FootnoteText"/>
    <w:uiPriority w:val="9"/>
    <w:qFormat/>
    <w:rsid w:val="007A01EB"/>
    <w:rPr>
      <w:b/>
    </w:rPr>
  </w:style>
  <w:style w:type="paragraph" w:customStyle="1" w:styleId="FigureTableSource">
    <w:name w:val="Figure/Table Source"/>
    <w:basedOn w:val="BodyText"/>
    <w:next w:val="BodyText"/>
    <w:uiPriority w:val="4"/>
    <w:qFormat/>
    <w:rsid w:val="00DC2413"/>
    <w:pPr>
      <w:tabs>
        <w:tab w:val="left" w:pos="539"/>
      </w:tabs>
      <w:spacing w:after="240" w:line="180" w:lineRule="atLeast"/>
    </w:pPr>
    <w:rPr>
      <w:sz w:val="16"/>
      <w:szCs w:val="20"/>
    </w:rPr>
  </w:style>
  <w:style w:type="paragraph" w:customStyle="1" w:styleId="TableText">
    <w:name w:val="TableText"/>
    <w:basedOn w:val="Normal"/>
    <w:uiPriority w:val="5"/>
    <w:qFormat/>
    <w:rsid w:val="00DC2413"/>
    <w:pPr>
      <w:spacing w:before="60" w:after="60"/>
    </w:pPr>
    <w:rPr>
      <w:sz w:val="18"/>
    </w:rPr>
  </w:style>
  <w:style w:type="paragraph" w:customStyle="1" w:styleId="TableBullet">
    <w:name w:val="TableBullet"/>
    <w:basedOn w:val="TableText"/>
    <w:next w:val="TableText"/>
    <w:uiPriority w:val="5"/>
    <w:qFormat/>
    <w:rsid w:val="006131D3"/>
    <w:pPr>
      <w:numPr>
        <w:numId w:val="7"/>
      </w:numPr>
    </w:pPr>
  </w:style>
  <w:style w:type="paragraph" w:customStyle="1" w:styleId="RowHeading">
    <w:name w:val="RowHeading"/>
    <w:basedOn w:val="TableText"/>
    <w:next w:val="TableText"/>
    <w:uiPriority w:val="5"/>
    <w:qFormat/>
    <w:rsid w:val="00FB6C47"/>
    <w:rPr>
      <w:b/>
      <w:color w:val="auto"/>
    </w:rPr>
  </w:style>
  <w:style w:type="paragraph" w:customStyle="1" w:styleId="ColumnHeading">
    <w:name w:val="ColumnHeading"/>
    <w:basedOn w:val="TableText"/>
    <w:uiPriority w:val="5"/>
    <w:qFormat/>
    <w:rsid w:val="00786A8D"/>
    <w:pPr>
      <w:spacing w:after="0" w:line="180" w:lineRule="atLeast"/>
    </w:pPr>
    <w:rPr>
      <w:b/>
      <w:caps/>
      <w:color w:val="FFFFFF"/>
      <w:sz w:val="16"/>
    </w:rPr>
  </w:style>
  <w:style w:type="paragraph" w:customStyle="1" w:styleId="CoverSubtitle">
    <w:name w:val="CoverSubtitle"/>
    <w:next w:val="BodyText"/>
    <w:uiPriority w:val="12"/>
    <w:qFormat/>
    <w:rsid w:val="0024666C"/>
    <w:pPr>
      <w:numPr>
        <w:ilvl w:val="1"/>
      </w:numPr>
      <w:spacing w:after="170"/>
    </w:pPr>
    <w:rPr>
      <w:rFonts w:eastAsiaTheme="majorEastAsia" w:cstheme="majorBidi"/>
      <w:iCs/>
      <w:color w:val="000000" w:themeColor="text2"/>
      <w:spacing w:val="15"/>
      <w:sz w:val="34"/>
      <w:szCs w:val="24"/>
    </w:rPr>
  </w:style>
  <w:style w:type="paragraph" w:customStyle="1" w:styleId="BackCoverContactHeading">
    <w:name w:val="BackCover ContactHeading"/>
    <w:next w:val="BackCoverContactDetails"/>
    <w:uiPriority w:val="18"/>
    <w:qFormat/>
    <w:rsid w:val="00DC2413"/>
    <w:pPr>
      <w:spacing w:before="360" w:after="60"/>
    </w:pPr>
    <w:rPr>
      <w:rFonts w:eastAsia="Calibri"/>
      <w:caps/>
      <w:sz w:val="18"/>
      <w:szCs w:val="20"/>
    </w:rPr>
  </w:style>
  <w:style w:type="paragraph" w:customStyle="1" w:styleId="BackCoverContactDetails">
    <w:name w:val="BackCover ContactDetails"/>
    <w:uiPriority w:val="18"/>
    <w:qFormat/>
    <w:rsid w:val="00DC2413"/>
    <w:pPr>
      <w:tabs>
        <w:tab w:val="left" w:pos="199"/>
      </w:tabs>
    </w:pPr>
    <w:rPr>
      <w:rFonts w:eastAsia="Calibri"/>
      <w:sz w:val="18"/>
    </w:rPr>
  </w:style>
  <w:style w:type="character" w:customStyle="1" w:styleId="BackCoverContactBold">
    <w:name w:val="BackCover ContactBold"/>
    <w:basedOn w:val="DefaultParagraphFont"/>
    <w:uiPriority w:val="18"/>
    <w:qFormat/>
    <w:rsid w:val="00D1044D"/>
    <w:rPr>
      <w:b/>
    </w:rPr>
  </w:style>
  <w:style w:type="paragraph" w:styleId="TOCHeading">
    <w:name w:val="TOC Heading"/>
    <w:basedOn w:val="Heading1"/>
    <w:next w:val="Normal"/>
    <w:link w:val="TOCHeadingChar"/>
    <w:uiPriority w:val="39"/>
    <w:qFormat/>
    <w:rsid w:val="00462182"/>
    <w:pPr>
      <w:pageBreakBefore w:val="0"/>
      <w:numPr>
        <w:numId w:val="0"/>
      </w:numPr>
      <w:spacing w:before="480" w:after="240"/>
      <w:outlineLvl w:val="1"/>
    </w:pPr>
    <w:rPr>
      <w:bCs w:val="0"/>
    </w:rPr>
  </w:style>
  <w:style w:type="character" w:styleId="Hyperlink">
    <w:name w:val="Hyperlink"/>
    <w:basedOn w:val="DefaultParagraphFont"/>
    <w:uiPriority w:val="99"/>
    <w:qFormat/>
    <w:rsid w:val="008631BE"/>
    <w:rPr>
      <w:rFonts w:cs="Times New Roman"/>
      <w:color w:val="007E9A" w:themeColor="accent1" w:themeShade="BF"/>
      <w:u w:val="none"/>
    </w:rPr>
  </w:style>
  <w:style w:type="paragraph" w:styleId="TOC4">
    <w:name w:val="toc 4"/>
    <w:basedOn w:val="Normal"/>
    <w:next w:val="Normal"/>
    <w:autoRedefine/>
    <w:uiPriority w:val="99"/>
    <w:semiHidden/>
    <w:rsid w:val="00FE3F4D"/>
    <w:pPr>
      <w:spacing w:after="100"/>
      <w:ind w:left="660"/>
    </w:pPr>
  </w:style>
  <w:style w:type="paragraph" w:styleId="TOC9">
    <w:name w:val="toc 9"/>
    <w:basedOn w:val="Normal"/>
    <w:next w:val="Normal"/>
    <w:autoRedefine/>
    <w:uiPriority w:val="99"/>
    <w:semiHidden/>
    <w:rsid w:val="00FE3F4D"/>
    <w:pPr>
      <w:spacing w:after="100"/>
      <w:ind w:left="1760"/>
    </w:pPr>
  </w:style>
  <w:style w:type="character" w:customStyle="1" w:styleId="BalloonTextChar">
    <w:name w:val="Balloon Text Char"/>
    <w:basedOn w:val="DefaultParagraphFont"/>
    <w:link w:val="BalloonText"/>
    <w:uiPriority w:val="99"/>
    <w:semiHidden/>
    <w:rsid w:val="00DB55B9"/>
    <w:rPr>
      <w:rFonts w:ascii="Tahoma" w:eastAsia="Calibri" w:hAnsi="Tahoma" w:cs="Tahoma"/>
      <w:color w:val="000000"/>
      <w:sz w:val="16"/>
      <w:szCs w:val="16"/>
    </w:rPr>
  </w:style>
  <w:style w:type="paragraph" w:styleId="Caption">
    <w:name w:val="caption"/>
    <w:basedOn w:val="BodyText"/>
    <w:next w:val="BodyText"/>
    <w:uiPriority w:val="35"/>
    <w:qFormat/>
    <w:rsid w:val="00B26878"/>
    <w:pPr>
      <w:keepNext/>
      <w:spacing w:before="180" w:after="180"/>
      <w:contextualSpacing/>
    </w:pPr>
    <w:rPr>
      <w:b/>
      <w:bCs/>
      <w:color w:val="007E9A" w:themeColor="accent1" w:themeShade="BF"/>
      <w:sz w:val="20"/>
      <w:szCs w:val="18"/>
    </w:rPr>
  </w:style>
  <w:style w:type="paragraph" w:customStyle="1" w:styleId="Headerurl">
    <w:name w:val="Header url"/>
    <w:basedOn w:val="Header"/>
    <w:uiPriority w:val="99"/>
    <w:semiHidden/>
    <w:rsid w:val="00944443"/>
    <w:pPr>
      <w:tabs>
        <w:tab w:val="center" w:pos="4153"/>
        <w:tab w:val="right" w:pos="8306"/>
      </w:tabs>
      <w:spacing w:after="0"/>
    </w:pPr>
    <w:rPr>
      <w:b/>
      <w:color w:val="00313C"/>
      <w:szCs w:val="24"/>
    </w:rPr>
  </w:style>
  <w:style w:type="character" w:customStyle="1" w:styleId="PartNumber">
    <w:name w:val="PartNumber"/>
    <w:basedOn w:val="DefaultParagraphFont"/>
    <w:uiPriority w:val="15"/>
    <w:qFormat/>
    <w:rsid w:val="00D1044D"/>
    <w:rPr>
      <w:color w:val="00313C" w:themeColor="accent2"/>
    </w:rPr>
  </w:style>
  <w:style w:type="paragraph" w:customStyle="1" w:styleId="Heading1notnumbered">
    <w:name w:val="Heading 1 not numbered"/>
    <w:basedOn w:val="Heading1"/>
    <w:next w:val="BodyText"/>
    <w:uiPriority w:val="1"/>
    <w:rsid w:val="00D1044D"/>
    <w:pPr>
      <w:numPr>
        <w:numId w:val="0"/>
      </w:numPr>
    </w:pPr>
  </w:style>
  <w:style w:type="paragraph" w:customStyle="1" w:styleId="Heading3notnumbered">
    <w:name w:val="Heading 3 not numbered"/>
    <w:basedOn w:val="Heading3"/>
    <w:next w:val="BodyText"/>
    <w:uiPriority w:val="1"/>
    <w:qFormat/>
    <w:rsid w:val="00752314"/>
    <w:pPr>
      <w:numPr>
        <w:ilvl w:val="0"/>
        <w:numId w:val="0"/>
      </w:numPr>
    </w:pPr>
  </w:style>
  <w:style w:type="paragraph" w:customStyle="1" w:styleId="Heading2notnumbered">
    <w:name w:val="Heading 2 not numbered"/>
    <w:basedOn w:val="Heading2"/>
    <w:next w:val="BodyText"/>
    <w:uiPriority w:val="1"/>
    <w:qFormat/>
    <w:rsid w:val="00752314"/>
    <w:pPr>
      <w:numPr>
        <w:ilvl w:val="0"/>
        <w:numId w:val="0"/>
      </w:numPr>
    </w:pPr>
  </w:style>
  <w:style w:type="paragraph" w:customStyle="1" w:styleId="Heading1noTOC">
    <w:name w:val="Heading 1 no TOC"/>
    <w:basedOn w:val="Heading1notnumbered"/>
    <w:next w:val="BodyText"/>
    <w:uiPriority w:val="1"/>
    <w:qFormat/>
    <w:rsid w:val="00C80108"/>
  </w:style>
  <w:style w:type="character" w:customStyle="1" w:styleId="TOCHeadingChar">
    <w:name w:val="TOC Heading Char"/>
    <w:basedOn w:val="DefaultParagraphFont"/>
    <w:link w:val="TOCHeading"/>
    <w:uiPriority w:val="19"/>
    <w:semiHidden/>
    <w:locked/>
    <w:rsid w:val="00DB55B9"/>
    <w:rPr>
      <w:rFonts w:eastAsiaTheme="majorEastAsia" w:cstheme="majorBidi"/>
      <w:b/>
      <w:color w:val="00A9CE" w:themeColor="accent1"/>
      <w:sz w:val="44"/>
      <w:szCs w:val="28"/>
    </w:rPr>
  </w:style>
  <w:style w:type="paragraph" w:styleId="BlockText">
    <w:name w:val="Block Text"/>
    <w:basedOn w:val="Normal"/>
    <w:uiPriority w:val="99"/>
    <w:semiHidden/>
    <w:locked/>
    <w:rsid w:val="00E251B6"/>
    <w:pPr>
      <w:ind w:left="1440" w:right="1440"/>
    </w:pPr>
  </w:style>
  <w:style w:type="paragraph" w:styleId="BodyText">
    <w:name w:val="Body Text"/>
    <w:link w:val="BodyTextChar"/>
    <w:qFormat/>
    <w:locked/>
    <w:rsid w:val="0078342A"/>
    <w:pPr>
      <w:spacing w:before="120" w:after="120" w:line="264" w:lineRule="auto"/>
    </w:pPr>
    <w:rPr>
      <w:rFonts w:eastAsia="Calibri"/>
      <w:color w:val="000000"/>
    </w:rPr>
  </w:style>
  <w:style w:type="character" w:customStyle="1" w:styleId="BodyTextChar">
    <w:name w:val="Body Text Char"/>
    <w:basedOn w:val="DefaultParagraphFont"/>
    <w:link w:val="BodyText"/>
    <w:locked/>
    <w:rsid w:val="0078342A"/>
    <w:rPr>
      <w:rFonts w:eastAsia="Calibri"/>
      <w:color w:val="000000"/>
    </w:rPr>
  </w:style>
  <w:style w:type="paragraph" w:styleId="BodyText2">
    <w:name w:val="Body Text 2"/>
    <w:basedOn w:val="Normal"/>
    <w:link w:val="BodyText2Char"/>
    <w:uiPriority w:val="99"/>
    <w:semiHidden/>
    <w:locked/>
    <w:rsid w:val="00E251B6"/>
    <w:pPr>
      <w:spacing w:line="480" w:lineRule="auto"/>
    </w:pPr>
  </w:style>
  <w:style w:type="character" w:customStyle="1" w:styleId="BodyText2Char">
    <w:name w:val="Body Text 2 Char"/>
    <w:basedOn w:val="DefaultParagraphFont"/>
    <w:link w:val="BodyText2"/>
    <w:uiPriority w:val="99"/>
    <w:semiHidden/>
    <w:locked/>
    <w:rsid w:val="00DB55B9"/>
    <w:rPr>
      <w:rFonts w:eastAsia="Calibri"/>
      <w:color w:val="000000"/>
    </w:rPr>
  </w:style>
  <w:style w:type="paragraph" w:styleId="BodyText3">
    <w:name w:val="Body Text 3"/>
    <w:basedOn w:val="Normal"/>
    <w:link w:val="BodyText3Char"/>
    <w:uiPriority w:val="99"/>
    <w:semiHidden/>
    <w:locked/>
    <w:rsid w:val="00E251B6"/>
    <w:rPr>
      <w:sz w:val="16"/>
      <w:szCs w:val="16"/>
    </w:rPr>
  </w:style>
  <w:style w:type="character" w:customStyle="1" w:styleId="BodyText3Char">
    <w:name w:val="Body Text 3 Char"/>
    <w:basedOn w:val="DefaultParagraphFont"/>
    <w:link w:val="BodyText3"/>
    <w:uiPriority w:val="99"/>
    <w:semiHidden/>
    <w:locked/>
    <w:rsid w:val="00DB55B9"/>
    <w:rPr>
      <w:rFonts w:eastAsia="Calibri"/>
      <w:color w:val="000000"/>
      <w:sz w:val="16"/>
      <w:szCs w:val="16"/>
    </w:rPr>
  </w:style>
  <w:style w:type="paragraph" w:styleId="BodyTextFirstIndent">
    <w:name w:val="Body Text First Indent"/>
    <w:basedOn w:val="BodyText"/>
    <w:link w:val="BodyTextFirstIndentChar"/>
    <w:uiPriority w:val="99"/>
    <w:semiHidden/>
    <w:locked/>
    <w:rsid w:val="00E251B6"/>
    <w:pPr>
      <w:ind w:firstLine="210"/>
    </w:pPr>
  </w:style>
  <w:style w:type="character" w:customStyle="1" w:styleId="BodyTextFirstIndentChar">
    <w:name w:val="Body Text First Indent Char"/>
    <w:basedOn w:val="BodyTextChar"/>
    <w:link w:val="BodyTextFirstIndent"/>
    <w:uiPriority w:val="99"/>
    <w:semiHidden/>
    <w:locked/>
    <w:rsid w:val="00DB55B9"/>
    <w:rPr>
      <w:rFonts w:eastAsia="Calibri"/>
      <w:color w:val="000000"/>
      <w:sz w:val="24"/>
    </w:rPr>
  </w:style>
  <w:style w:type="paragraph" w:styleId="BodyTextIndent">
    <w:name w:val="Body Text Indent"/>
    <w:basedOn w:val="Normal"/>
    <w:link w:val="BodyTextIndentChar"/>
    <w:uiPriority w:val="99"/>
    <w:semiHidden/>
    <w:locked/>
    <w:rsid w:val="00E251B6"/>
    <w:pPr>
      <w:ind w:left="283"/>
    </w:pPr>
  </w:style>
  <w:style w:type="character" w:customStyle="1" w:styleId="BodyTextIndentChar">
    <w:name w:val="Body Text Indent Char"/>
    <w:basedOn w:val="DefaultParagraphFont"/>
    <w:link w:val="BodyTextIndent"/>
    <w:uiPriority w:val="99"/>
    <w:semiHidden/>
    <w:locked/>
    <w:rsid w:val="00DB55B9"/>
    <w:rPr>
      <w:rFonts w:eastAsia="Calibri"/>
      <w:color w:val="000000"/>
    </w:rPr>
  </w:style>
  <w:style w:type="paragraph" w:styleId="BodyTextFirstIndent2">
    <w:name w:val="Body Text First Indent 2"/>
    <w:basedOn w:val="BodyTextIndent"/>
    <w:link w:val="BodyTextFirstIndent2Char"/>
    <w:uiPriority w:val="99"/>
    <w:semiHidden/>
    <w:locked/>
    <w:rsid w:val="00E251B6"/>
    <w:pPr>
      <w:ind w:firstLine="210"/>
    </w:pPr>
  </w:style>
  <w:style w:type="character" w:customStyle="1" w:styleId="BodyTextFirstIndent2Char">
    <w:name w:val="Body Text First Indent 2 Char"/>
    <w:basedOn w:val="BodyTextIndentChar"/>
    <w:link w:val="BodyTextFirstIndent2"/>
    <w:uiPriority w:val="99"/>
    <w:semiHidden/>
    <w:locked/>
    <w:rsid w:val="00DB55B9"/>
    <w:rPr>
      <w:rFonts w:eastAsia="Calibri"/>
      <w:color w:val="000000"/>
    </w:rPr>
  </w:style>
  <w:style w:type="paragraph" w:styleId="BodyTextIndent2">
    <w:name w:val="Body Text Indent 2"/>
    <w:basedOn w:val="Normal"/>
    <w:link w:val="BodyTextIndent2Char"/>
    <w:uiPriority w:val="99"/>
    <w:semiHidden/>
    <w:locked/>
    <w:rsid w:val="00E251B6"/>
    <w:pPr>
      <w:spacing w:line="480" w:lineRule="auto"/>
      <w:ind w:left="283"/>
    </w:pPr>
  </w:style>
  <w:style w:type="character" w:customStyle="1" w:styleId="BodyTextIndent2Char">
    <w:name w:val="Body Text Indent 2 Char"/>
    <w:basedOn w:val="DefaultParagraphFont"/>
    <w:link w:val="BodyTextIndent2"/>
    <w:uiPriority w:val="99"/>
    <w:semiHidden/>
    <w:locked/>
    <w:rsid w:val="00DB55B9"/>
    <w:rPr>
      <w:rFonts w:eastAsia="Calibri"/>
      <w:color w:val="000000"/>
    </w:rPr>
  </w:style>
  <w:style w:type="paragraph" w:styleId="BodyTextIndent3">
    <w:name w:val="Body Text Indent 3"/>
    <w:basedOn w:val="Normal"/>
    <w:link w:val="BodyTextIndent3Char"/>
    <w:uiPriority w:val="99"/>
    <w:semiHidden/>
    <w:locked/>
    <w:rsid w:val="00E251B6"/>
    <w:pPr>
      <w:ind w:left="283"/>
    </w:pPr>
    <w:rPr>
      <w:sz w:val="16"/>
      <w:szCs w:val="16"/>
    </w:rPr>
  </w:style>
  <w:style w:type="character" w:customStyle="1" w:styleId="BodyTextIndent3Char">
    <w:name w:val="Body Text Indent 3 Char"/>
    <w:basedOn w:val="DefaultParagraphFont"/>
    <w:link w:val="BodyTextIndent3"/>
    <w:uiPriority w:val="99"/>
    <w:semiHidden/>
    <w:locked/>
    <w:rsid w:val="00DB55B9"/>
    <w:rPr>
      <w:rFonts w:eastAsia="Calibri"/>
      <w:color w:val="000000"/>
      <w:sz w:val="16"/>
      <w:szCs w:val="16"/>
    </w:rPr>
  </w:style>
  <w:style w:type="paragraph" w:styleId="Closing">
    <w:name w:val="Closing"/>
    <w:basedOn w:val="Normal"/>
    <w:link w:val="ClosingChar"/>
    <w:uiPriority w:val="99"/>
    <w:semiHidden/>
    <w:locked/>
    <w:rsid w:val="00E251B6"/>
    <w:pPr>
      <w:ind w:left="4252"/>
    </w:pPr>
  </w:style>
  <w:style w:type="character" w:customStyle="1" w:styleId="ClosingChar">
    <w:name w:val="Closing Char"/>
    <w:basedOn w:val="DefaultParagraphFont"/>
    <w:link w:val="Closing"/>
    <w:uiPriority w:val="99"/>
    <w:semiHidden/>
    <w:locked/>
    <w:rsid w:val="00DB55B9"/>
    <w:rPr>
      <w:rFonts w:eastAsia="Calibri"/>
      <w:color w:val="000000"/>
    </w:rPr>
  </w:style>
  <w:style w:type="paragraph" w:styleId="Date">
    <w:name w:val="Date"/>
    <w:basedOn w:val="Normal"/>
    <w:next w:val="Normal"/>
    <w:link w:val="DateChar"/>
    <w:uiPriority w:val="99"/>
    <w:semiHidden/>
    <w:locked/>
    <w:rsid w:val="00E251B6"/>
  </w:style>
  <w:style w:type="character" w:customStyle="1" w:styleId="DateChar">
    <w:name w:val="Date Char"/>
    <w:basedOn w:val="DefaultParagraphFont"/>
    <w:link w:val="Date"/>
    <w:uiPriority w:val="99"/>
    <w:semiHidden/>
    <w:locked/>
    <w:rsid w:val="00DB55B9"/>
    <w:rPr>
      <w:rFonts w:eastAsia="Calibri"/>
      <w:color w:val="000000"/>
    </w:rPr>
  </w:style>
  <w:style w:type="paragraph" w:styleId="E-mailSignature">
    <w:name w:val="E-mail Signature"/>
    <w:basedOn w:val="Normal"/>
    <w:link w:val="E-mailSignatureChar"/>
    <w:uiPriority w:val="99"/>
    <w:semiHidden/>
    <w:locked/>
    <w:rsid w:val="00E251B6"/>
  </w:style>
  <w:style w:type="character" w:customStyle="1" w:styleId="E-mailSignatureChar">
    <w:name w:val="E-mail Signature Char"/>
    <w:basedOn w:val="DefaultParagraphFont"/>
    <w:link w:val="E-mailSignature"/>
    <w:uiPriority w:val="99"/>
    <w:semiHidden/>
    <w:locked/>
    <w:rsid w:val="00DB55B9"/>
    <w:rPr>
      <w:rFonts w:eastAsia="Calibri"/>
      <w:color w:val="000000"/>
    </w:rPr>
  </w:style>
  <w:style w:type="character" w:styleId="Emphasis">
    <w:name w:val="Emphasis"/>
    <w:basedOn w:val="DefaultParagraphFont"/>
    <w:uiPriority w:val="99"/>
    <w:semiHidden/>
    <w:locked/>
    <w:rsid w:val="001249CC"/>
    <w:rPr>
      <w:rFonts w:cs="Times New Roman"/>
      <w:i/>
      <w:iCs/>
    </w:rPr>
  </w:style>
  <w:style w:type="paragraph" w:styleId="EnvelopeAddress">
    <w:name w:val="envelope address"/>
    <w:basedOn w:val="Normal"/>
    <w:uiPriority w:val="99"/>
    <w:semiHidden/>
    <w:locked/>
    <w:rsid w:val="00E251B6"/>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semiHidden/>
    <w:locked/>
    <w:rsid w:val="00E251B6"/>
    <w:rPr>
      <w:rFonts w:ascii="Arial" w:hAnsi="Arial" w:cs="Arial"/>
      <w:sz w:val="20"/>
      <w:szCs w:val="20"/>
    </w:rPr>
  </w:style>
  <w:style w:type="character" w:styleId="FollowedHyperlink">
    <w:name w:val="FollowedHyperlink"/>
    <w:basedOn w:val="DefaultParagraphFont"/>
    <w:uiPriority w:val="99"/>
    <w:semiHidden/>
    <w:locked/>
    <w:rsid w:val="003D6565"/>
    <w:rPr>
      <w:rFonts w:cs="Times New Roman"/>
      <w:color w:val="auto"/>
      <w:u w:val="none"/>
    </w:rPr>
  </w:style>
  <w:style w:type="character" w:styleId="FootnoteReference">
    <w:name w:val="footnote reference"/>
    <w:basedOn w:val="DefaultParagraphFont"/>
    <w:uiPriority w:val="99"/>
    <w:locked/>
    <w:rsid w:val="00E251B6"/>
    <w:rPr>
      <w:rFonts w:cs="Times New Roman"/>
      <w:vertAlign w:val="superscript"/>
    </w:rPr>
  </w:style>
  <w:style w:type="character" w:styleId="HTMLAcronym">
    <w:name w:val="HTML Acronym"/>
    <w:basedOn w:val="DefaultParagraphFont"/>
    <w:uiPriority w:val="99"/>
    <w:semiHidden/>
    <w:locked/>
    <w:rsid w:val="00E251B6"/>
    <w:rPr>
      <w:rFonts w:cs="Times New Roman"/>
    </w:rPr>
  </w:style>
  <w:style w:type="paragraph" w:styleId="HTMLAddress">
    <w:name w:val="HTML Address"/>
    <w:basedOn w:val="Normal"/>
    <w:link w:val="HTMLAddressChar"/>
    <w:uiPriority w:val="99"/>
    <w:semiHidden/>
    <w:locked/>
    <w:rsid w:val="00E251B6"/>
    <w:rPr>
      <w:i/>
      <w:iCs/>
    </w:rPr>
  </w:style>
  <w:style w:type="character" w:customStyle="1" w:styleId="HTMLAddressChar">
    <w:name w:val="HTML Address Char"/>
    <w:basedOn w:val="DefaultParagraphFont"/>
    <w:link w:val="HTMLAddress"/>
    <w:uiPriority w:val="99"/>
    <w:semiHidden/>
    <w:locked/>
    <w:rsid w:val="00DB55B9"/>
    <w:rPr>
      <w:rFonts w:eastAsia="Calibri"/>
      <w:i/>
      <w:iCs/>
      <w:color w:val="000000"/>
    </w:rPr>
  </w:style>
  <w:style w:type="character" w:styleId="HTMLCite">
    <w:name w:val="HTML Cite"/>
    <w:basedOn w:val="DefaultParagraphFont"/>
    <w:uiPriority w:val="99"/>
    <w:semiHidden/>
    <w:locked/>
    <w:rsid w:val="00E251B6"/>
    <w:rPr>
      <w:rFonts w:cs="Times New Roman"/>
      <w:i/>
      <w:iCs/>
    </w:rPr>
  </w:style>
  <w:style w:type="character" w:styleId="HTMLCode">
    <w:name w:val="HTML Code"/>
    <w:basedOn w:val="DefaultParagraphFont"/>
    <w:uiPriority w:val="99"/>
    <w:semiHidden/>
    <w:locked/>
    <w:rsid w:val="00E251B6"/>
    <w:rPr>
      <w:rFonts w:ascii="Courier New" w:hAnsi="Courier New" w:cs="Courier New"/>
      <w:sz w:val="20"/>
      <w:szCs w:val="20"/>
    </w:rPr>
  </w:style>
  <w:style w:type="character" w:styleId="HTMLDefinition">
    <w:name w:val="HTML Definition"/>
    <w:basedOn w:val="DefaultParagraphFont"/>
    <w:uiPriority w:val="99"/>
    <w:semiHidden/>
    <w:locked/>
    <w:rsid w:val="00E251B6"/>
    <w:rPr>
      <w:rFonts w:cs="Times New Roman"/>
      <w:i/>
      <w:iCs/>
    </w:rPr>
  </w:style>
  <w:style w:type="character" w:styleId="HTMLKeyboard">
    <w:name w:val="HTML Keyboard"/>
    <w:basedOn w:val="DefaultParagraphFont"/>
    <w:uiPriority w:val="99"/>
    <w:semiHidden/>
    <w:locked/>
    <w:rsid w:val="00E251B6"/>
    <w:rPr>
      <w:rFonts w:ascii="Courier New" w:hAnsi="Courier New" w:cs="Courier New"/>
      <w:sz w:val="20"/>
      <w:szCs w:val="20"/>
    </w:rPr>
  </w:style>
  <w:style w:type="paragraph" w:styleId="HTMLPreformatted">
    <w:name w:val="HTML Preformatted"/>
    <w:basedOn w:val="Normal"/>
    <w:link w:val="HTMLPreformattedChar"/>
    <w:uiPriority w:val="99"/>
    <w:semiHidden/>
    <w:locked/>
    <w:rsid w:val="00E251B6"/>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B55B9"/>
    <w:rPr>
      <w:rFonts w:ascii="Courier New" w:eastAsia="Calibri" w:hAnsi="Courier New" w:cs="Courier New"/>
      <w:color w:val="000000"/>
      <w:sz w:val="20"/>
      <w:szCs w:val="20"/>
    </w:rPr>
  </w:style>
  <w:style w:type="character" w:styleId="HTMLSample">
    <w:name w:val="HTML Sample"/>
    <w:basedOn w:val="DefaultParagraphFont"/>
    <w:uiPriority w:val="99"/>
    <w:semiHidden/>
    <w:locked/>
    <w:rsid w:val="00E251B6"/>
    <w:rPr>
      <w:rFonts w:ascii="Courier New" w:hAnsi="Courier New" w:cs="Courier New"/>
    </w:rPr>
  </w:style>
  <w:style w:type="character" w:styleId="HTMLTypewriter">
    <w:name w:val="HTML Typewriter"/>
    <w:basedOn w:val="DefaultParagraphFont"/>
    <w:uiPriority w:val="99"/>
    <w:semiHidden/>
    <w:locked/>
    <w:rsid w:val="00E251B6"/>
    <w:rPr>
      <w:rFonts w:ascii="Courier New" w:hAnsi="Courier New" w:cs="Courier New"/>
      <w:sz w:val="20"/>
      <w:szCs w:val="20"/>
    </w:rPr>
  </w:style>
  <w:style w:type="character" w:styleId="HTMLVariable">
    <w:name w:val="HTML Variable"/>
    <w:basedOn w:val="DefaultParagraphFont"/>
    <w:uiPriority w:val="99"/>
    <w:semiHidden/>
    <w:locked/>
    <w:rsid w:val="00E251B6"/>
    <w:rPr>
      <w:rFonts w:cs="Times New Roman"/>
      <w:i/>
      <w:iCs/>
    </w:rPr>
  </w:style>
  <w:style w:type="character" w:styleId="LineNumber">
    <w:name w:val="line number"/>
    <w:basedOn w:val="DefaultParagraphFont"/>
    <w:uiPriority w:val="99"/>
    <w:semiHidden/>
    <w:locked/>
    <w:rsid w:val="00E251B6"/>
    <w:rPr>
      <w:rFonts w:cs="Times New Roman"/>
    </w:rPr>
  </w:style>
  <w:style w:type="paragraph" w:styleId="List">
    <w:name w:val="List"/>
    <w:basedOn w:val="Normal"/>
    <w:uiPriority w:val="99"/>
    <w:semiHidden/>
    <w:locked/>
    <w:rsid w:val="00E251B6"/>
    <w:pPr>
      <w:ind w:left="283" w:hanging="283"/>
    </w:pPr>
  </w:style>
  <w:style w:type="paragraph" w:styleId="List2">
    <w:name w:val="List 2"/>
    <w:basedOn w:val="Normal"/>
    <w:uiPriority w:val="99"/>
    <w:semiHidden/>
    <w:locked/>
    <w:rsid w:val="00E251B6"/>
    <w:pPr>
      <w:ind w:left="566" w:hanging="283"/>
    </w:pPr>
  </w:style>
  <w:style w:type="paragraph" w:styleId="List3">
    <w:name w:val="List 3"/>
    <w:basedOn w:val="Normal"/>
    <w:uiPriority w:val="99"/>
    <w:semiHidden/>
    <w:locked/>
    <w:rsid w:val="00E251B6"/>
    <w:pPr>
      <w:ind w:left="849" w:hanging="283"/>
    </w:pPr>
  </w:style>
  <w:style w:type="paragraph" w:styleId="List4">
    <w:name w:val="List 4"/>
    <w:basedOn w:val="Normal"/>
    <w:uiPriority w:val="99"/>
    <w:semiHidden/>
    <w:locked/>
    <w:rsid w:val="00E251B6"/>
    <w:pPr>
      <w:ind w:left="1132" w:hanging="283"/>
    </w:pPr>
  </w:style>
  <w:style w:type="paragraph" w:styleId="List5">
    <w:name w:val="List 5"/>
    <w:basedOn w:val="Normal"/>
    <w:uiPriority w:val="99"/>
    <w:semiHidden/>
    <w:locked/>
    <w:rsid w:val="00E251B6"/>
    <w:pPr>
      <w:ind w:left="1415" w:hanging="283"/>
    </w:pPr>
  </w:style>
  <w:style w:type="paragraph" w:styleId="ListBullet4">
    <w:name w:val="List Bullet 4"/>
    <w:basedOn w:val="Normal"/>
    <w:uiPriority w:val="99"/>
    <w:semiHidden/>
    <w:locked/>
    <w:rsid w:val="00E251B6"/>
    <w:pPr>
      <w:numPr>
        <w:numId w:val="1"/>
      </w:numPr>
      <w:tabs>
        <w:tab w:val="num" w:pos="1209"/>
      </w:tabs>
      <w:ind w:left="1209"/>
    </w:pPr>
  </w:style>
  <w:style w:type="paragraph" w:styleId="ListBullet5">
    <w:name w:val="List Bullet 5"/>
    <w:basedOn w:val="Normal"/>
    <w:uiPriority w:val="99"/>
    <w:semiHidden/>
    <w:locked/>
    <w:rsid w:val="00E251B6"/>
    <w:pPr>
      <w:numPr>
        <w:numId w:val="2"/>
      </w:numPr>
      <w:tabs>
        <w:tab w:val="num" w:pos="926"/>
        <w:tab w:val="num" w:pos="1492"/>
      </w:tabs>
      <w:ind w:left="1492"/>
    </w:pPr>
  </w:style>
  <w:style w:type="paragraph" w:styleId="ListContinue">
    <w:name w:val="List Continue"/>
    <w:basedOn w:val="Normal"/>
    <w:uiPriority w:val="99"/>
    <w:semiHidden/>
    <w:locked/>
    <w:rsid w:val="00E251B6"/>
    <w:pPr>
      <w:ind w:left="283"/>
    </w:pPr>
  </w:style>
  <w:style w:type="paragraph" w:styleId="ListContinue2">
    <w:name w:val="List Continue 2"/>
    <w:basedOn w:val="Normal"/>
    <w:uiPriority w:val="99"/>
    <w:semiHidden/>
    <w:locked/>
    <w:rsid w:val="00E251B6"/>
    <w:pPr>
      <w:ind w:left="566"/>
    </w:pPr>
  </w:style>
  <w:style w:type="paragraph" w:styleId="ListContinue3">
    <w:name w:val="List Continue 3"/>
    <w:basedOn w:val="Normal"/>
    <w:uiPriority w:val="99"/>
    <w:semiHidden/>
    <w:locked/>
    <w:rsid w:val="00E251B6"/>
    <w:pPr>
      <w:ind w:left="849"/>
    </w:pPr>
  </w:style>
  <w:style w:type="paragraph" w:styleId="ListContinue4">
    <w:name w:val="List Continue 4"/>
    <w:basedOn w:val="Normal"/>
    <w:uiPriority w:val="99"/>
    <w:semiHidden/>
    <w:locked/>
    <w:rsid w:val="00E251B6"/>
    <w:pPr>
      <w:ind w:left="1132"/>
    </w:pPr>
  </w:style>
  <w:style w:type="paragraph" w:styleId="ListContinue5">
    <w:name w:val="List Continue 5"/>
    <w:basedOn w:val="Normal"/>
    <w:uiPriority w:val="99"/>
    <w:semiHidden/>
    <w:locked/>
    <w:rsid w:val="00E251B6"/>
    <w:pPr>
      <w:ind w:left="1415"/>
    </w:pPr>
  </w:style>
  <w:style w:type="paragraph" w:styleId="ListNumber3">
    <w:name w:val="List Number 3"/>
    <w:basedOn w:val="ListNumber2"/>
    <w:uiPriority w:val="2"/>
    <w:locked/>
    <w:rsid w:val="00D349D1"/>
    <w:pPr>
      <w:numPr>
        <w:numId w:val="16"/>
      </w:numPr>
      <w:tabs>
        <w:tab w:val="clear" w:pos="397"/>
      </w:tabs>
      <w:ind w:left="1078" w:hanging="284"/>
    </w:pPr>
  </w:style>
  <w:style w:type="paragraph" w:styleId="ListNumber4">
    <w:name w:val="List Number 4"/>
    <w:basedOn w:val="Normal"/>
    <w:uiPriority w:val="99"/>
    <w:semiHidden/>
    <w:locked/>
    <w:rsid w:val="00E251B6"/>
    <w:pPr>
      <w:numPr>
        <w:numId w:val="3"/>
      </w:numPr>
    </w:pPr>
  </w:style>
  <w:style w:type="paragraph" w:styleId="ListNumber5">
    <w:name w:val="List Number 5"/>
    <w:basedOn w:val="Normal"/>
    <w:uiPriority w:val="99"/>
    <w:semiHidden/>
    <w:locked/>
    <w:rsid w:val="00E251B6"/>
    <w:pPr>
      <w:numPr>
        <w:numId w:val="4"/>
      </w:numPr>
    </w:pPr>
  </w:style>
  <w:style w:type="paragraph" w:styleId="MessageHeader">
    <w:name w:val="Message Header"/>
    <w:basedOn w:val="Normal"/>
    <w:link w:val="MessageHeaderChar"/>
    <w:uiPriority w:val="99"/>
    <w:semiHidden/>
    <w:locked/>
    <w:rsid w:val="00E251B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DB55B9"/>
    <w:rPr>
      <w:rFonts w:ascii="Arial" w:eastAsia="Calibri" w:hAnsi="Arial" w:cs="Arial"/>
      <w:color w:val="000000"/>
      <w:sz w:val="24"/>
      <w:szCs w:val="24"/>
      <w:shd w:val="pct20" w:color="auto" w:fill="auto"/>
    </w:rPr>
  </w:style>
  <w:style w:type="paragraph" w:styleId="NormalWeb">
    <w:name w:val="Normal (Web)"/>
    <w:basedOn w:val="Normal"/>
    <w:uiPriority w:val="99"/>
    <w:semiHidden/>
    <w:locked/>
    <w:rsid w:val="00E251B6"/>
    <w:rPr>
      <w:rFonts w:ascii="Times New Roman" w:hAnsi="Times New Roman"/>
      <w:sz w:val="24"/>
      <w:szCs w:val="24"/>
    </w:rPr>
  </w:style>
  <w:style w:type="paragraph" w:styleId="NormalIndent">
    <w:name w:val="Normal Indent"/>
    <w:basedOn w:val="Normal"/>
    <w:uiPriority w:val="99"/>
    <w:semiHidden/>
    <w:locked/>
    <w:rsid w:val="00E251B6"/>
    <w:pPr>
      <w:ind w:left="720"/>
    </w:pPr>
  </w:style>
  <w:style w:type="paragraph" w:styleId="NoteHeading">
    <w:name w:val="Note Heading"/>
    <w:basedOn w:val="Normal"/>
    <w:next w:val="Normal"/>
    <w:link w:val="NoteHeadingChar"/>
    <w:uiPriority w:val="99"/>
    <w:semiHidden/>
    <w:locked/>
    <w:rsid w:val="00E251B6"/>
  </w:style>
  <w:style w:type="character" w:customStyle="1" w:styleId="NoteHeadingChar">
    <w:name w:val="Note Heading Char"/>
    <w:basedOn w:val="DefaultParagraphFont"/>
    <w:link w:val="NoteHeading"/>
    <w:uiPriority w:val="99"/>
    <w:semiHidden/>
    <w:locked/>
    <w:rsid w:val="00DB55B9"/>
    <w:rPr>
      <w:rFonts w:eastAsia="Calibri"/>
      <w:color w:val="000000"/>
    </w:rPr>
  </w:style>
  <w:style w:type="paragraph" w:styleId="PlainText">
    <w:name w:val="Plain Text"/>
    <w:basedOn w:val="Normal"/>
    <w:link w:val="PlainTextChar"/>
    <w:uiPriority w:val="99"/>
    <w:semiHidden/>
    <w:locked/>
    <w:rsid w:val="00E251B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DB55B9"/>
    <w:rPr>
      <w:rFonts w:ascii="Courier New" w:eastAsia="Calibri" w:hAnsi="Courier New" w:cs="Courier New"/>
      <w:color w:val="000000"/>
      <w:sz w:val="20"/>
      <w:szCs w:val="20"/>
    </w:rPr>
  </w:style>
  <w:style w:type="paragraph" w:styleId="Salutation">
    <w:name w:val="Salutation"/>
    <w:basedOn w:val="Normal"/>
    <w:next w:val="Normal"/>
    <w:link w:val="SalutationChar"/>
    <w:uiPriority w:val="99"/>
    <w:semiHidden/>
    <w:locked/>
    <w:rsid w:val="00E251B6"/>
  </w:style>
  <w:style w:type="character" w:customStyle="1" w:styleId="SalutationChar">
    <w:name w:val="Salutation Char"/>
    <w:basedOn w:val="DefaultParagraphFont"/>
    <w:link w:val="Salutation"/>
    <w:uiPriority w:val="99"/>
    <w:semiHidden/>
    <w:locked/>
    <w:rsid w:val="00DB55B9"/>
    <w:rPr>
      <w:rFonts w:eastAsia="Calibri"/>
      <w:color w:val="000000"/>
    </w:rPr>
  </w:style>
  <w:style w:type="paragraph" w:styleId="Signature">
    <w:name w:val="Signature"/>
    <w:basedOn w:val="Normal"/>
    <w:link w:val="SignatureChar"/>
    <w:uiPriority w:val="99"/>
    <w:semiHidden/>
    <w:locked/>
    <w:rsid w:val="00E251B6"/>
    <w:pPr>
      <w:ind w:left="4252"/>
    </w:pPr>
  </w:style>
  <w:style w:type="character" w:customStyle="1" w:styleId="SignatureChar">
    <w:name w:val="Signature Char"/>
    <w:basedOn w:val="DefaultParagraphFont"/>
    <w:link w:val="Signature"/>
    <w:uiPriority w:val="99"/>
    <w:semiHidden/>
    <w:locked/>
    <w:rsid w:val="00DB55B9"/>
    <w:rPr>
      <w:rFonts w:eastAsia="Calibri"/>
      <w:color w:val="000000"/>
    </w:rPr>
  </w:style>
  <w:style w:type="character" w:styleId="Strong">
    <w:name w:val="Strong"/>
    <w:basedOn w:val="DefaultParagraphFont"/>
    <w:uiPriority w:val="22"/>
    <w:qFormat/>
    <w:locked/>
    <w:rsid w:val="001249CC"/>
    <w:rPr>
      <w:rFonts w:cs="Times New Roman"/>
      <w:b/>
      <w:bCs/>
    </w:rPr>
  </w:style>
  <w:style w:type="table" w:styleId="Table3Deffects1">
    <w:name w:val="Table 3D effects 1"/>
    <w:basedOn w:val="TableNormal"/>
    <w:uiPriority w:val="99"/>
    <w:locked/>
    <w:rsid w:val="00E251B6"/>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locked/>
    <w:rsid w:val="00E251B6"/>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uiPriority w:val="99"/>
    <w:locked/>
    <w:rsid w:val="00E251B6"/>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uiPriority w:val="99"/>
    <w:locked/>
    <w:rsid w:val="00E251B6"/>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uiPriority w:val="99"/>
    <w:locked/>
    <w:rsid w:val="00E251B6"/>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uiPriority w:val="99"/>
    <w:locked/>
    <w:rsid w:val="00E251B6"/>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uiPriority w:val="99"/>
    <w:locked/>
    <w:rsid w:val="00E251B6"/>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uiPriority w:val="99"/>
    <w:locked/>
    <w:rsid w:val="00E251B6"/>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uiPriority w:val="99"/>
    <w:locked/>
    <w:rsid w:val="00E251B6"/>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locked/>
    <w:rsid w:val="00E251B6"/>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uiPriority w:val="99"/>
    <w:locked/>
    <w:rsid w:val="00E251B6"/>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uiPriority w:val="99"/>
    <w:locked/>
    <w:rsid w:val="00E251B6"/>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uiPriority w:val="99"/>
    <w:locked/>
    <w:rsid w:val="00E251B6"/>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uiPriority w:val="99"/>
    <w:locked/>
    <w:rsid w:val="00E251B6"/>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uiPriority w:val="99"/>
    <w:locked/>
    <w:rsid w:val="00E251B6"/>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locked/>
    <w:rsid w:val="00E251B6"/>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uiPriority w:val="99"/>
    <w:locked/>
    <w:rsid w:val="00E251B6"/>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uiPriority w:val="99"/>
    <w:locked/>
    <w:rsid w:val="00E251B6"/>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uiPriority w:val="99"/>
    <w:locked/>
    <w:rsid w:val="00E251B6"/>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locked/>
    <w:rsid w:val="00E251B6"/>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locked/>
    <w:rsid w:val="00E251B6"/>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uiPriority w:val="99"/>
    <w:locked/>
    <w:rsid w:val="00E251B6"/>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uiPriority w:val="99"/>
    <w:locked/>
    <w:rsid w:val="00E251B6"/>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uiPriority w:val="99"/>
    <w:locked/>
    <w:rsid w:val="00E251B6"/>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locked/>
    <w:rsid w:val="00E251B6"/>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locked/>
    <w:rsid w:val="00E251B6"/>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locked/>
    <w:rsid w:val="00E251B6"/>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locked/>
    <w:rsid w:val="00E251B6"/>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locked/>
    <w:rsid w:val="00E251B6"/>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locked/>
    <w:rsid w:val="00E251B6"/>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locked/>
    <w:rsid w:val="00E251B6"/>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uiPriority w:val="99"/>
    <w:locked/>
    <w:rsid w:val="00E251B6"/>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uiPriority w:val="99"/>
    <w:locked/>
    <w:rsid w:val="00E251B6"/>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locked/>
    <w:rsid w:val="00E251B6"/>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uiPriority w:val="99"/>
    <w:locked/>
    <w:rsid w:val="00E251B6"/>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uiPriority w:val="99"/>
    <w:locked/>
    <w:rsid w:val="00E251B6"/>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VersoPageHeading">
    <w:name w:val="Verso Page Heading"/>
    <w:uiPriority w:val="12"/>
    <w:qFormat/>
    <w:rsid w:val="00D1044D"/>
    <w:pPr>
      <w:spacing w:before="180" w:after="60"/>
    </w:pPr>
    <w:rPr>
      <w:rFonts w:eastAsia="Times New Roman"/>
      <w:bCs/>
      <w:color w:val="00313C" w:themeColor="accent2"/>
      <w:sz w:val="24"/>
      <w:szCs w:val="26"/>
      <w:lang w:eastAsia="en-US"/>
    </w:rPr>
  </w:style>
  <w:style w:type="paragraph" w:customStyle="1" w:styleId="BusinessUnitName">
    <w:name w:val="Business Unit Name"/>
    <w:uiPriority w:val="12"/>
    <w:rsid w:val="00897FEE"/>
    <w:rPr>
      <w:b/>
      <w:caps/>
      <w:noProof/>
      <w:color w:val="FFFFFF"/>
      <w:spacing w:val="16"/>
      <w:szCs w:val="24"/>
      <w:lang w:eastAsia="en-US"/>
    </w:rPr>
  </w:style>
  <w:style w:type="character" w:styleId="CommentReference">
    <w:name w:val="annotation reference"/>
    <w:basedOn w:val="DefaultParagraphFont"/>
    <w:uiPriority w:val="99"/>
    <w:semiHidden/>
    <w:locked/>
    <w:rsid w:val="00AD275A"/>
    <w:rPr>
      <w:rFonts w:cs="Times New Roman"/>
      <w:sz w:val="16"/>
      <w:szCs w:val="16"/>
    </w:rPr>
  </w:style>
  <w:style w:type="paragraph" w:styleId="CommentText">
    <w:name w:val="annotation text"/>
    <w:basedOn w:val="Normal"/>
    <w:link w:val="CommentTextChar"/>
    <w:uiPriority w:val="99"/>
    <w:semiHidden/>
    <w:locked/>
    <w:rsid w:val="00AD275A"/>
    <w:rPr>
      <w:sz w:val="20"/>
      <w:szCs w:val="20"/>
    </w:rPr>
  </w:style>
  <w:style w:type="character" w:customStyle="1" w:styleId="CommentTextChar">
    <w:name w:val="Comment Text Char"/>
    <w:basedOn w:val="DefaultParagraphFont"/>
    <w:link w:val="CommentText"/>
    <w:uiPriority w:val="99"/>
    <w:semiHidden/>
    <w:rsid w:val="00DB55B9"/>
    <w:rPr>
      <w:rFonts w:eastAsia="Calibri"/>
      <w:color w:val="000000"/>
      <w:sz w:val="20"/>
      <w:szCs w:val="20"/>
    </w:rPr>
  </w:style>
  <w:style w:type="paragraph" w:styleId="CommentSubject">
    <w:name w:val="annotation subject"/>
    <w:basedOn w:val="CommentText"/>
    <w:next w:val="CommentText"/>
    <w:link w:val="CommentSubjectChar"/>
    <w:uiPriority w:val="99"/>
    <w:semiHidden/>
    <w:locked/>
    <w:rsid w:val="00AD275A"/>
    <w:rPr>
      <w:b/>
      <w:bCs/>
    </w:rPr>
  </w:style>
  <w:style w:type="character" w:customStyle="1" w:styleId="CommentSubjectChar">
    <w:name w:val="Comment Subject Char"/>
    <w:basedOn w:val="CommentTextChar"/>
    <w:link w:val="CommentSubject"/>
    <w:uiPriority w:val="99"/>
    <w:semiHidden/>
    <w:rsid w:val="00DB55B9"/>
    <w:rPr>
      <w:rFonts w:eastAsia="Calibri"/>
      <w:b/>
      <w:bCs/>
      <w:color w:val="000000"/>
      <w:sz w:val="20"/>
      <w:szCs w:val="20"/>
    </w:rPr>
  </w:style>
  <w:style w:type="paragraph" w:styleId="DocumentMap">
    <w:name w:val="Document Map"/>
    <w:basedOn w:val="Normal"/>
    <w:link w:val="DocumentMapChar"/>
    <w:uiPriority w:val="99"/>
    <w:semiHidden/>
    <w:locked/>
    <w:rsid w:val="00AD275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B55B9"/>
    <w:rPr>
      <w:rFonts w:ascii="Tahoma" w:eastAsia="Calibri" w:hAnsi="Tahoma" w:cs="Tahoma"/>
      <w:color w:val="000000"/>
      <w:sz w:val="20"/>
      <w:szCs w:val="20"/>
      <w:shd w:val="clear" w:color="auto" w:fill="000080"/>
    </w:rPr>
  </w:style>
  <w:style w:type="character" w:styleId="EndnoteReference">
    <w:name w:val="endnote reference"/>
    <w:basedOn w:val="DefaultParagraphFont"/>
    <w:uiPriority w:val="99"/>
    <w:semiHidden/>
    <w:locked/>
    <w:rsid w:val="00AD275A"/>
    <w:rPr>
      <w:rFonts w:cs="Times New Roman"/>
      <w:vertAlign w:val="superscript"/>
    </w:rPr>
  </w:style>
  <w:style w:type="paragraph" w:styleId="EndnoteText">
    <w:name w:val="endnote text"/>
    <w:basedOn w:val="Normal"/>
    <w:link w:val="EndnoteTextChar"/>
    <w:uiPriority w:val="99"/>
    <w:semiHidden/>
    <w:locked/>
    <w:rsid w:val="00AD275A"/>
    <w:rPr>
      <w:sz w:val="20"/>
      <w:szCs w:val="20"/>
    </w:rPr>
  </w:style>
  <w:style w:type="character" w:customStyle="1" w:styleId="EndnoteTextChar">
    <w:name w:val="Endnote Text Char"/>
    <w:basedOn w:val="DefaultParagraphFont"/>
    <w:link w:val="EndnoteText"/>
    <w:uiPriority w:val="99"/>
    <w:semiHidden/>
    <w:rsid w:val="00DB55B9"/>
    <w:rPr>
      <w:rFonts w:eastAsia="Calibri"/>
      <w:color w:val="000000"/>
      <w:sz w:val="20"/>
      <w:szCs w:val="20"/>
    </w:rPr>
  </w:style>
  <w:style w:type="paragraph" w:styleId="Index1">
    <w:name w:val="index 1"/>
    <w:basedOn w:val="Normal"/>
    <w:next w:val="Normal"/>
    <w:autoRedefine/>
    <w:uiPriority w:val="99"/>
    <w:semiHidden/>
    <w:locked/>
    <w:rsid w:val="00AD275A"/>
    <w:pPr>
      <w:ind w:left="220" w:hanging="220"/>
    </w:pPr>
  </w:style>
  <w:style w:type="paragraph" w:styleId="Index2">
    <w:name w:val="index 2"/>
    <w:basedOn w:val="Normal"/>
    <w:next w:val="Normal"/>
    <w:autoRedefine/>
    <w:uiPriority w:val="99"/>
    <w:semiHidden/>
    <w:locked/>
    <w:rsid w:val="00AD275A"/>
    <w:pPr>
      <w:ind w:left="440" w:hanging="220"/>
    </w:pPr>
  </w:style>
  <w:style w:type="paragraph" w:styleId="Index3">
    <w:name w:val="index 3"/>
    <w:basedOn w:val="Normal"/>
    <w:next w:val="Normal"/>
    <w:autoRedefine/>
    <w:uiPriority w:val="99"/>
    <w:semiHidden/>
    <w:locked/>
    <w:rsid w:val="00AD275A"/>
    <w:pPr>
      <w:ind w:left="660" w:hanging="220"/>
    </w:pPr>
  </w:style>
  <w:style w:type="paragraph" w:styleId="Index4">
    <w:name w:val="index 4"/>
    <w:basedOn w:val="Normal"/>
    <w:next w:val="Normal"/>
    <w:autoRedefine/>
    <w:uiPriority w:val="99"/>
    <w:semiHidden/>
    <w:locked/>
    <w:rsid w:val="00AD275A"/>
    <w:pPr>
      <w:ind w:left="880" w:hanging="220"/>
    </w:pPr>
  </w:style>
  <w:style w:type="paragraph" w:styleId="Index5">
    <w:name w:val="index 5"/>
    <w:basedOn w:val="Normal"/>
    <w:next w:val="Normal"/>
    <w:autoRedefine/>
    <w:uiPriority w:val="99"/>
    <w:semiHidden/>
    <w:locked/>
    <w:rsid w:val="00AD275A"/>
    <w:pPr>
      <w:ind w:left="1100" w:hanging="220"/>
    </w:pPr>
  </w:style>
  <w:style w:type="paragraph" w:styleId="Index6">
    <w:name w:val="index 6"/>
    <w:basedOn w:val="Normal"/>
    <w:next w:val="Normal"/>
    <w:autoRedefine/>
    <w:uiPriority w:val="99"/>
    <w:semiHidden/>
    <w:locked/>
    <w:rsid w:val="00AD275A"/>
    <w:pPr>
      <w:ind w:left="1320" w:hanging="220"/>
    </w:pPr>
  </w:style>
  <w:style w:type="paragraph" w:styleId="Index7">
    <w:name w:val="index 7"/>
    <w:basedOn w:val="Normal"/>
    <w:next w:val="Normal"/>
    <w:autoRedefine/>
    <w:uiPriority w:val="99"/>
    <w:semiHidden/>
    <w:locked/>
    <w:rsid w:val="00AD275A"/>
    <w:pPr>
      <w:ind w:left="1540" w:hanging="220"/>
    </w:pPr>
  </w:style>
  <w:style w:type="paragraph" w:styleId="Index8">
    <w:name w:val="index 8"/>
    <w:basedOn w:val="Normal"/>
    <w:next w:val="Normal"/>
    <w:autoRedefine/>
    <w:uiPriority w:val="99"/>
    <w:semiHidden/>
    <w:locked/>
    <w:rsid w:val="00AD275A"/>
    <w:pPr>
      <w:ind w:left="1760" w:hanging="220"/>
    </w:pPr>
  </w:style>
  <w:style w:type="paragraph" w:styleId="Index9">
    <w:name w:val="index 9"/>
    <w:basedOn w:val="Normal"/>
    <w:next w:val="Normal"/>
    <w:autoRedefine/>
    <w:uiPriority w:val="99"/>
    <w:semiHidden/>
    <w:locked/>
    <w:rsid w:val="00AD275A"/>
    <w:pPr>
      <w:ind w:left="1980" w:hanging="220"/>
    </w:pPr>
  </w:style>
  <w:style w:type="paragraph" w:styleId="IndexHeading">
    <w:name w:val="index heading"/>
    <w:basedOn w:val="Normal"/>
    <w:next w:val="Index1"/>
    <w:uiPriority w:val="99"/>
    <w:semiHidden/>
    <w:locked/>
    <w:rsid w:val="00AD275A"/>
    <w:rPr>
      <w:rFonts w:ascii="Arial" w:hAnsi="Arial" w:cs="Arial"/>
      <w:b/>
      <w:bCs/>
    </w:rPr>
  </w:style>
  <w:style w:type="paragraph" w:styleId="MacroText">
    <w:name w:val="macro"/>
    <w:link w:val="MacroTextChar"/>
    <w:uiPriority w:val="99"/>
    <w:semiHidden/>
    <w:locked/>
    <w:rsid w:val="00AD275A"/>
    <w:pPr>
      <w:tabs>
        <w:tab w:val="left" w:pos="480"/>
        <w:tab w:val="left" w:pos="960"/>
        <w:tab w:val="left" w:pos="1440"/>
        <w:tab w:val="left" w:pos="1920"/>
        <w:tab w:val="left" w:pos="2400"/>
        <w:tab w:val="left" w:pos="2880"/>
        <w:tab w:val="left" w:pos="3360"/>
        <w:tab w:val="left" w:pos="3840"/>
        <w:tab w:val="left" w:pos="4320"/>
      </w:tabs>
      <w:spacing w:after="120"/>
    </w:pPr>
    <w:rPr>
      <w:rFonts w:ascii="Courier New" w:hAnsi="Courier New" w:cs="Courier New"/>
      <w:color w:val="000000"/>
      <w:sz w:val="20"/>
      <w:szCs w:val="20"/>
      <w:lang w:eastAsia="en-US"/>
    </w:rPr>
  </w:style>
  <w:style w:type="character" w:customStyle="1" w:styleId="MacroTextChar">
    <w:name w:val="Macro Text Char"/>
    <w:basedOn w:val="DefaultParagraphFont"/>
    <w:link w:val="MacroText"/>
    <w:uiPriority w:val="99"/>
    <w:semiHidden/>
    <w:rsid w:val="00DB55B9"/>
    <w:rPr>
      <w:rFonts w:ascii="Courier New" w:hAnsi="Courier New" w:cs="Courier New"/>
      <w:color w:val="000000"/>
      <w:sz w:val="20"/>
      <w:szCs w:val="20"/>
      <w:lang w:eastAsia="en-US"/>
    </w:rPr>
  </w:style>
  <w:style w:type="paragraph" w:styleId="TableofAuthorities">
    <w:name w:val="table of authorities"/>
    <w:basedOn w:val="Normal"/>
    <w:next w:val="Normal"/>
    <w:uiPriority w:val="99"/>
    <w:semiHidden/>
    <w:locked/>
    <w:rsid w:val="00AD275A"/>
    <w:pPr>
      <w:ind w:left="220" w:hanging="220"/>
    </w:pPr>
  </w:style>
  <w:style w:type="paragraph" w:styleId="TableofFigures">
    <w:name w:val="table of figures"/>
    <w:basedOn w:val="BodyText"/>
    <w:next w:val="BodyText"/>
    <w:uiPriority w:val="99"/>
    <w:locked/>
    <w:rsid w:val="00DC2413"/>
    <w:pPr>
      <w:tabs>
        <w:tab w:val="right" w:leader="dot" w:pos="9639"/>
      </w:tabs>
      <w:spacing w:before="0"/>
      <w:ind w:right="284"/>
    </w:pPr>
  </w:style>
  <w:style w:type="paragraph" w:styleId="TOAHeading">
    <w:name w:val="toa heading"/>
    <w:basedOn w:val="Normal"/>
    <w:next w:val="Normal"/>
    <w:uiPriority w:val="99"/>
    <w:semiHidden/>
    <w:locked/>
    <w:rsid w:val="00AD275A"/>
    <w:pPr>
      <w:spacing w:before="120"/>
    </w:pPr>
    <w:rPr>
      <w:rFonts w:ascii="Arial" w:hAnsi="Arial" w:cs="Arial"/>
      <w:b/>
      <w:bCs/>
      <w:sz w:val="24"/>
      <w:szCs w:val="24"/>
    </w:rPr>
  </w:style>
  <w:style w:type="paragraph" w:styleId="TOC5">
    <w:name w:val="toc 5"/>
    <w:basedOn w:val="Normal"/>
    <w:next w:val="Normal"/>
    <w:autoRedefine/>
    <w:uiPriority w:val="99"/>
    <w:semiHidden/>
    <w:rsid w:val="00AD275A"/>
    <w:pPr>
      <w:ind w:left="880"/>
    </w:pPr>
  </w:style>
  <w:style w:type="paragraph" w:styleId="TOC6">
    <w:name w:val="toc 6"/>
    <w:basedOn w:val="Normal"/>
    <w:next w:val="Normal"/>
    <w:autoRedefine/>
    <w:uiPriority w:val="99"/>
    <w:semiHidden/>
    <w:rsid w:val="00AD275A"/>
    <w:pPr>
      <w:ind w:left="1100"/>
    </w:pPr>
  </w:style>
  <w:style w:type="paragraph" w:styleId="TOC7">
    <w:name w:val="toc 7"/>
    <w:basedOn w:val="Normal"/>
    <w:next w:val="Normal"/>
    <w:autoRedefine/>
    <w:uiPriority w:val="99"/>
    <w:semiHidden/>
    <w:rsid w:val="00AD275A"/>
    <w:pPr>
      <w:ind w:left="1320"/>
    </w:pPr>
  </w:style>
  <w:style w:type="paragraph" w:styleId="TOC8">
    <w:name w:val="toc 8"/>
    <w:basedOn w:val="Normal"/>
    <w:next w:val="Normal"/>
    <w:autoRedefine/>
    <w:uiPriority w:val="99"/>
    <w:semiHidden/>
    <w:rsid w:val="00AD275A"/>
    <w:pPr>
      <w:ind w:left="1540"/>
    </w:pPr>
  </w:style>
  <w:style w:type="numbering" w:customStyle="1" w:styleId="TableBullets">
    <w:name w:val="TableBullets"/>
    <w:uiPriority w:val="99"/>
    <w:rsid w:val="008861FC"/>
    <w:pPr>
      <w:numPr>
        <w:numId w:val="7"/>
      </w:numPr>
    </w:pPr>
  </w:style>
  <w:style w:type="numbering" w:customStyle="1" w:styleId="Sources">
    <w:name w:val="Sources"/>
    <w:rsid w:val="008861FC"/>
    <w:pPr>
      <w:numPr>
        <w:numId w:val="6"/>
      </w:numPr>
    </w:pPr>
  </w:style>
  <w:style w:type="numbering" w:styleId="1ai">
    <w:name w:val="Outline List 1"/>
    <w:basedOn w:val="NoList"/>
    <w:uiPriority w:val="99"/>
    <w:semiHidden/>
    <w:unhideWhenUsed/>
    <w:locked/>
    <w:rsid w:val="008861FC"/>
    <w:pPr>
      <w:numPr>
        <w:numId w:val="10"/>
      </w:numPr>
    </w:pPr>
  </w:style>
  <w:style w:type="numbering" w:styleId="111111">
    <w:name w:val="Outline List 2"/>
    <w:basedOn w:val="NoList"/>
    <w:uiPriority w:val="99"/>
    <w:semiHidden/>
    <w:unhideWhenUsed/>
    <w:locked/>
    <w:rsid w:val="008861FC"/>
    <w:pPr>
      <w:numPr>
        <w:numId w:val="9"/>
      </w:numPr>
    </w:pPr>
  </w:style>
  <w:style w:type="numbering" w:customStyle="1" w:styleId="Bullets">
    <w:name w:val="Bullets"/>
    <w:rsid w:val="008861FC"/>
    <w:pPr>
      <w:numPr>
        <w:numId w:val="5"/>
      </w:numPr>
    </w:pPr>
  </w:style>
  <w:style w:type="numbering" w:customStyle="1" w:styleId="Numbers">
    <w:name w:val="Numbers"/>
    <w:rsid w:val="008861FC"/>
    <w:pPr>
      <w:numPr>
        <w:numId w:val="8"/>
      </w:numPr>
    </w:pPr>
  </w:style>
  <w:style w:type="numbering" w:styleId="ArticleSection">
    <w:name w:val="Outline List 3"/>
    <w:basedOn w:val="NoList"/>
    <w:uiPriority w:val="99"/>
    <w:semiHidden/>
    <w:unhideWhenUsed/>
    <w:locked/>
    <w:rsid w:val="008861FC"/>
    <w:pPr>
      <w:numPr>
        <w:numId w:val="11"/>
      </w:numPr>
    </w:pPr>
  </w:style>
  <w:style w:type="paragraph" w:customStyle="1" w:styleId="AppendixHeading1base">
    <w:name w:val="Appendix Heading 1 base"/>
    <w:uiPriority w:val="20"/>
    <w:semiHidden/>
    <w:qFormat/>
    <w:rsid w:val="005C1B4B"/>
    <w:pPr>
      <w:keepNext/>
      <w:pageBreakBefore/>
      <w:numPr>
        <w:numId w:val="14"/>
      </w:numPr>
      <w:tabs>
        <w:tab w:val="left" w:pos="2268"/>
      </w:tabs>
    </w:pPr>
    <w:rPr>
      <w:rFonts w:eastAsiaTheme="majorEastAsia" w:cstheme="majorBidi"/>
      <w:b/>
      <w:bCs/>
      <w:color w:val="00A9CE" w:themeColor="accent1"/>
      <w:sz w:val="44"/>
      <w:szCs w:val="28"/>
    </w:rPr>
  </w:style>
  <w:style w:type="paragraph" w:customStyle="1" w:styleId="AppendixHeading2">
    <w:name w:val="Appendix Heading 2"/>
    <w:basedOn w:val="Heading2"/>
    <w:next w:val="BodyText"/>
    <w:uiPriority w:val="11"/>
    <w:qFormat/>
    <w:rsid w:val="00C80108"/>
    <w:pPr>
      <w:numPr>
        <w:numId w:val="14"/>
      </w:numPr>
      <w:ind w:left="1134" w:hanging="1134"/>
    </w:pPr>
  </w:style>
  <w:style w:type="paragraph" w:customStyle="1" w:styleId="AppendixHeading3">
    <w:name w:val="Appendix Heading 3"/>
    <w:basedOn w:val="Heading3"/>
    <w:next w:val="BodyText"/>
    <w:uiPriority w:val="11"/>
    <w:qFormat/>
    <w:rsid w:val="00C80108"/>
    <w:pPr>
      <w:numPr>
        <w:numId w:val="14"/>
      </w:numPr>
      <w:ind w:left="1134" w:hanging="1134"/>
    </w:pPr>
  </w:style>
  <w:style w:type="paragraph" w:customStyle="1" w:styleId="AppendixHeading4">
    <w:name w:val="Appendix Heading 4"/>
    <w:basedOn w:val="Heading4"/>
    <w:next w:val="BodyText"/>
    <w:uiPriority w:val="11"/>
    <w:qFormat/>
    <w:rsid w:val="00880650"/>
  </w:style>
  <w:style w:type="paragraph" w:customStyle="1" w:styleId="Equation">
    <w:name w:val="Equation"/>
    <w:basedOn w:val="BodyText"/>
    <w:next w:val="BodyText"/>
    <w:uiPriority w:val="7"/>
    <w:qFormat/>
    <w:rsid w:val="009E354F"/>
    <w:pPr>
      <w:tabs>
        <w:tab w:val="right" w:pos="9639"/>
      </w:tabs>
      <w:spacing w:before="240" w:after="240"/>
      <w:ind w:left="567"/>
    </w:pPr>
    <w:rPr>
      <w:rFonts w:asciiTheme="minorHAnsi" w:eastAsia="Times New Roman" w:hAnsiTheme="minorHAnsi"/>
      <w:color w:val="auto"/>
      <w:szCs w:val="24"/>
      <w:lang w:eastAsia="en-US"/>
    </w:rPr>
  </w:style>
  <w:style w:type="paragraph" w:customStyle="1" w:styleId="Reference">
    <w:name w:val="Reference"/>
    <w:basedOn w:val="BodyText"/>
    <w:next w:val="BodyText"/>
    <w:uiPriority w:val="4"/>
    <w:qFormat/>
    <w:rsid w:val="00DC2413"/>
    <w:pPr>
      <w:ind w:left="567" w:hanging="567"/>
    </w:pPr>
  </w:style>
  <w:style w:type="paragraph" w:styleId="ListNumber2">
    <w:name w:val="List Number 2"/>
    <w:basedOn w:val="ListNumber"/>
    <w:next w:val="BodyText"/>
    <w:uiPriority w:val="2"/>
    <w:qFormat/>
    <w:locked/>
    <w:rsid w:val="00D349D1"/>
    <w:pPr>
      <w:numPr>
        <w:numId w:val="12"/>
      </w:numPr>
      <w:tabs>
        <w:tab w:val="left" w:pos="794"/>
      </w:tabs>
      <w:spacing w:before="60" w:after="60"/>
      <w:ind w:left="794" w:hanging="397"/>
    </w:pPr>
  </w:style>
  <w:style w:type="character" w:customStyle="1" w:styleId="Italics">
    <w:name w:val="Italics"/>
    <w:basedOn w:val="DefaultParagraphFont"/>
    <w:uiPriority w:val="3"/>
    <w:qFormat/>
    <w:rsid w:val="0005371F"/>
    <w:rPr>
      <w:i/>
    </w:rPr>
  </w:style>
  <w:style w:type="table" w:customStyle="1" w:styleId="LightShading1">
    <w:name w:val="Light Shading1"/>
    <w:basedOn w:val="TableNormal"/>
    <w:uiPriority w:val="60"/>
    <w:rsid w:val="009B5F0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
    <w:name w:val="Table_CSIRO"/>
    <w:basedOn w:val="TableNormal"/>
    <w:uiPriority w:val="99"/>
    <w:qFormat/>
    <w:rsid w:val="004D3DB4"/>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qFormat/>
    <w:rsid w:val="00B26878"/>
    <w:pPr>
      <w:spacing w:before="0"/>
    </w:pPr>
  </w:style>
  <w:style w:type="character" w:customStyle="1" w:styleId="Bold">
    <w:name w:val="Bold"/>
    <w:basedOn w:val="DefaultParagraphFont"/>
    <w:uiPriority w:val="3"/>
    <w:qFormat/>
    <w:rsid w:val="00856E94"/>
    <w:rPr>
      <w:b/>
    </w:rPr>
  </w:style>
  <w:style w:type="paragraph" w:styleId="ListParagraph">
    <w:name w:val="List Paragraph"/>
    <w:aliases w:val="Bullet 1,Bullet list"/>
    <w:basedOn w:val="Normal"/>
    <w:link w:val="ListParagraphChar"/>
    <w:uiPriority w:val="34"/>
    <w:qFormat/>
    <w:rsid w:val="00665206"/>
    <w:pPr>
      <w:spacing w:before="180" w:line="264" w:lineRule="auto"/>
      <w:ind w:left="720"/>
      <w:contextualSpacing/>
    </w:pPr>
    <w:rPr>
      <w:szCs w:val="24"/>
    </w:rPr>
  </w:style>
  <w:style w:type="character" w:styleId="IntenseEmphasis">
    <w:name w:val="Intense Emphasis"/>
    <w:basedOn w:val="DefaultParagraphFont"/>
    <w:uiPriority w:val="21"/>
    <w:semiHidden/>
    <w:qFormat/>
    <w:rsid w:val="00A65678"/>
    <w:rPr>
      <w:b/>
      <w:bCs/>
      <w:i/>
      <w:iCs/>
      <w:color w:val="00313C" w:themeColor="accent2"/>
    </w:rPr>
  </w:style>
  <w:style w:type="character" w:styleId="SubtleEmphasis">
    <w:name w:val="Subtle Emphasis"/>
    <w:basedOn w:val="DefaultParagraphFont"/>
    <w:uiPriority w:val="19"/>
    <w:semiHidden/>
    <w:qFormat/>
    <w:rsid w:val="00A65678"/>
    <w:rPr>
      <w:i/>
      <w:iCs/>
      <w:color w:val="595959" w:themeColor="text1" w:themeTint="A6"/>
    </w:rPr>
  </w:style>
  <w:style w:type="paragraph" w:styleId="IntenseQuote">
    <w:name w:val="Intense Quote"/>
    <w:basedOn w:val="Normal"/>
    <w:next w:val="Normal"/>
    <w:link w:val="IntenseQuoteChar"/>
    <w:uiPriority w:val="30"/>
    <w:semiHidden/>
    <w:qFormat/>
    <w:rsid w:val="00A65678"/>
    <w:pPr>
      <w:pBdr>
        <w:bottom w:val="single" w:sz="4" w:space="4" w:color="00313C" w:themeColor="accent2"/>
      </w:pBdr>
      <w:spacing w:before="200" w:after="280"/>
      <w:ind w:left="936" w:right="936"/>
    </w:pPr>
    <w:rPr>
      <w:b/>
      <w:bCs/>
      <w:i/>
      <w:iCs/>
      <w:color w:val="00313C" w:themeColor="accent2"/>
    </w:rPr>
  </w:style>
  <w:style w:type="character" w:customStyle="1" w:styleId="IntenseQuoteChar">
    <w:name w:val="Intense Quote Char"/>
    <w:basedOn w:val="DefaultParagraphFont"/>
    <w:link w:val="IntenseQuote"/>
    <w:uiPriority w:val="30"/>
    <w:semiHidden/>
    <w:rsid w:val="00A65678"/>
    <w:rPr>
      <w:rFonts w:eastAsia="Calibri"/>
      <w:b/>
      <w:bCs/>
      <w:i/>
      <w:iCs/>
      <w:color w:val="00313C" w:themeColor="accent2"/>
    </w:rPr>
  </w:style>
  <w:style w:type="paragraph" w:customStyle="1" w:styleId="CoverTitleWhite">
    <w:name w:val="CoverTitle White"/>
    <w:basedOn w:val="CoverTitle"/>
    <w:next w:val="BodyText"/>
    <w:uiPriority w:val="12"/>
    <w:qFormat/>
    <w:rsid w:val="00731ED4"/>
    <w:rPr>
      <w:color w:val="FFFFFF" w:themeColor="background2"/>
    </w:rPr>
  </w:style>
  <w:style w:type="paragraph" w:customStyle="1" w:styleId="CoverSubtitleWhite">
    <w:name w:val="CoverSubtitle White"/>
    <w:basedOn w:val="CoverSubtitle"/>
    <w:next w:val="BodyText"/>
    <w:uiPriority w:val="12"/>
    <w:qFormat/>
    <w:rsid w:val="00731ED4"/>
    <w:rPr>
      <w:color w:val="FFFFFF" w:themeColor="background2"/>
    </w:rPr>
  </w:style>
  <w:style w:type="paragraph" w:customStyle="1" w:styleId="BodyTextWhite">
    <w:name w:val="Body Text White"/>
    <w:basedOn w:val="BodyText"/>
    <w:next w:val="BodyText"/>
    <w:uiPriority w:val="12"/>
    <w:qFormat/>
    <w:rsid w:val="00731ED4"/>
    <w:rPr>
      <w:color w:val="FFFFFF" w:themeColor="background2"/>
    </w:rPr>
  </w:style>
  <w:style w:type="paragraph" w:customStyle="1" w:styleId="BackCoverContactHeadingWhite">
    <w:name w:val="BackCover ContactHeading White"/>
    <w:basedOn w:val="BackCoverContactHeading"/>
    <w:next w:val="BackCoverContactDetailsWhite"/>
    <w:uiPriority w:val="16"/>
    <w:qFormat/>
    <w:rsid w:val="00731ED4"/>
    <w:rPr>
      <w:color w:val="FFFFFF" w:themeColor="background2"/>
    </w:rPr>
  </w:style>
  <w:style w:type="paragraph" w:customStyle="1" w:styleId="BackCoverContactDetailsWhite">
    <w:name w:val="BackCover ContactDetails White"/>
    <w:basedOn w:val="BackCoverContactDetails"/>
    <w:uiPriority w:val="16"/>
    <w:qFormat/>
    <w:rsid w:val="00731ED4"/>
    <w:rPr>
      <w:color w:val="FFFFFF" w:themeColor="background2"/>
      <w:szCs w:val="20"/>
    </w:rPr>
  </w:style>
  <w:style w:type="paragraph" w:customStyle="1" w:styleId="BackCoverContactBoldWhite">
    <w:name w:val="BackCover ContactBold White"/>
    <w:basedOn w:val="BackCoverContactDetails"/>
    <w:next w:val="BackCoverContactDetailsWhite"/>
    <w:uiPriority w:val="16"/>
    <w:qFormat/>
    <w:rsid w:val="00731ED4"/>
    <w:rPr>
      <w:color w:val="FFFFFF" w:themeColor="background2"/>
    </w:rPr>
  </w:style>
  <w:style w:type="paragraph" w:customStyle="1" w:styleId="Boxedheading">
    <w:name w:val="Boxed heading"/>
    <w:uiPriority w:val="19"/>
    <w:qFormat/>
    <w:rsid w:val="008A11B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360" w:after="240"/>
      <w:ind w:left="227" w:right="227"/>
    </w:pPr>
    <w:rPr>
      <w:rFonts w:eastAsia="Calibri"/>
      <w:b/>
      <w:color w:val="000000"/>
      <w:sz w:val="28"/>
      <w:szCs w:val="28"/>
    </w:rPr>
  </w:style>
  <w:style w:type="paragraph" w:customStyle="1" w:styleId="Boxedtext">
    <w:name w:val="Boxed text"/>
    <w:uiPriority w:val="19"/>
    <w:qFormat/>
    <w:rsid w:val="008A11B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1F6FF" w:themeFill="accent2" w:themeFillTint="1A"/>
      <w:spacing w:before="180" w:after="180"/>
      <w:ind w:left="227" w:right="227"/>
    </w:pPr>
    <w:rPr>
      <w:rFonts w:eastAsia="Calibri"/>
      <w:color w:val="000000"/>
      <w:sz w:val="24"/>
      <w:szCs w:val="24"/>
    </w:rPr>
  </w:style>
  <w:style w:type="paragraph" w:customStyle="1" w:styleId="TableStyle2">
    <w:name w:val="Table Style 2"/>
    <w:rsid w:val="00AA4F55"/>
    <w:pPr>
      <w:pBdr>
        <w:top w:val="nil"/>
        <w:left w:val="nil"/>
        <w:bottom w:val="nil"/>
        <w:right w:val="nil"/>
        <w:between w:val="nil"/>
        <w:bar w:val="nil"/>
      </w:pBdr>
    </w:pPr>
    <w:rPr>
      <w:rFonts w:ascii="Helvetica" w:eastAsia="Arial Unicode MS" w:hAnsi="Arial Unicode MS" w:cs="Arial Unicode MS"/>
      <w:color w:val="000000"/>
      <w:sz w:val="20"/>
      <w:szCs w:val="20"/>
      <w:bdr w:val="nil"/>
    </w:rPr>
  </w:style>
  <w:style w:type="numbering" w:customStyle="1" w:styleId="List0">
    <w:name w:val="List 0"/>
    <w:basedOn w:val="NoList"/>
    <w:rsid w:val="00AA4F55"/>
    <w:pPr>
      <w:numPr>
        <w:numId w:val="17"/>
      </w:numPr>
    </w:pPr>
  </w:style>
  <w:style w:type="table" w:styleId="MediumShading2-Accent5">
    <w:name w:val="Medium Shading 2 Accent 5"/>
    <w:basedOn w:val="TableNormal"/>
    <w:uiPriority w:val="64"/>
    <w:rsid w:val="00AA4F55"/>
    <w:rPr>
      <w:rFonts w:ascii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EE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EE5" w:themeFill="accent5"/>
      </w:tcPr>
    </w:tblStylePr>
    <w:tblStylePr w:type="lastCol">
      <w:rPr>
        <w:b/>
        <w:bCs/>
        <w:color w:val="FFFFFF" w:themeColor="background1"/>
      </w:rPr>
      <w:tblPr/>
      <w:tcPr>
        <w:tcBorders>
          <w:left w:val="nil"/>
          <w:right w:val="nil"/>
          <w:insideH w:val="nil"/>
          <w:insideV w:val="nil"/>
        </w:tcBorders>
        <w:shd w:val="clear" w:color="auto" w:fill="9FAEE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AA4F55"/>
    <w:rPr>
      <w:rFonts w:asciiTheme="majorHAnsi" w:eastAsiaTheme="majorEastAsia" w:hAnsiTheme="majorHAnsi" w:cstheme="majorBidi"/>
      <w:color w:val="000000" w:themeColor="text1"/>
      <w:lang w:eastAsia="en-US"/>
    </w:rPr>
    <w:tblPr>
      <w:tblStyleRowBandSize w:val="1"/>
      <w:tblStyleColBandSize w:val="1"/>
      <w:tblBorders>
        <w:top w:val="single" w:sz="8" w:space="0" w:color="9FAEE5" w:themeColor="accent5"/>
        <w:left w:val="single" w:sz="8" w:space="0" w:color="9FAEE5" w:themeColor="accent5"/>
        <w:bottom w:val="single" w:sz="8" w:space="0" w:color="9FAEE5" w:themeColor="accent5"/>
        <w:right w:val="single" w:sz="8" w:space="0" w:color="9FAEE5" w:themeColor="accent5"/>
      </w:tblBorders>
    </w:tblPr>
    <w:tblStylePr w:type="firstRow">
      <w:rPr>
        <w:sz w:val="24"/>
        <w:szCs w:val="24"/>
      </w:rPr>
      <w:tblPr/>
      <w:tcPr>
        <w:tcBorders>
          <w:top w:val="nil"/>
          <w:left w:val="nil"/>
          <w:bottom w:val="single" w:sz="24" w:space="0" w:color="9FAEE5" w:themeColor="accent5"/>
          <w:right w:val="nil"/>
          <w:insideH w:val="nil"/>
          <w:insideV w:val="nil"/>
        </w:tcBorders>
        <w:shd w:val="clear" w:color="auto" w:fill="FFFFFF" w:themeFill="background1"/>
      </w:tcPr>
    </w:tblStylePr>
    <w:tblStylePr w:type="lastRow">
      <w:tblPr/>
      <w:tcPr>
        <w:tcBorders>
          <w:top w:val="single" w:sz="8" w:space="0" w:color="9FAEE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EE5" w:themeColor="accent5"/>
          <w:insideH w:val="nil"/>
          <w:insideV w:val="nil"/>
        </w:tcBorders>
        <w:shd w:val="clear" w:color="auto" w:fill="FFFFFF" w:themeFill="background1"/>
      </w:tcPr>
    </w:tblStylePr>
    <w:tblStylePr w:type="lastCol">
      <w:tblPr/>
      <w:tcPr>
        <w:tcBorders>
          <w:top w:val="nil"/>
          <w:left w:val="single" w:sz="8" w:space="0" w:color="9FAEE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AF8" w:themeFill="accent5" w:themeFillTint="3F"/>
      </w:tcPr>
    </w:tblStylePr>
    <w:tblStylePr w:type="band1Horz">
      <w:tblPr/>
      <w:tcPr>
        <w:tcBorders>
          <w:top w:val="nil"/>
          <w:bottom w:val="nil"/>
          <w:insideH w:val="nil"/>
          <w:insideV w:val="nil"/>
        </w:tcBorders>
        <w:shd w:val="clear" w:color="auto" w:fill="E7EA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AA4F55"/>
    <w:rPr>
      <w:rFonts w:asciiTheme="majorHAnsi" w:eastAsiaTheme="majorEastAsia" w:hAnsiTheme="majorHAnsi" w:cstheme="majorBidi"/>
      <w:color w:val="000000" w:themeColor="text1"/>
      <w:lang w:eastAsia="en-US"/>
    </w:rPr>
    <w:tblPr>
      <w:tblStyleRowBandSize w:val="1"/>
      <w:tblStyleColBandSize w:val="1"/>
      <w:tblBorders>
        <w:top w:val="single" w:sz="8" w:space="0" w:color="00A9CE" w:themeColor="accent1"/>
        <w:left w:val="single" w:sz="8" w:space="0" w:color="00A9CE" w:themeColor="accent1"/>
        <w:bottom w:val="single" w:sz="8" w:space="0" w:color="00A9CE" w:themeColor="accent1"/>
        <w:right w:val="single" w:sz="8" w:space="0" w:color="00A9CE" w:themeColor="accent1"/>
        <w:insideH w:val="single" w:sz="8" w:space="0" w:color="00A9CE" w:themeColor="accent1"/>
        <w:insideV w:val="single" w:sz="8" w:space="0" w:color="00A9CE" w:themeColor="accent1"/>
      </w:tblBorders>
    </w:tblPr>
    <w:tcPr>
      <w:shd w:val="clear" w:color="auto" w:fill="B3F1FF" w:themeFill="accent1" w:themeFillTint="3F"/>
    </w:tcPr>
    <w:tblStylePr w:type="firstRow">
      <w:rPr>
        <w:b/>
        <w:bCs/>
        <w:color w:val="000000" w:themeColor="text1"/>
      </w:rPr>
      <w:tblPr/>
      <w:tcPr>
        <w:shd w:val="clear" w:color="auto" w:fill="E1F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3FF" w:themeFill="accent1" w:themeFillTint="33"/>
      </w:tcPr>
    </w:tblStylePr>
    <w:tblStylePr w:type="band1Vert">
      <w:tblPr/>
      <w:tcPr>
        <w:shd w:val="clear" w:color="auto" w:fill="67E3FF" w:themeFill="accent1" w:themeFillTint="7F"/>
      </w:tcPr>
    </w:tblStylePr>
    <w:tblStylePr w:type="band1Horz">
      <w:tblPr/>
      <w:tcPr>
        <w:tcBorders>
          <w:insideH w:val="single" w:sz="6" w:space="0" w:color="00A9CE" w:themeColor="accent1"/>
          <w:insideV w:val="single" w:sz="6" w:space="0" w:color="00A9CE" w:themeColor="accent1"/>
        </w:tcBorders>
        <w:shd w:val="clear" w:color="auto" w:fill="67E3FF"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AA4F55"/>
    <w:rPr>
      <w:rFonts w:ascii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F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E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E3FF" w:themeFill="accent1" w:themeFillTint="7F"/>
      </w:tcPr>
    </w:tblStylePr>
  </w:style>
  <w:style w:type="table" w:styleId="LightList-Accent5">
    <w:name w:val="Light List Accent 5"/>
    <w:basedOn w:val="TableNormal"/>
    <w:uiPriority w:val="61"/>
    <w:rsid w:val="00AA4F55"/>
    <w:rPr>
      <w:rFonts w:asciiTheme="minorHAnsi" w:hAnsiTheme="minorHAnsi" w:cstheme="minorBidi"/>
      <w:lang w:eastAsia="en-US"/>
    </w:rPr>
    <w:tblPr>
      <w:tblStyleRowBandSize w:val="1"/>
      <w:tblStyleColBandSize w:val="1"/>
      <w:tblBorders>
        <w:top w:val="single" w:sz="8" w:space="0" w:color="9FAEE5" w:themeColor="accent5"/>
        <w:left w:val="single" w:sz="8" w:space="0" w:color="9FAEE5" w:themeColor="accent5"/>
        <w:bottom w:val="single" w:sz="8" w:space="0" w:color="9FAEE5" w:themeColor="accent5"/>
        <w:right w:val="single" w:sz="8" w:space="0" w:color="9FAEE5" w:themeColor="accent5"/>
      </w:tblBorders>
    </w:tblPr>
    <w:tblStylePr w:type="firstRow">
      <w:pPr>
        <w:spacing w:before="0" w:after="0" w:line="240" w:lineRule="auto"/>
      </w:pPr>
      <w:rPr>
        <w:b/>
        <w:bCs/>
        <w:color w:val="FFFFFF" w:themeColor="background1"/>
      </w:rPr>
      <w:tblPr/>
      <w:tcPr>
        <w:shd w:val="clear" w:color="auto" w:fill="9FAEE5" w:themeFill="accent5"/>
      </w:tcPr>
    </w:tblStylePr>
    <w:tblStylePr w:type="lastRow">
      <w:pPr>
        <w:spacing w:before="0" w:after="0" w:line="240" w:lineRule="auto"/>
      </w:pPr>
      <w:rPr>
        <w:b/>
        <w:bCs/>
      </w:rPr>
      <w:tblPr/>
      <w:tcPr>
        <w:tcBorders>
          <w:top w:val="double" w:sz="6" w:space="0" w:color="9FAEE5" w:themeColor="accent5"/>
          <w:left w:val="single" w:sz="8" w:space="0" w:color="9FAEE5" w:themeColor="accent5"/>
          <w:bottom w:val="single" w:sz="8" w:space="0" w:color="9FAEE5" w:themeColor="accent5"/>
          <w:right w:val="single" w:sz="8" w:space="0" w:color="9FAEE5" w:themeColor="accent5"/>
        </w:tcBorders>
      </w:tcPr>
    </w:tblStylePr>
    <w:tblStylePr w:type="firstCol">
      <w:rPr>
        <w:b/>
        <w:bCs/>
      </w:rPr>
    </w:tblStylePr>
    <w:tblStylePr w:type="lastCol">
      <w:rPr>
        <w:b/>
        <w:bCs/>
      </w:rPr>
    </w:tblStylePr>
    <w:tblStylePr w:type="band1Vert">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tblStylePr w:type="band1Horz">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style>
  <w:style w:type="table" w:customStyle="1" w:styleId="MediumShading1-Accent11">
    <w:name w:val="Medium Shading 1 - Accent 11"/>
    <w:basedOn w:val="TableNormal"/>
    <w:uiPriority w:val="63"/>
    <w:rsid w:val="00AA4F55"/>
    <w:rPr>
      <w:rFonts w:asciiTheme="minorHAnsi" w:hAnsiTheme="minorHAnsi" w:cstheme="minorBidi"/>
      <w:lang w:eastAsia="en-US"/>
    </w:rPr>
    <w:tblPr>
      <w:tblStyleRowBandSize w:val="1"/>
      <w:tblStyleColBandSize w:val="1"/>
      <w:tblBorders>
        <w:top w:val="single" w:sz="8" w:space="0" w:color="1BD5FF" w:themeColor="accent1" w:themeTint="BF"/>
        <w:left w:val="single" w:sz="8" w:space="0" w:color="1BD5FF" w:themeColor="accent1" w:themeTint="BF"/>
        <w:bottom w:val="single" w:sz="8" w:space="0" w:color="1BD5FF" w:themeColor="accent1" w:themeTint="BF"/>
        <w:right w:val="single" w:sz="8" w:space="0" w:color="1BD5FF" w:themeColor="accent1" w:themeTint="BF"/>
        <w:insideH w:val="single" w:sz="8" w:space="0" w:color="1BD5FF" w:themeColor="accent1" w:themeTint="BF"/>
      </w:tblBorders>
    </w:tblPr>
    <w:tblStylePr w:type="firstRow">
      <w:pPr>
        <w:spacing w:before="0" w:after="0" w:line="240" w:lineRule="auto"/>
      </w:pPr>
      <w:rPr>
        <w:b/>
        <w:bCs/>
        <w:color w:val="FFFFFF" w:themeColor="background1"/>
      </w:rPr>
      <w:tblPr/>
      <w:tcPr>
        <w:tcBorders>
          <w:top w:val="single" w:sz="8" w:space="0" w:color="1BD5FF" w:themeColor="accent1" w:themeTint="BF"/>
          <w:left w:val="single" w:sz="8" w:space="0" w:color="1BD5FF" w:themeColor="accent1" w:themeTint="BF"/>
          <w:bottom w:val="single" w:sz="8" w:space="0" w:color="1BD5FF" w:themeColor="accent1" w:themeTint="BF"/>
          <w:right w:val="single" w:sz="8" w:space="0" w:color="1BD5FF" w:themeColor="accent1" w:themeTint="BF"/>
          <w:insideH w:val="nil"/>
          <w:insideV w:val="nil"/>
        </w:tcBorders>
        <w:shd w:val="clear" w:color="auto" w:fill="00A9CE" w:themeFill="accent1"/>
      </w:tcPr>
    </w:tblStylePr>
    <w:tblStylePr w:type="lastRow">
      <w:pPr>
        <w:spacing w:before="0" w:after="0" w:line="240" w:lineRule="auto"/>
      </w:pPr>
      <w:rPr>
        <w:b/>
        <w:bCs/>
      </w:rPr>
      <w:tblPr/>
      <w:tcPr>
        <w:tcBorders>
          <w:top w:val="double" w:sz="6" w:space="0" w:color="1BD5FF" w:themeColor="accent1" w:themeTint="BF"/>
          <w:left w:val="single" w:sz="8" w:space="0" w:color="1BD5FF" w:themeColor="accent1" w:themeTint="BF"/>
          <w:bottom w:val="single" w:sz="8" w:space="0" w:color="1BD5FF" w:themeColor="accent1" w:themeTint="BF"/>
          <w:right w:val="single" w:sz="8" w:space="0" w:color="1BD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F1FF" w:themeFill="accent1" w:themeFillTint="3F"/>
      </w:tcPr>
    </w:tblStylePr>
    <w:tblStylePr w:type="band1Horz">
      <w:tblPr/>
      <w:tcPr>
        <w:tcBorders>
          <w:insideH w:val="nil"/>
          <w:insideV w:val="nil"/>
        </w:tcBorders>
        <w:shd w:val="clear" w:color="auto" w:fill="B3F1FF" w:themeFill="accent1" w:themeFillTint="3F"/>
      </w:tcPr>
    </w:tblStylePr>
    <w:tblStylePr w:type="band2Horz">
      <w:tblPr/>
      <w:tcPr>
        <w:tcBorders>
          <w:insideH w:val="nil"/>
          <w:insideV w:val="nil"/>
        </w:tcBorders>
      </w:tcPr>
    </w:tblStylePr>
  </w:style>
  <w:style w:type="table" w:customStyle="1" w:styleId="LightList-Accent11">
    <w:name w:val="Light List - Accent 11"/>
    <w:basedOn w:val="TableNormal"/>
    <w:uiPriority w:val="61"/>
    <w:rsid w:val="00AA4F55"/>
    <w:rPr>
      <w:rFonts w:asciiTheme="minorHAnsi" w:hAnsiTheme="minorHAnsi" w:cstheme="minorBidi"/>
      <w:lang w:eastAsia="en-US"/>
    </w:rPr>
    <w:tblPr>
      <w:tblStyleRowBandSize w:val="1"/>
      <w:tblStyleColBandSize w:val="1"/>
      <w:tblBorders>
        <w:top w:val="single" w:sz="8" w:space="0" w:color="00A9CE" w:themeColor="accent1"/>
        <w:left w:val="single" w:sz="8" w:space="0" w:color="00A9CE" w:themeColor="accent1"/>
        <w:bottom w:val="single" w:sz="8" w:space="0" w:color="00A9CE" w:themeColor="accent1"/>
        <w:right w:val="single" w:sz="8" w:space="0" w:color="00A9CE" w:themeColor="accent1"/>
      </w:tblBorders>
    </w:tblPr>
    <w:tblStylePr w:type="firstRow">
      <w:pPr>
        <w:spacing w:before="0" w:after="0" w:line="240" w:lineRule="auto"/>
      </w:pPr>
      <w:rPr>
        <w:b/>
        <w:bCs/>
        <w:color w:val="FFFFFF" w:themeColor="background1"/>
      </w:rPr>
      <w:tblPr/>
      <w:tcPr>
        <w:shd w:val="clear" w:color="auto" w:fill="00A9CE" w:themeFill="accent1"/>
      </w:tcPr>
    </w:tblStylePr>
    <w:tblStylePr w:type="lastRow">
      <w:pPr>
        <w:spacing w:before="0" w:after="0" w:line="240" w:lineRule="auto"/>
      </w:pPr>
      <w:rPr>
        <w:b/>
        <w:bCs/>
      </w:rPr>
      <w:tblPr/>
      <w:tcPr>
        <w:tcBorders>
          <w:top w:val="double" w:sz="6" w:space="0" w:color="00A9CE" w:themeColor="accent1"/>
          <w:left w:val="single" w:sz="8" w:space="0" w:color="00A9CE" w:themeColor="accent1"/>
          <w:bottom w:val="single" w:sz="8" w:space="0" w:color="00A9CE" w:themeColor="accent1"/>
          <w:right w:val="single" w:sz="8" w:space="0" w:color="00A9CE" w:themeColor="accent1"/>
        </w:tcBorders>
      </w:tcPr>
    </w:tblStylePr>
    <w:tblStylePr w:type="firstCol">
      <w:rPr>
        <w:b/>
        <w:bCs/>
      </w:rPr>
    </w:tblStylePr>
    <w:tblStylePr w:type="lastCol">
      <w:rPr>
        <w:b/>
        <w:bCs/>
      </w:rPr>
    </w:tblStylePr>
    <w:tblStylePr w:type="band1Vert">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tblStylePr w:type="band1Horz">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style>
  <w:style w:type="character" w:customStyle="1" w:styleId="ListParagraphChar">
    <w:name w:val="List Paragraph Char"/>
    <w:aliases w:val="Bullet 1 Char,Bullet list Char"/>
    <w:basedOn w:val="DefaultParagraphFont"/>
    <w:link w:val="ListParagraph"/>
    <w:uiPriority w:val="34"/>
    <w:locked/>
    <w:rsid w:val="00665206"/>
    <w:rPr>
      <w:rFonts w:eastAsia="Calibri"/>
      <w:color w:val="000000"/>
      <w:szCs w:val="24"/>
    </w:rPr>
  </w:style>
  <w:style w:type="numbering" w:customStyle="1" w:styleId="NoList1">
    <w:name w:val="No List1"/>
    <w:next w:val="NoList"/>
    <w:uiPriority w:val="99"/>
    <w:semiHidden/>
    <w:unhideWhenUsed/>
    <w:rsid w:val="00C926FD"/>
  </w:style>
  <w:style w:type="table" w:customStyle="1" w:styleId="TableGrid10">
    <w:name w:val="Table Grid1"/>
    <w:basedOn w:val="TableNormal"/>
    <w:next w:val="TableGrid"/>
    <w:uiPriority w:val="59"/>
    <w:rsid w:val="00C926FD"/>
    <w:rPr>
      <w:sz w:val="20"/>
      <w:szCs w:val="20"/>
    </w:rPr>
    <w:tblPr>
      <w:tblBorders>
        <w:top w:val="single" w:sz="4" w:space="0" w:color="00313C"/>
        <w:left w:val="single" w:sz="4" w:space="0" w:color="00313C"/>
        <w:bottom w:val="single" w:sz="4" w:space="0" w:color="00313C"/>
        <w:right w:val="single" w:sz="4" w:space="0" w:color="00313C"/>
        <w:insideH w:val="single" w:sz="4" w:space="0" w:color="00313C"/>
        <w:insideV w:val="single" w:sz="4" w:space="0" w:color="00313C"/>
      </w:tblBorders>
    </w:tblPr>
  </w:style>
  <w:style w:type="table" w:customStyle="1" w:styleId="Table3Deffects11">
    <w:name w:val="Table 3D effects 11"/>
    <w:basedOn w:val="TableNormal"/>
    <w:next w:val="Table3Deffects1"/>
    <w:uiPriority w:val="99"/>
    <w:locked/>
    <w:rsid w:val="00C926FD"/>
    <w:pPr>
      <w:spacing w:after="120"/>
    </w:pPr>
    <w:rPr>
      <w:rFonts w:eastAsia="Times New Roman"/>
      <w:sz w:val="20"/>
      <w:szCs w:val="20"/>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locked/>
    <w:rsid w:val="00C926FD"/>
    <w:pPr>
      <w:spacing w:after="120"/>
    </w:pPr>
    <w:rPr>
      <w:rFonts w:eastAsia="Times New Roman"/>
      <w:sz w:val="20"/>
      <w:szCs w:val="20"/>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locked/>
    <w:rsid w:val="00C926FD"/>
    <w:pPr>
      <w:spacing w:after="120"/>
    </w:pPr>
    <w:rPr>
      <w:rFonts w:eastAsia="Times New Roman"/>
      <w:sz w:val="20"/>
      <w:szCs w:val="20"/>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locked/>
    <w:rsid w:val="00C926FD"/>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locked/>
    <w:rsid w:val="00C926FD"/>
    <w:pPr>
      <w:spacing w:after="120"/>
    </w:pPr>
    <w:rPr>
      <w:rFonts w:eastAsia="Times New Roman"/>
      <w:sz w:val="20"/>
      <w:szCs w:val="20"/>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locked/>
    <w:rsid w:val="00C926FD"/>
    <w:pPr>
      <w:spacing w:after="120"/>
    </w:pPr>
    <w:rPr>
      <w:rFonts w:eastAsia="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locked/>
    <w:rsid w:val="00C926FD"/>
    <w:pPr>
      <w:spacing w:after="120"/>
    </w:pPr>
    <w:rPr>
      <w:rFonts w:eastAsia="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locked/>
    <w:rsid w:val="00C926FD"/>
    <w:pPr>
      <w:spacing w:after="120"/>
    </w:pPr>
    <w:rPr>
      <w:rFonts w:eastAsia="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locked/>
    <w:rsid w:val="00C926FD"/>
    <w:pPr>
      <w:spacing w:after="120"/>
    </w:pPr>
    <w:rPr>
      <w:rFonts w:eastAsia="Times New Roman"/>
      <w:sz w:val="20"/>
      <w:szCs w:val="20"/>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locked/>
    <w:rsid w:val="00C926FD"/>
    <w:pPr>
      <w:spacing w:after="120"/>
    </w:pPr>
    <w:rPr>
      <w:rFonts w:eastAsia="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locked/>
    <w:rsid w:val="00C926FD"/>
    <w:pPr>
      <w:spacing w:after="120"/>
    </w:pPr>
    <w:rPr>
      <w:rFonts w:eastAsia="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locked/>
    <w:rsid w:val="00C926FD"/>
    <w:pPr>
      <w:spacing w:after="120"/>
    </w:pPr>
    <w:rPr>
      <w:rFonts w:eastAsia="Times New Roman"/>
      <w:b/>
      <w:bCs/>
      <w:sz w:val="20"/>
      <w:szCs w:val="20"/>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locked/>
    <w:rsid w:val="00C926FD"/>
    <w:pPr>
      <w:spacing w:after="120"/>
    </w:pPr>
    <w:rPr>
      <w:rFonts w:eastAsia="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locked/>
    <w:rsid w:val="00C926FD"/>
    <w:pPr>
      <w:spacing w:after="120"/>
    </w:pPr>
    <w:rPr>
      <w:rFonts w:eastAsia="Times New Roman"/>
      <w:sz w:val="20"/>
      <w:szCs w:val="20"/>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uiPriority w:val="99"/>
    <w:locked/>
    <w:rsid w:val="00C926FD"/>
    <w:pPr>
      <w:spacing w:after="120"/>
    </w:pPr>
    <w:rPr>
      <w:rFonts w:eastAsia="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uiPriority w:val="99"/>
    <w:locked/>
    <w:rsid w:val="00C926FD"/>
    <w:pPr>
      <w:spacing w:after="120"/>
    </w:pPr>
    <w:rPr>
      <w:rFonts w:eastAsia="Times New Roman"/>
      <w:sz w:val="20"/>
      <w:szCs w:val="20"/>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locked/>
    <w:rsid w:val="00C926FD"/>
    <w:pPr>
      <w:spacing w:after="120"/>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11">
    <w:name w:val="Table Grid 11"/>
    <w:basedOn w:val="TableNormal"/>
    <w:next w:val="TableGrid1"/>
    <w:uiPriority w:val="99"/>
    <w:locked/>
    <w:rsid w:val="00C926FD"/>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uiPriority w:val="99"/>
    <w:locked/>
    <w:rsid w:val="00C926FD"/>
    <w:pPr>
      <w:spacing w:after="120"/>
    </w:pPr>
    <w:rPr>
      <w:rFonts w:eastAsia="Times New Roman"/>
      <w:sz w:val="20"/>
      <w:szCs w:val="20"/>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locked/>
    <w:rsid w:val="00C926FD"/>
    <w:pPr>
      <w:spacing w:after="120"/>
    </w:pPr>
    <w:rPr>
      <w:rFonts w:eastAsia="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locked/>
    <w:rsid w:val="00C926FD"/>
    <w:pPr>
      <w:spacing w:after="120"/>
    </w:pPr>
    <w:rPr>
      <w:rFonts w:eastAsia="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locked/>
    <w:rsid w:val="00C926FD"/>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locked/>
    <w:rsid w:val="00C926FD"/>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locked/>
    <w:rsid w:val="00C926FD"/>
    <w:pPr>
      <w:spacing w:after="120"/>
    </w:pPr>
    <w:rPr>
      <w:rFonts w:eastAsia="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locked/>
    <w:rsid w:val="00C926FD"/>
    <w:pPr>
      <w:spacing w:after="120"/>
    </w:pPr>
    <w:rPr>
      <w:rFonts w:eastAsia="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locked/>
    <w:rsid w:val="00C926FD"/>
    <w:pPr>
      <w:spacing w:after="120"/>
    </w:pPr>
    <w:rPr>
      <w:rFonts w:eastAsia="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locked/>
    <w:rsid w:val="00C926FD"/>
    <w:pPr>
      <w:spacing w:after="120"/>
    </w:pPr>
    <w:rPr>
      <w:rFonts w:eastAsia="Times New Roman"/>
      <w:sz w:val="20"/>
      <w:szCs w:val="20"/>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locked/>
    <w:rsid w:val="00C926FD"/>
    <w:pPr>
      <w:spacing w:after="120"/>
    </w:pPr>
    <w:rPr>
      <w:rFonts w:eastAsia="Times New Roman"/>
      <w:sz w:val="20"/>
      <w:szCs w:val="20"/>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locked/>
    <w:rsid w:val="00C926FD"/>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locked/>
    <w:rsid w:val="00C926FD"/>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locked/>
    <w:rsid w:val="00C926FD"/>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locked/>
    <w:rsid w:val="00C926FD"/>
    <w:pPr>
      <w:spacing w:after="120"/>
    </w:pPr>
    <w:rPr>
      <w:rFonts w:eastAsia="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locked/>
    <w:rsid w:val="00C926FD"/>
    <w:pPr>
      <w:spacing w:after="120"/>
    </w:pPr>
    <w:rPr>
      <w:rFonts w:eastAsia="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locked/>
    <w:rsid w:val="00C926FD"/>
    <w:pPr>
      <w:spacing w:after="120"/>
    </w:pPr>
    <w:rPr>
      <w:rFonts w:eastAsia="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locked/>
    <w:rsid w:val="00C926FD"/>
    <w:pPr>
      <w:spacing w:after="120"/>
    </w:pPr>
    <w:rPr>
      <w:rFonts w:eastAsia="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locked/>
    <w:rsid w:val="00C926FD"/>
    <w:pPr>
      <w:spacing w:after="120"/>
    </w:pPr>
    <w:rPr>
      <w:rFonts w:eastAsia="Times New Roman"/>
      <w:sz w:val="20"/>
      <w:szCs w:val="20"/>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locked/>
    <w:rsid w:val="00C926FD"/>
    <w:pPr>
      <w:spacing w:after="120"/>
    </w:pPr>
    <w:rPr>
      <w:rFonts w:eastAsia="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locked/>
    <w:rsid w:val="00C926FD"/>
    <w:pPr>
      <w:spacing w:after="120"/>
    </w:pPr>
    <w:rPr>
      <w:rFonts w:eastAsia="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locked/>
    <w:rsid w:val="00C926FD"/>
    <w:pPr>
      <w:spacing w:after="120"/>
    </w:pPr>
    <w:rPr>
      <w:rFonts w:eastAsia="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uiPriority w:val="99"/>
    <w:locked/>
    <w:rsid w:val="00C926FD"/>
    <w:pPr>
      <w:spacing w:after="1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uiPriority w:val="99"/>
    <w:locked/>
    <w:rsid w:val="00C926FD"/>
    <w:pPr>
      <w:spacing w:after="120"/>
    </w:pPr>
    <w:rPr>
      <w:rFonts w:eastAsia="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locked/>
    <w:rsid w:val="00C926FD"/>
    <w:pPr>
      <w:spacing w:after="120"/>
    </w:pPr>
    <w:rPr>
      <w:rFonts w:eastAsia="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locked/>
    <w:rsid w:val="00C926FD"/>
    <w:pPr>
      <w:spacing w:after="120"/>
    </w:pPr>
    <w:rPr>
      <w:rFonts w:eastAsia="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LightShading11">
    <w:name w:val="Light Shading11"/>
    <w:basedOn w:val="TableNormal"/>
    <w:uiPriority w:val="60"/>
    <w:rsid w:val="00C926F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CSIRO1">
    <w:name w:val="Table_CSIRO1"/>
    <w:basedOn w:val="TableNormal"/>
    <w:uiPriority w:val="99"/>
    <w:qFormat/>
    <w:rsid w:val="00C926FD"/>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table" w:customStyle="1" w:styleId="MediumShading2-Accent51">
    <w:name w:val="Medium Shading 2 - Accent 51"/>
    <w:basedOn w:val="TableNormal"/>
    <w:next w:val="MediumShading2-Accent5"/>
    <w:uiPriority w:val="64"/>
    <w:rsid w:val="00C926FD"/>
    <w:rPr>
      <w:rFonts w:asciiTheme="minorHAnsi" w:hAnsi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AEE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FAEE5" w:themeFill="accent5"/>
      </w:tcPr>
    </w:tblStylePr>
    <w:tblStylePr w:type="lastCol">
      <w:rPr>
        <w:b/>
        <w:bCs/>
        <w:color w:val="FFFFFF" w:themeColor="background1"/>
      </w:rPr>
      <w:tblPr/>
      <w:tcPr>
        <w:tcBorders>
          <w:left w:val="nil"/>
          <w:right w:val="nil"/>
          <w:insideH w:val="nil"/>
          <w:insideV w:val="nil"/>
        </w:tcBorders>
        <w:shd w:val="clear" w:color="auto" w:fill="9FAEE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Accent51">
    <w:name w:val="Medium List 2 - Accent 51"/>
    <w:basedOn w:val="TableNormal"/>
    <w:next w:val="MediumList2-Accent5"/>
    <w:uiPriority w:val="66"/>
    <w:rsid w:val="00C926FD"/>
    <w:rPr>
      <w:rFonts w:asciiTheme="majorHAnsi" w:eastAsiaTheme="majorEastAsia" w:hAnsiTheme="majorHAnsi" w:cstheme="majorBidi"/>
      <w:color w:val="000000" w:themeColor="text1"/>
      <w:lang w:eastAsia="en-US"/>
    </w:rPr>
    <w:tblPr>
      <w:tblStyleRowBandSize w:val="1"/>
      <w:tblStyleColBandSize w:val="1"/>
      <w:tblBorders>
        <w:top w:val="single" w:sz="8" w:space="0" w:color="9FAEE5" w:themeColor="accent5"/>
        <w:left w:val="single" w:sz="8" w:space="0" w:color="9FAEE5" w:themeColor="accent5"/>
        <w:bottom w:val="single" w:sz="8" w:space="0" w:color="9FAEE5" w:themeColor="accent5"/>
        <w:right w:val="single" w:sz="8" w:space="0" w:color="9FAEE5" w:themeColor="accent5"/>
      </w:tblBorders>
    </w:tblPr>
    <w:tblStylePr w:type="firstRow">
      <w:rPr>
        <w:sz w:val="24"/>
        <w:szCs w:val="24"/>
      </w:rPr>
      <w:tblPr/>
      <w:tcPr>
        <w:tcBorders>
          <w:top w:val="nil"/>
          <w:left w:val="nil"/>
          <w:bottom w:val="single" w:sz="24" w:space="0" w:color="9FAEE5" w:themeColor="accent5"/>
          <w:right w:val="nil"/>
          <w:insideH w:val="nil"/>
          <w:insideV w:val="nil"/>
        </w:tcBorders>
        <w:shd w:val="clear" w:color="auto" w:fill="FFFFFF" w:themeFill="background1"/>
      </w:tcPr>
    </w:tblStylePr>
    <w:tblStylePr w:type="lastRow">
      <w:tblPr/>
      <w:tcPr>
        <w:tcBorders>
          <w:top w:val="single" w:sz="8" w:space="0" w:color="9FAEE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AEE5" w:themeColor="accent5"/>
          <w:insideH w:val="nil"/>
          <w:insideV w:val="nil"/>
        </w:tcBorders>
        <w:shd w:val="clear" w:color="auto" w:fill="FFFFFF" w:themeFill="background1"/>
      </w:tcPr>
    </w:tblStylePr>
    <w:tblStylePr w:type="lastCol">
      <w:tblPr/>
      <w:tcPr>
        <w:tcBorders>
          <w:top w:val="nil"/>
          <w:left w:val="single" w:sz="8" w:space="0" w:color="9FAEE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AF8" w:themeFill="accent5" w:themeFillTint="3F"/>
      </w:tcPr>
    </w:tblStylePr>
    <w:tblStylePr w:type="band1Horz">
      <w:tblPr/>
      <w:tcPr>
        <w:tcBorders>
          <w:top w:val="nil"/>
          <w:bottom w:val="nil"/>
          <w:insideH w:val="nil"/>
          <w:insideV w:val="nil"/>
        </w:tcBorders>
        <w:shd w:val="clear" w:color="auto" w:fill="E7EAF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2-Accent11">
    <w:name w:val="Medium Grid 2 - Accent 11"/>
    <w:basedOn w:val="TableNormal"/>
    <w:next w:val="MediumGrid2-Accent1"/>
    <w:uiPriority w:val="68"/>
    <w:rsid w:val="00C926FD"/>
    <w:rPr>
      <w:rFonts w:asciiTheme="majorHAnsi" w:eastAsiaTheme="majorEastAsia" w:hAnsiTheme="majorHAnsi" w:cstheme="majorBidi"/>
      <w:color w:val="000000" w:themeColor="text1"/>
      <w:lang w:eastAsia="en-US"/>
    </w:rPr>
    <w:tblPr>
      <w:tblStyleRowBandSize w:val="1"/>
      <w:tblStyleColBandSize w:val="1"/>
      <w:tblBorders>
        <w:top w:val="single" w:sz="8" w:space="0" w:color="00A9CE" w:themeColor="accent1"/>
        <w:left w:val="single" w:sz="8" w:space="0" w:color="00A9CE" w:themeColor="accent1"/>
        <w:bottom w:val="single" w:sz="8" w:space="0" w:color="00A9CE" w:themeColor="accent1"/>
        <w:right w:val="single" w:sz="8" w:space="0" w:color="00A9CE" w:themeColor="accent1"/>
        <w:insideH w:val="single" w:sz="8" w:space="0" w:color="00A9CE" w:themeColor="accent1"/>
        <w:insideV w:val="single" w:sz="8" w:space="0" w:color="00A9CE" w:themeColor="accent1"/>
      </w:tblBorders>
    </w:tblPr>
    <w:tcPr>
      <w:shd w:val="clear" w:color="auto" w:fill="B3F1FF" w:themeFill="accent1" w:themeFillTint="3F"/>
    </w:tcPr>
    <w:tblStylePr w:type="firstRow">
      <w:rPr>
        <w:b/>
        <w:bCs/>
        <w:color w:val="000000" w:themeColor="text1"/>
      </w:rPr>
      <w:tblPr/>
      <w:tcPr>
        <w:shd w:val="clear" w:color="auto" w:fill="E1F9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3FF" w:themeFill="accent1" w:themeFillTint="33"/>
      </w:tcPr>
    </w:tblStylePr>
    <w:tblStylePr w:type="band1Vert">
      <w:tblPr/>
      <w:tcPr>
        <w:shd w:val="clear" w:color="auto" w:fill="67E3FF" w:themeFill="accent1" w:themeFillTint="7F"/>
      </w:tcPr>
    </w:tblStylePr>
    <w:tblStylePr w:type="band1Horz">
      <w:tblPr/>
      <w:tcPr>
        <w:tcBorders>
          <w:insideH w:val="single" w:sz="6" w:space="0" w:color="00A9CE" w:themeColor="accent1"/>
          <w:insideV w:val="single" w:sz="6" w:space="0" w:color="00A9CE" w:themeColor="accent1"/>
        </w:tcBorders>
        <w:shd w:val="clear" w:color="auto" w:fill="67E3FF" w:themeFill="accent1" w:themeFillTint="7F"/>
      </w:tcPr>
    </w:tblStylePr>
    <w:tblStylePr w:type="nwCell">
      <w:tblPr/>
      <w:tcPr>
        <w:shd w:val="clear" w:color="auto" w:fill="FFFFFF" w:themeFill="background1"/>
      </w:tcPr>
    </w:tblStylePr>
  </w:style>
  <w:style w:type="table" w:customStyle="1" w:styleId="MediumGrid3-Accent11">
    <w:name w:val="Medium Grid 3 - Accent 11"/>
    <w:basedOn w:val="TableNormal"/>
    <w:next w:val="MediumGrid3-Accent1"/>
    <w:uiPriority w:val="69"/>
    <w:rsid w:val="00C926FD"/>
    <w:rPr>
      <w:rFonts w:asciiTheme="minorHAnsi" w:hAnsi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F1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E3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E3FF" w:themeFill="accent1" w:themeFillTint="7F"/>
      </w:tcPr>
    </w:tblStylePr>
  </w:style>
  <w:style w:type="table" w:customStyle="1" w:styleId="LightList-Accent51">
    <w:name w:val="Light List - Accent 51"/>
    <w:basedOn w:val="TableNormal"/>
    <w:next w:val="LightList-Accent5"/>
    <w:uiPriority w:val="61"/>
    <w:rsid w:val="00C926FD"/>
    <w:rPr>
      <w:rFonts w:asciiTheme="minorHAnsi" w:hAnsiTheme="minorHAnsi" w:cstheme="minorBidi"/>
      <w:lang w:eastAsia="en-US"/>
    </w:rPr>
    <w:tblPr>
      <w:tblStyleRowBandSize w:val="1"/>
      <w:tblStyleColBandSize w:val="1"/>
      <w:tblBorders>
        <w:top w:val="single" w:sz="8" w:space="0" w:color="9FAEE5" w:themeColor="accent5"/>
        <w:left w:val="single" w:sz="8" w:space="0" w:color="9FAEE5" w:themeColor="accent5"/>
        <w:bottom w:val="single" w:sz="8" w:space="0" w:color="9FAEE5" w:themeColor="accent5"/>
        <w:right w:val="single" w:sz="8" w:space="0" w:color="9FAEE5" w:themeColor="accent5"/>
      </w:tblBorders>
    </w:tblPr>
    <w:tblStylePr w:type="firstRow">
      <w:pPr>
        <w:spacing w:before="0" w:after="0" w:line="240" w:lineRule="auto"/>
      </w:pPr>
      <w:rPr>
        <w:b/>
        <w:bCs/>
        <w:color w:val="FFFFFF" w:themeColor="background1"/>
      </w:rPr>
      <w:tblPr/>
      <w:tcPr>
        <w:shd w:val="clear" w:color="auto" w:fill="9FAEE5" w:themeFill="accent5"/>
      </w:tcPr>
    </w:tblStylePr>
    <w:tblStylePr w:type="lastRow">
      <w:pPr>
        <w:spacing w:before="0" w:after="0" w:line="240" w:lineRule="auto"/>
      </w:pPr>
      <w:rPr>
        <w:b/>
        <w:bCs/>
      </w:rPr>
      <w:tblPr/>
      <w:tcPr>
        <w:tcBorders>
          <w:top w:val="double" w:sz="6" w:space="0" w:color="9FAEE5" w:themeColor="accent5"/>
          <w:left w:val="single" w:sz="8" w:space="0" w:color="9FAEE5" w:themeColor="accent5"/>
          <w:bottom w:val="single" w:sz="8" w:space="0" w:color="9FAEE5" w:themeColor="accent5"/>
          <w:right w:val="single" w:sz="8" w:space="0" w:color="9FAEE5" w:themeColor="accent5"/>
        </w:tcBorders>
      </w:tcPr>
    </w:tblStylePr>
    <w:tblStylePr w:type="firstCol">
      <w:rPr>
        <w:b/>
        <w:bCs/>
      </w:rPr>
    </w:tblStylePr>
    <w:tblStylePr w:type="lastCol">
      <w:rPr>
        <w:b/>
        <w:bCs/>
      </w:rPr>
    </w:tblStylePr>
    <w:tblStylePr w:type="band1Vert">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tblStylePr w:type="band1Horz">
      <w:tblPr/>
      <w:tcPr>
        <w:tcBorders>
          <w:top w:val="single" w:sz="8" w:space="0" w:color="9FAEE5" w:themeColor="accent5"/>
          <w:left w:val="single" w:sz="8" w:space="0" w:color="9FAEE5" w:themeColor="accent5"/>
          <w:bottom w:val="single" w:sz="8" w:space="0" w:color="9FAEE5" w:themeColor="accent5"/>
          <w:right w:val="single" w:sz="8" w:space="0" w:color="9FAEE5" w:themeColor="accent5"/>
        </w:tcBorders>
      </w:tcPr>
    </w:tblStylePr>
  </w:style>
  <w:style w:type="table" w:customStyle="1" w:styleId="MediumShading1-Accent111">
    <w:name w:val="Medium Shading 1 - Accent 111"/>
    <w:basedOn w:val="TableNormal"/>
    <w:uiPriority w:val="63"/>
    <w:rsid w:val="00C926FD"/>
    <w:rPr>
      <w:rFonts w:asciiTheme="minorHAnsi" w:hAnsiTheme="minorHAnsi" w:cstheme="minorBidi"/>
      <w:lang w:eastAsia="en-US"/>
    </w:rPr>
    <w:tblPr>
      <w:tblStyleRowBandSize w:val="1"/>
      <w:tblStyleColBandSize w:val="1"/>
      <w:tblBorders>
        <w:top w:val="single" w:sz="8" w:space="0" w:color="1BD5FF" w:themeColor="accent1" w:themeTint="BF"/>
        <w:left w:val="single" w:sz="8" w:space="0" w:color="1BD5FF" w:themeColor="accent1" w:themeTint="BF"/>
        <w:bottom w:val="single" w:sz="8" w:space="0" w:color="1BD5FF" w:themeColor="accent1" w:themeTint="BF"/>
        <w:right w:val="single" w:sz="8" w:space="0" w:color="1BD5FF" w:themeColor="accent1" w:themeTint="BF"/>
        <w:insideH w:val="single" w:sz="8" w:space="0" w:color="1BD5FF" w:themeColor="accent1" w:themeTint="BF"/>
      </w:tblBorders>
    </w:tblPr>
    <w:tblStylePr w:type="firstRow">
      <w:pPr>
        <w:spacing w:before="0" w:after="0" w:line="240" w:lineRule="auto"/>
      </w:pPr>
      <w:rPr>
        <w:b/>
        <w:bCs/>
        <w:color w:val="FFFFFF" w:themeColor="background1"/>
      </w:rPr>
      <w:tblPr/>
      <w:tcPr>
        <w:tcBorders>
          <w:top w:val="single" w:sz="8" w:space="0" w:color="1BD5FF" w:themeColor="accent1" w:themeTint="BF"/>
          <w:left w:val="single" w:sz="8" w:space="0" w:color="1BD5FF" w:themeColor="accent1" w:themeTint="BF"/>
          <w:bottom w:val="single" w:sz="8" w:space="0" w:color="1BD5FF" w:themeColor="accent1" w:themeTint="BF"/>
          <w:right w:val="single" w:sz="8" w:space="0" w:color="1BD5FF" w:themeColor="accent1" w:themeTint="BF"/>
          <w:insideH w:val="nil"/>
          <w:insideV w:val="nil"/>
        </w:tcBorders>
        <w:shd w:val="clear" w:color="auto" w:fill="00A9CE" w:themeFill="accent1"/>
      </w:tcPr>
    </w:tblStylePr>
    <w:tblStylePr w:type="lastRow">
      <w:pPr>
        <w:spacing w:before="0" w:after="0" w:line="240" w:lineRule="auto"/>
      </w:pPr>
      <w:rPr>
        <w:b/>
        <w:bCs/>
      </w:rPr>
      <w:tblPr/>
      <w:tcPr>
        <w:tcBorders>
          <w:top w:val="double" w:sz="6" w:space="0" w:color="1BD5FF" w:themeColor="accent1" w:themeTint="BF"/>
          <w:left w:val="single" w:sz="8" w:space="0" w:color="1BD5FF" w:themeColor="accent1" w:themeTint="BF"/>
          <w:bottom w:val="single" w:sz="8" w:space="0" w:color="1BD5FF" w:themeColor="accent1" w:themeTint="BF"/>
          <w:right w:val="single" w:sz="8" w:space="0" w:color="1BD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F1FF" w:themeFill="accent1" w:themeFillTint="3F"/>
      </w:tcPr>
    </w:tblStylePr>
    <w:tblStylePr w:type="band1Horz">
      <w:tblPr/>
      <w:tcPr>
        <w:tcBorders>
          <w:insideH w:val="nil"/>
          <w:insideV w:val="nil"/>
        </w:tcBorders>
        <w:shd w:val="clear" w:color="auto" w:fill="B3F1FF" w:themeFill="accent1" w:themeFillTint="3F"/>
      </w:tcPr>
    </w:tblStylePr>
    <w:tblStylePr w:type="band2Horz">
      <w:tblPr/>
      <w:tcPr>
        <w:tcBorders>
          <w:insideH w:val="nil"/>
          <w:insideV w:val="nil"/>
        </w:tcBorders>
      </w:tcPr>
    </w:tblStylePr>
  </w:style>
  <w:style w:type="table" w:customStyle="1" w:styleId="LightList-Accent111">
    <w:name w:val="Light List - Accent 111"/>
    <w:basedOn w:val="TableNormal"/>
    <w:uiPriority w:val="61"/>
    <w:rsid w:val="00C926FD"/>
    <w:rPr>
      <w:rFonts w:asciiTheme="minorHAnsi" w:hAnsiTheme="minorHAnsi" w:cstheme="minorBidi"/>
      <w:lang w:eastAsia="en-US"/>
    </w:rPr>
    <w:tblPr>
      <w:tblStyleRowBandSize w:val="1"/>
      <w:tblStyleColBandSize w:val="1"/>
      <w:tblBorders>
        <w:top w:val="single" w:sz="8" w:space="0" w:color="00A9CE" w:themeColor="accent1"/>
        <w:left w:val="single" w:sz="8" w:space="0" w:color="00A9CE" w:themeColor="accent1"/>
        <w:bottom w:val="single" w:sz="8" w:space="0" w:color="00A9CE" w:themeColor="accent1"/>
        <w:right w:val="single" w:sz="8" w:space="0" w:color="00A9CE" w:themeColor="accent1"/>
      </w:tblBorders>
    </w:tblPr>
    <w:tblStylePr w:type="firstRow">
      <w:pPr>
        <w:spacing w:before="0" w:after="0" w:line="240" w:lineRule="auto"/>
      </w:pPr>
      <w:rPr>
        <w:b/>
        <w:bCs/>
        <w:color w:val="FFFFFF" w:themeColor="background1"/>
      </w:rPr>
      <w:tblPr/>
      <w:tcPr>
        <w:shd w:val="clear" w:color="auto" w:fill="00A9CE" w:themeFill="accent1"/>
      </w:tcPr>
    </w:tblStylePr>
    <w:tblStylePr w:type="lastRow">
      <w:pPr>
        <w:spacing w:before="0" w:after="0" w:line="240" w:lineRule="auto"/>
      </w:pPr>
      <w:rPr>
        <w:b/>
        <w:bCs/>
      </w:rPr>
      <w:tblPr/>
      <w:tcPr>
        <w:tcBorders>
          <w:top w:val="double" w:sz="6" w:space="0" w:color="00A9CE" w:themeColor="accent1"/>
          <w:left w:val="single" w:sz="8" w:space="0" w:color="00A9CE" w:themeColor="accent1"/>
          <w:bottom w:val="single" w:sz="8" w:space="0" w:color="00A9CE" w:themeColor="accent1"/>
          <w:right w:val="single" w:sz="8" w:space="0" w:color="00A9CE" w:themeColor="accent1"/>
        </w:tcBorders>
      </w:tcPr>
    </w:tblStylePr>
    <w:tblStylePr w:type="firstCol">
      <w:rPr>
        <w:b/>
        <w:bCs/>
      </w:rPr>
    </w:tblStylePr>
    <w:tblStylePr w:type="lastCol">
      <w:rPr>
        <w:b/>
        <w:bCs/>
      </w:rPr>
    </w:tblStylePr>
    <w:tblStylePr w:type="band1Vert">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tblStylePr w:type="band1Horz">
      <w:tblPr/>
      <w:tcPr>
        <w:tcBorders>
          <w:top w:val="single" w:sz="8" w:space="0" w:color="00A9CE" w:themeColor="accent1"/>
          <w:left w:val="single" w:sz="8" w:space="0" w:color="00A9CE" w:themeColor="accent1"/>
          <w:bottom w:val="single" w:sz="8" w:space="0" w:color="00A9CE" w:themeColor="accent1"/>
          <w:right w:val="single" w:sz="8" w:space="0" w:color="00A9CE"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51786">
      <w:bodyDiv w:val="1"/>
      <w:marLeft w:val="0"/>
      <w:marRight w:val="0"/>
      <w:marTop w:val="0"/>
      <w:marBottom w:val="0"/>
      <w:divBdr>
        <w:top w:val="none" w:sz="0" w:space="0" w:color="auto"/>
        <w:left w:val="none" w:sz="0" w:space="0" w:color="auto"/>
        <w:bottom w:val="none" w:sz="0" w:space="0" w:color="auto"/>
        <w:right w:val="none" w:sz="0" w:space="0" w:color="auto"/>
      </w:divBdr>
    </w:div>
    <w:div w:id="368267395">
      <w:bodyDiv w:val="1"/>
      <w:marLeft w:val="0"/>
      <w:marRight w:val="0"/>
      <w:marTop w:val="0"/>
      <w:marBottom w:val="0"/>
      <w:divBdr>
        <w:top w:val="none" w:sz="0" w:space="0" w:color="auto"/>
        <w:left w:val="none" w:sz="0" w:space="0" w:color="auto"/>
        <w:bottom w:val="none" w:sz="0" w:space="0" w:color="auto"/>
        <w:right w:val="none" w:sz="0" w:space="0" w:color="auto"/>
      </w:divBdr>
      <w:divsChild>
        <w:div w:id="2008633780">
          <w:marLeft w:val="0"/>
          <w:marRight w:val="0"/>
          <w:marTop w:val="0"/>
          <w:marBottom w:val="0"/>
          <w:divBdr>
            <w:top w:val="none" w:sz="0" w:space="0" w:color="auto"/>
            <w:left w:val="none" w:sz="0" w:space="0" w:color="auto"/>
            <w:bottom w:val="none" w:sz="0" w:space="0" w:color="auto"/>
            <w:right w:val="none" w:sz="0" w:space="0" w:color="auto"/>
          </w:divBdr>
        </w:div>
      </w:divsChild>
    </w:div>
    <w:div w:id="404887677">
      <w:bodyDiv w:val="1"/>
      <w:marLeft w:val="0"/>
      <w:marRight w:val="0"/>
      <w:marTop w:val="0"/>
      <w:marBottom w:val="0"/>
      <w:divBdr>
        <w:top w:val="none" w:sz="0" w:space="0" w:color="auto"/>
        <w:left w:val="none" w:sz="0" w:space="0" w:color="auto"/>
        <w:bottom w:val="none" w:sz="0" w:space="0" w:color="auto"/>
        <w:right w:val="none" w:sz="0" w:space="0" w:color="auto"/>
      </w:divBdr>
      <w:divsChild>
        <w:div w:id="987783347">
          <w:marLeft w:val="0"/>
          <w:marRight w:val="0"/>
          <w:marTop w:val="0"/>
          <w:marBottom w:val="0"/>
          <w:divBdr>
            <w:top w:val="none" w:sz="0" w:space="0" w:color="auto"/>
            <w:left w:val="none" w:sz="0" w:space="0" w:color="auto"/>
            <w:bottom w:val="none" w:sz="0" w:space="0" w:color="auto"/>
            <w:right w:val="none" w:sz="0" w:space="0" w:color="auto"/>
          </w:divBdr>
        </w:div>
        <w:div w:id="1325165517">
          <w:marLeft w:val="0"/>
          <w:marRight w:val="0"/>
          <w:marTop w:val="0"/>
          <w:marBottom w:val="0"/>
          <w:divBdr>
            <w:top w:val="none" w:sz="0" w:space="0" w:color="auto"/>
            <w:left w:val="none" w:sz="0" w:space="0" w:color="auto"/>
            <w:bottom w:val="none" w:sz="0" w:space="0" w:color="auto"/>
            <w:right w:val="none" w:sz="0" w:space="0" w:color="auto"/>
          </w:divBdr>
        </w:div>
        <w:div w:id="894781377">
          <w:marLeft w:val="0"/>
          <w:marRight w:val="0"/>
          <w:marTop w:val="0"/>
          <w:marBottom w:val="0"/>
          <w:divBdr>
            <w:top w:val="none" w:sz="0" w:space="0" w:color="auto"/>
            <w:left w:val="none" w:sz="0" w:space="0" w:color="auto"/>
            <w:bottom w:val="none" w:sz="0" w:space="0" w:color="auto"/>
            <w:right w:val="none" w:sz="0" w:space="0" w:color="auto"/>
          </w:divBdr>
        </w:div>
        <w:div w:id="1147548663">
          <w:marLeft w:val="0"/>
          <w:marRight w:val="0"/>
          <w:marTop w:val="0"/>
          <w:marBottom w:val="0"/>
          <w:divBdr>
            <w:top w:val="none" w:sz="0" w:space="0" w:color="auto"/>
            <w:left w:val="none" w:sz="0" w:space="0" w:color="auto"/>
            <w:bottom w:val="none" w:sz="0" w:space="0" w:color="auto"/>
            <w:right w:val="none" w:sz="0" w:space="0" w:color="auto"/>
          </w:divBdr>
        </w:div>
        <w:div w:id="886066349">
          <w:marLeft w:val="0"/>
          <w:marRight w:val="0"/>
          <w:marTop w:val="0"/>
          <w:marBottom w:val="0"/>
          <w:divBdr>
            <w:top w:val="none" w:sz="0" w:space="0" w:color="auto"/>
            <w:left w:val="none" w:sz="0" w:space="0" w:color="auto"/>
            <w:bottom w:val="none" w:sz="0" w:space="0" w:color="auto"/>
            <w:right w:val="none" w:sz="0" w:space="0" w:color="auto"/>
          </w:divBdr>
        </w:div>
        <w:div w:id="489907398">
          <w:marLeft w:val="0"/>
          <w:marRight w:val="0"/>
          <w:marTop w:val="0"/>
          <w:marBottom w:val="0"/>
          <w:divBdr>
            <w:top w:val="none" w:sz="0" w:space="0" w:color="auto"/>
            <w:left w:val="none" w:sz="0" w:space="0" w:color="auto"/>
            <w:bottom w:val="none" w:sz="0" w:space="0" w:color="auto"/>
            <w:right w:val="none" w:sz="0" w:space="0" w:color="auto"/>
          </w:divBdr>
        </w:div>
        <w:div w:id="807432360">
          <w:marLeft w:val="0"/>
          <w:marRight w:val="0"/>
          <w:marTop w:val="0"/>
          <w:marBottom w:val="0"/>
          <w:divBdr>
            <w:top w:val="none" w:sz="0" w:space="0" w:color="auto"/>
            <w:left w:val="none" w:sz="0" w:space="0" w:color="auto"/>
            <w:bottom w:val="none" w:sz="0" w:space="0" w:color="auto"/>
            <w:right w:val="none" w:sz="0" w:space="0" w:color="auto"/>
          </w:divBdr>
        </w:div>
        <w:div w:id="193033330">
          <w:marLeft w:val="0"/>
          <w:marRight w:val="0"/>
          <w:marTop w:val="0"/>
          <w:marBottom w:val="0"/>
          <w:divBdr>
            <w:top w:val="none" w:sz="0" w:space="0" w:color="auto"/>
            <w:left w:val="none" w:sz="0" w:space="0" w:color="auto"/>
            <w:bottom w:val="none" w:sz="0" w:space="0" w:color="auto"/>
            <w:right w:val="none" w:sz="0" w:space="0" w:color="auto"/>
          </w:divBdr>
        </w:div>
        <w:div w:id="1636375027">
          <w:marLeft w:val="0"/>
          <w:marRight w:val="0"/>
          <w:marTop w:val="0"/>
          <w:marBottom w:val="0"/>
          <w:divBdr>
            <w:top w:val="none" w:sz="0" w:space="0" w:color="auto"/>
            <w:left w:val="none" w:sz="0" w:space="0" w:color="auto"/>
            <w:bottom w:val="none" w:sz="0" w:space="0" w:color="auto"/>
            <w:right w:val="none" w:sz="0" w:space="0" w:color="auto"/>
          </w:divBdr>
        </w:div>
      </w:divsChild>
    </w:div>
    <w:div w:id="679771835">
      <w:bodyDiv w:val="1"/>
      <w:marLeft w:val="0"/>
      <w:marRight w:val="0"/>
      <w:marTop w:val="0"/>
      <w:marBottom w:val="0"/>
      <w:divBdr>
        <w:top w:val="none" w:sz="0" w:space="0" w:color="auto"/>
        <w:left w:val="none" w:sz="0" w:space="0" w:color="auto"/>
        <w:bottom w:val="none" w:sz="0" w:space="0" w:color="auto"/>
        <w:right w:val="none" w:sz="0" w:space="0" w:color="auto"/>
      </w:divBdr>
      <w:divsChild>
        <w:div w:id="864683009">
          <w:marLeft w:val="0"/>
          <w:marRight w:val="0"/>
          <w:marTop w:val="0"/>
          <w:marBottom w:val="0"/>
          <w:divBdr>
            <w:top w:val="none" w:sz="0" w:space="0" w:color="auto"/>
            <w:left w:val="none" w:sz="0" w:space="0" w:color="auto"/>
            <w:bottom w:val="none" w:sz="0" w:space="0" w:color="auto"/>
            <w:right w:val="none" w:sz="0" w:space="0" w:color="auto"/>
          </w:divBdr>
        </w:div>
      </w:divsChild>
    </w:div>
    <w:div w:id="835002939">
      <w:bodyDiv w:val="1"/>
      <w:marLeft w:val="0"/>
      <w:marRight w:val="0"/>
      <w:marTop w:val="0"/>
      <w:marBottom w:val="0"/>
      <w:divBdr>
        <w:top w:val="none" w:sz="0" w:space="0" w:color="auto"/>
        <w:left w:val="none" w:sz="0" w:space="0" w:color="auto"/>
        <w:bottom w:val="none" w:sz="0" w:space="0" w:color="auto"/>
        <w:right w:val="none" w:sz="0" w:space="0" w:color="auto"/>
      </w:divBdr>
    </w:div>
    <w:div w:id="869681636">
      <w:bodyDiv w:val="1"/>
      <w:marLeft w:val="0"/>
      <w:marRight w:val="0"/>
      <w:marTop w:val="0"/>
      <w:marBottom w:val="0"/>
      <w:divBdr>
        <w:top w:val="none" w:sz="0" w:space="0" w:color="auto"/>
        <w:left w:val="none" w:sz="0" w:space="0" w:color="auto"/>
        <w:bottom w:val="none" w:sz="0" w:space="0" w:color="auto"/>
        <w:right w:val="none" w:sz="0" w:space="0" w:color="auto"/>
      </w:divBdr>
    </w:div>
    <w:div w:id="928661962">
      <w:bodyDiv w:val="1"/>
      <w:marLeft w:val="0"/>
      <w:marRight w:val="0"/>
      <w:marTop w:val="0"/>
      <w:marBottom w:val="0"/>
      <w:divBdr>
        <w:top w:val="none" w:sz="0" w:space="0" w:color="auto"/>
        <w:left w:val="none" w:sz="0" w:space="0" w:color="auto"/>
        <w:bottom w:val="none" w:sz="0" w:space="0" w:color="auto"/>
        <w:right w:val="none" w:sz="0" w:space="0" w:color="auto"/>
      </w:divBdr>
      <w:divsChild>
        <w:div w:id="2098362094">
          <w:marLeft w:val="0"/>
          <w:marRight w:val="0"/>
          <w:marTop w:val="0"/>
          <w:marBottom w:val="0"/>
          <w:divBdr>
            <w:top w:val="none" w:sz="0" w:space="0" w:color="auto"/>
            <w:left w:val="none" w:sz="0" w:space="0" w:color="auto"/>
            <w:bottom w:val="none" w:sz="0" w:space="0" w:color="auto"/>
            <w:right w:val="none" w:sz="0" w:space="0" w:color="auto"/>
          </w:divBdr>
        </w:div>
      </w:divsChild>
    </w:div>
    <w:div w:id="14805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creativecommons.org/licenses/by-sa/3.0/au/deed.en" TargetMode="External"/><Relationship Id="rId26" Type="http://schemas.openxmlformats.org/officeDocument/2006/relationships/image" Target="media/image5.emf"/><Relationship Id="rId21" Type="http://schemas.openxmlformats.org/officeDocument/2006/relationships/hyperlink" Target="mailto:enquiries@csiro.au" TargetMode="External"/><Relationship Id="rId34"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climatechangeinaustralia.gov.au/" TargetMode="External"/><Relationship Id="rId33" Type="http://schemas.openxmlformats.org/officeDocument/2006/relationships/hyperlink" Target="http://www.csiro.au/landandwater"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creativecommons.org/licenses/by-sa/3.0/au/deed.en" TargetMode="External"/><Relationship Id="rId29" Type="http://schemas.openxmlformats.org/officeDocument/2006/relationships/hyperlink" Target="https://www.youtube.com/watch?v=qZcDcaqNWu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oter" Target="footer4.xml"/><Relationship Id="rId37" Type="http://schemas.openxmlformats.org/officeDocument/2006/relationships/theme" Target="theme/theme1.xml"/><Relationship Id="rId36" Type="http://schemas.openxmlformats.org/officeDocument/2006/relationships/fontTable" Target="fontTable.xml"/><Relationship Id="rId15" Type="http://schemas.openxmlformats.org/officeDocument/2006/relationships/image" Target="media/image3.emf"/><Relationship Id="rId23" Type="http://schemas.openxmlformats.org/officeDocument/2006/relationships/footer" Target="footer1.xml"/><Relationship Id="rId28" Type="http://schemas.openxmlformats.org/officeDocument/2006/relationships/chart" Target="charts/chart1.xml"/><Relationship Id="rId10" Type="http://schemas.openxmlformats.org/officeDocument/2006/relationships/webSettings" Target="webSettings.xml"/><Relationship Id="rId19" Type="http://schemas.openxmlformats.org/officeDocument/2006/relationships/hyperlink" Target="https://creativecommons.org/licenses/by-sa/3.0/au/deed.en" TargetMode="External"/><Relationship Id="rId31" Type="http://schemas.openxmlformats.org/officeDocument/2006/relationships/footer" Target="footer3.xml"/><Relationship Id="rId35" Type="http://schemas.openxmlformats.org/officeDocument/2006/relationships/footer" Target="footer6.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eader" Target="header1.xml"/><Relationship Id="rId27" Type="http://schemas.openxmlformats.org/officeDocument/2006/relationships/image" Target="media/image6.emf"/><Relationship Id="rId30" Type="http://schemas.openxmlformats.org/officeDocument/2006/relationships/hyperlink" Target="https://www.youtube.com/watch?v=GIDj2P3dYYY"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279\AppData\Roaming\Microsoft\Templates\Technical%20Report%20-%20Formal%20Photo.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haelco\Desktop\Ramsar\Lake%20Muir%20Rainfal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Sheet1!$E$1</c:f>
              <c:strCache>
                <c:ptCount val="1"/>
                <c:pt idx="0">
                  <c:v>Rainfall</c:v>
                </c:pt>
              </c:strCache>
            </c:strRef>
          </c:tx>
          <c:spPr>
            <a:solidFill>
              <a:schemeClr val="accent1"/>
            </a:solidFill>
            <a:ln>
              <a:noFill/>
            </a:ln>
            <a:effectLst/>
          </c:spPr>
          <c:invertIfNegative val="0"/>
          <c:trendline>
            <c:spPr>
              <a:ln w="25400" cap="rnd">
                <a:solidFill>
                  <a:srgbClr val="0070C0"/>
                </a:solidFill>
                <a:prstDash val="sysDot"/>
              </a:ln>
              <a:effectLst/>
            </c:spPr>
            <c:trendlineType val="movingAvg"/>
            <c:period val="30"/>
            <c:dispRSqr val="0"/>
            <c:dispEq val="0"/>
          </c:trendline>
          <c:cat>
            <c:numRef>
              <c:f>Sheet1!$D$2:$D$120</c:f>
              <c:numCache>
                <c:formatCode>General</c:formatCode>
                <c:ptCount val="119"/>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numCache>
            </c:numRef>
          </c:cat>
          <c:val>
            <c:numRef>
              <c:f>Sheet1!$E$2:$E$120</c:f>
              <c:numCache>
                <c:formatCode>General</c:formatCode>
                <c:ptCount val="119"/>
                <c:pt idx="0">
                  <c:v>774.2</c:v>
                </c:pt>
                <c:pt idx="1">
                  <c:v>759.8</c:v>
                </c:pt>
                <c:pt idx="2">
                  <c:v>964.8</c:v>
                </c:pt>
                <c:pt idx="3">
                  <c:v>798.7</c:v>
                </c:pt>
                <c:pt idx="4">
                  <c:v>969.9</c:v>
                </c:pt>
                <c:pt idx="5">
                  <c:v>894</c:v>
                </c:pt>
                <c:pt idx="6">
                  <c:v>1014.9</c:v>
                </c:pt>
                <c:pt idx="7">
                  <c:v>825.1</c:v>
                </c:pt>
                <c:pt idx="8">
                  <c:v>855.7</c:v>
                </c:pt>
                <c:pt idx="9">
                  <c:v>1181</c:v>
                </c:pt>
                <c:pt idx="10">
                  <c:v>656.8</c:v>
                </c:pt>
                <c:pt idx="11">
                  <c:v>780.2</c:v>
                </c:pt>
                <c:pt idx="12">
                  <c:v>977.9</c:v>
                </c:pt>
                <c:pt idx="13">
                  <c:v>677.9</c:v>
                </c:pt>
                <c:pt idx="14">
                  <c:v>1187</c:v>
                </c:pt>
                <c:pt idx="15">
                  <c:v>983</c:v>
                </c:pt>
                <c:pt idx="16">
                  <c:v>1574.2</c:v>
                </c:pt>
                <c:pt idx="17">
                  <c:v>1104.4000000000001</c:v>
                </c:pt>
                <c:pt idx="18">
                  <c:v>850</c:v>
                </c:pt>
                <c:pt idx="19">
                  <c:v>1061.9000000000001</c:v>
                </c:pt>
                <c:pt idx="20">
                  <c:v>978.6</c:v>
                </c:pt>
                <c:pt idx="21">
                  <c:v>967.1</c:v>
                </c:pt>
                <c:pt idx="22">
                  <c:v>1311.8</c:v>
                </c:pt>
                <c:pt idx="23">
                  <c:v>1066.3</c:v>
                </c:pt>
                <c:pt idx="24">
                  <c:v>900.3</c:v>
                </c:pt>
                <c:pt idx="25">
                  <c:v>1298.0999999999999</c:v>
                </c:pt>
                <c:pt idx="26">
                  <c:v>986.3</c:v>
                </c:pt>
                <c:pt idx="27">
                  <c:v>1086.8</c:v>
                </c:pt>
                <c:pt idx="28">
                  <c:v>1007.1</c:v>
                </c:pt>
                <c:pt idx="29">
                  <c:v>865</c:v>
                </c:pt>
                <c:pt idx="30">
                  <c:v>1049.0999999999999</c:v>
                </c:pt>
                <c:pt idx="31">
                  <c:v>1031.0999999999999</c:v>
                </c:pt>
                <c:pt idx="32">
                  <c:v>1141.3</c:v>
                </c:pt>
                <c:pt idx="33">
                  <c:v>1119.5</c:v>
                </c:pt>
                <c:pt idx="34">
                  <c:v>1079.8</c:v>
                </c:pt>
                <c:pt idx="35">
                  <c:v>831.5</c:v>
                </c:pt>
                <c:pt idx="36">
                  <c:v>1053.2</c:v>
                </c:pt>
                <c:pt idx="37">
                  <c:v>921.5</c:v>
                </c:pt>
                <c:pt idx="38">
                  <c:v>1095.7</c:v>
                </c:pt>
                <c:pt idx="39">
                  <c:v>663.9</c:v>
                </c:pt>
                <c:pt idx="40">
                  <c:v>1004.2</c:v>
                </c:pt>
                <c:pt idx="41">
                  <c:v>1439</c:v>
                </c:pt>
                <c:pt idx="42">
                  <c:v>999.2</c:v>
                </c:pt>
                <c:pt idx="43">
                  <c:v>911.2</c:v>
                </c:pt>
                <c:pt idx="44">
                  <c:v>1368.5</c:v>
                </c:pt>
                <c:pt idx="45">
                  <c:v>1113.5999999999999</c:v>
                </c:pt>
                <c:pt idx="46">
                  <c:v>1382.1</c:v>
                </c:pt>
                <c:pt idx="47">
                  <c:v>994</c:v>
                </c:pt>
                <c:pt idx="48">
                  <c:v>927.2</c:v>
                </c:pt>
                <c:pt idx="49">
                  <c:v>1125</c:v>
                </c:pt>
                <c:pt idx="50">
                  <c:v>956.3</c:v>
                </c:pt>
                <c:pt idx="51">
                  <c:v>882.2</c:v>
                </c:pt>
                <c:pt idx="52">
                  <c:v>998.8</c:v>
                </c:pt>
                <c:pt idx="53">
                  <c:v>851.7</c:v>
                </c:pt>
                <c:pt idx="54">
                  <c:v>1480.9</c:v>
                </c:pt>
                <c:pt idx="55">
                  <c:v>935.3</c:v>
                </c:pt>
                <c:pt idx="56">
                  <c:v>954.5</c:v>
                </c:pt>
                <c:pt idx="57">
                  <c:v>799.3</c:v>
                </c:pt>
                <c:pt idx="58">
                  <c:v>676.9</c:v>
                </c:pt>
                <c:pt idx="59">
                  <c:v>866.6</c:v>
                </c:pt>
                <c:pt idx="60">
                  <c:v>942.9</c:v>
                </c:pt>
                <c:pt idx="61">
                  <c:v>878.4</c:v>
                </c:pt>
                <c:pt idx="62">
                  <c:v>1137</c:v>
                </c:pt>
                <c:pt idx="63">
                  <c:v>1000</c:v>
                </c:pt>
                <c:pt idx="64">
                  <c:v>1011.3</c:v>
                </c:pt>
                <c:pt idx="65">
                  <c:v>719.2</c:v>
                </c:pt>
                <c:pt idx="66">
                  <c:v>875</c:v>
                </c:pt>
                <c:pt idx="67">
                  <c:v>842.7</c:v>
                </c:pt>
                <c:pt idx="68">
                  <c:v>554.6</c:v>
                </c:pt>
                <c:pt idx="69">
                  <c:v>840.7</c:v>
                </c:pt>
                <c:pt idx="70">
                  <c:v>879.9</c:v>
                </c:pt>
                <c:pt idx="71">
                  <c:v>616.70000000000005</c:v>
                </c:pt>
                <c:pt idx="72">
                  <c:v>903.4</c:v>
                </c:pt>
                <c:pt idx="73">
                  <c:v>957.4</c:v>
                </c:pt>
                <c:pt idx="74">
                  <c:v>793.7</c:v>
                </c:pt>
                <c:pt idx="75">
                  <c:v>941.9</c:v>
                </c:pt>
                <c:pt idx="76">
                  <c:v>736.6</c:v>
                </c:pt>
                <c:pt idx="77">
                  <c:v>864.2</c:v>
                </c:pt>
                <c:pt idx="78">
                  <c:v>746.8</c:v>
                </c:pt>
                <c:pt idx="79">
                  <c:v>800.6</c:v>
                </c:pt>
                <c:pt idx="80">
                  <c:v>878.3</c:v>
                </c:pt>
                <c:pt idx="81">
                  <c:v>649.5</c:v>
                </c:pt>
                <c:pt idx="82">
                  <c:v>844.6</c:v>
                </c:pt>
                <c:pt idx="83">
                  <c:v>848.9</c:v>
                </c:pt>
                <c:pt idx="84">
                  <c:v>769</c:v>
                </c:pt>
                <c:pt idx="85">
                  <c:v>671.7</c:v>
                </c:pt>
                <c:pt idx="86">
                  <c:v>596.9</c:v>
                </c:pt>
                <c:pt idx="87">
                  <c:v>1001.8</c:v>
                </c:pt>
                <c:pt idx="88">
                  <c:v>798.9</c:v>
                </c:pt>
                <c:pt idx="89">
                  <c:v>808.6</c:v>
                </c:pt>
                <c:pt idx="90">
                  <c:v>764.4</c:v>
                </c:pt>
                <c:pt idx="91">
                  <c:v>765.4</c:v>
                </c:pt>
                <c:pt idx="92">
                  <c:v>661.5</c:v>
                </c:pt>
                <c:pt idx="93">
                  <c:v>590.29999999999995</c:v>
                </c:pt>
                <c:pt idx="94">
                  <c:v>792.9</c:v>
                </c:pt>
                <c:pt idx="95">
                  <c:v>892.3</c:v>
                </c:pt>
                <c:pt idx="96">
                  <c:v>797.3</c:v>
                </c:pt>
                <c:pt idx="97">
                  <c:v>846.6</c:v>
                </c:pt>
                <c:pt idx="98">
                  <c:v>889.7</c:v>
                </c:pt>
                <c:pt idx="99">
                  <c:v>684.9</c:v>
                </c:pt>
                <c:pt idx="100">
                  <c:v>597.6</c:v>
                </c:pt>
                <c:pt idx="101">
                  <c:v>688.4</c:v>
                </c:pt>
                <c:pt idx="102">
                  <c:v>831.4</c:v>
                </c:pt>
                <c:pt idx="103">
                  <c:v>568.6</c:v>
                </c:pt>
                <c:pt idx="104">
                  <c:v>866.9</c:v>
                </c:pt>
                <c:pt idx="105">
                  <c:v>531.1</c:v>
                </c:pt>
                <c:pt idx="106">
                  <c:v>777.6</c:v>
                </c:pt>
                <c:pt idx="107">
                  <c:v>793.6</c:v>
                </c:pt>
                <c:pt idx="108">
                  <c:v>803.9</c:v>
                </c:pt>
                <c:pt idx="109">
                  <c:v>427.5</c:v>
                </c:pt>
                <c:pt idx="110">
                  <c:v>813.3</c:v>
                </c:pt>
                <c:pt idx="111">
                  <c:v>747.5</c:v>
                </c:pt>
                <c:pt idx="112">
                  <c:v>782.7</c:v>
                </c:pt>
                <c:pt idx="113">
                  <c:v>680.8</c:v>
                </c:pt>
                <c:pt idx="114">
                  <c:v>528.20000000000005</c:v>
                </c:pt>
                <c:pt idx="115">
                  <c:v>978</c:v>
                </c:pt>
                <c:pt idx="116">
                  <c:v>709.5</c:v>
                </c:pt>
                <c:pt idx="117">
                  <c:v>695.6</c:v>
                </c:pt>
                <c:pt idx="118">
                  <c:v>564.5</c:v>
                </c:pt>
              </c:numCache>
            </c:numRef>
          </c:val>
          <c:extLst>
            <c:ext xmlns:c16="http://schemas.microsoft.com/office/drawing/2014/chart" uri="{C3380CC4-5D6E-409C-BE32-E72D297353CC}">
              <c16:uniqueId val="{00000001-A323-4131-8230-9A5118371EDA}"/>
            </c:ext>
          </c:extLst>
        </c:ser>
        <c:dLbls>
          <c:showLegendKey val="0"/>
          <c:showVal val="0"/>
          <c:showCatName val="0"/>
          <c:showSerName val="0"/>
          <c:showPercent val="0"/>
          <c:showBubbleSize val="0"/>
        </c:dLbls>
        <c:gapWidth val="219"/>
        <c:axId val="598034432"/>
        <c:axId val="598040336"/>
      </c:barChart>
      <c:lineChart>
        <c:grouping val="standard"/>
        <c:varyColors val="0"/>
        <c:ser>
          <c:idx val="1"/>
          <c:order val="1"/>
          <c:tx>
            <c:v>Temp</c:v>
          </c:tx>
          <c:spPr>
            <a:ln w="9525" cap="rnd">
              <a:solidFill>
                <a:srgbClr val="FF0000"/>
              </a:solidFill>
              <a:round/>
            </a:ln>
            <a:effectLst/>
          </c:spPr>
          <c:marker>
            <c:symbol val="none"/>
          </c:marker>
          <c:trendline>
            <c:spPr>
              <a:ln w="19050" cap="rnd">
                <a:solidFill>
                  <a:srgbClr val="FF0000"/>
                </a:solidFill>
                <a:prstDash val="sysDot"/>
              </a:ln>
              <a:effectLst/>
            </c:spPr>
            <c:trendlineType val="movingAvg"/>
            <c:period val="30"/>
            <c:dispRSqr val="0"/>
            <c:dispEq val="0"/>
          </c:trendline>
          <c:val>
            <c:numRef>
              <c:f>Sheet1!$F$2:$F$120</c:f>
              <c:numCache>
                <c:formatCode>General</c:formatCode>
                <c:ptCount val="119"/>
                <c:pt idx="36" formatCode="0.0">
                  <c:v>19.899999999999999</c:v>
                </c:pt>
                <c:pt idx="37" formatCode="0.0">
                  <c:v>19.2</c:v>
                </c:pt>
                <c:pt idx="38" formatCode="0.0">
                  <c:v>19.7</c:v>
                </c:pt>
                <c:pt idx="39" formatCode="0.0">
                  <c:v>20.3</c:v>
                </c:pt>
                <c:pt idx="40" formatCode="0.0">
                  <c:v>20</c:v>
                </c:pt>
                <c:pt idx="41" formatCode="0.0">
                  <c:v>19.2</c:v>
                </c:pt>
                <c:pt idx="42" formatCode="0.0">
                  <c:v>18.899999999999999</c:v>
                </c:pt>
                <c:pt idx="43" formatCode="0.0">
                  <c:v>20.100000000000001</c:v>
                </c:pt>
                <c:pt idx="44" formatCode="0.0">
                  <c:v>19.899999999999999</c:v>
                </c:pt>
                <c:pt idx="45" formatCode="0.0">
                  <c:v>19.7</c:v>
                </c:pt>
                <c:pt idx="46" formatCode="0.0">
                  <c:v>19.600000000000001</c:v>
                </c:pt>
                <c:pt idx="47" formatCode="0.0">
                  <c:v>20.6</c:v>
                </c:pt>
                <c:pt idx="48" formatCode="0.0">
                  <c:v>20.9</c:v>
                </c:pt>
                <c:pt idx="49" formatCode="0.0">
                  <c:v>20.7</c:v>
                </c:pt>
                <c:pt idx="50" formatCode="0.0">
                  <c:v>19.3</c:v>
                </c:pt>
                <c:pt idx="51" formatCode="0.0">
                  <c:v>19.7</c:v>
                </c:pt>
                <c:pt idx="52" formatCode="0.0">
                  <c:v>19.7</c:v>
                </c:pt>
                <c:pt idx="53" formatCode="0.0">
                  <c:v>19.8</c:v>
                </c:pt>
                <c:pt idx="54" formatCode="0.0">
                  <c:v>19.100000000000001</c:v>
                </c:pt>
                <c:pt idx="55" formatCode="0.0">
                  <c:v>19.600000000000001</c:v>
                </c:pt>
                <c:pt idx="56" formatCode="0.0">
                  <c:v>20.399999999999999</c:v>
                </c:pt>
                <c:pt idx="57" formatCode="0.0">
                  <c:v>20.5</c:v>
                </c:pt>
                <c:pt idx="58" formatCode="0.0">
                  <c:v>20.3</c:v>
                </c:pt>
                <c:pt idx="59" formatCode="0.0">
                  <c:v>19.2</c:v>
                </c:pt>
                <c:pt idx="60">
                  <c:v>20.8</c:v>
                </c:pt>
                <c:pt idx="61">
                  <c:v>21</c:v>
                </c:pt>
                <c:pt idx="62">
                  <c:v>20.6</c:v>
                </c:pt>
                <c:pt idx="63">
                  <c:v>19.8</c:v>
                </c:pt>
                <c:pt idx="64">
                  <c:v>20.3</c:v>
                </c:pt>
                <c:pt idx="65">
                  <c:v>20</c:v>
                </c:pt>
                <c:pt idx="66">
                  <c:v>21.1</c:v>
                </c:pt>
                <c:pt idx="67">
                  <c:v>19.100000000000001</c:v>
                </c:pt>
                <c:pt idx="68">
                  <c:v>20.8</c:v>
                </c:pt>
                <c:pt idx="69">
                  <c:v>20.9</c:v>
                </c:pt>
                <c:pt idx="70">
                  <c:v>19.3</c:v>
                </c:pt>
                <c:pt idx="71">
                  <c:v>21.3</c:v>
                </c:pt>
                <c:pt idx="72">
                  <c:v>19.899999999999999</c:v>
                </c:pt>
                <c:pt idx="73">
                  <c:v>20.5</c:v>
                </c:pt>
                <c:pt idx="74">
                  <c:v>20.399999999999999</c:v>
                </c:pt>
                <c:pt idx="75">
                  <c:v>20.9</c:v>
                </c:pt>
                <c:pt idx="76">
                  <c:v>21</c:v>
                </c:pt>
                <c:pt idx="77">
                  <c:v>21.3</c:v>
                </c:pt>
                <c:pt idx="78">
                  <c:v>20.3</c:v>
                </c:pt>
                <c:pt idx="79">
                  <c:v>20.100000000000001</c:v>
                </c:pt>
                <c:pt idx="80">
                  <c:v>19.600000000000001</c:v>
                </c:pt>
                <c:pt idx="81">
                  <c:v>20.3</c:v>
                </c:pt>
                <c:pt idx="82">
                  <c:v>21</c:v>
                </c:pt>
                <c:pt idx="83">
                  <c:v>20</c:v>
                </c:pt>
                <c:pt idx="84">
                  <c:v>20.6</c:v>
                </c:pt>
                <c:pt idx="85">
                  <c:v>19.600000000000001</c:v>
                </c:pt>
                <c:pt idx="86">
                  <c:v>20.7</c:v>
                </c:pt>
                <c:pt idx="90">
                  <c:v>20.5</c:v>
                </c:pt>
                <c:pt idx="91">
                  <c:v>20</c:v>
                </c:pt>
                <c:pt idx="92">
                  <c:v>19.7</c:v>
                </c:pt>
                <c:pt idx="93">
                  <c:v>21.3</c:v>
                </c:pt>
                <c:pt idx="94">
                  <c:v>20.6</c:v>
                </c:pt>
                <c:pt idx="95">
                  <c:v>20.5</c:v>
                </c:pt>
                <c:pt idx="96">
                  <c:v>20.7</c:v>
                </c:pt>
                <c:pt idx="97">
                  <c:v>20.7</c:v>
                </c:pt>
                <c:pt idx="98">
                  <c:v>21</c:v>
                </c:pt>
                <c:pt idx="99">
                  <c:v>20.7</c:v>
                </c:pt>
                <c:pt idx="100">
                  <c:v>20.399999999999999</c:v>
                </c:pt>
                <c:pt idx="101">
                  <c:v>21.1</c:v>
                </c:pt>
                <c:pt idx="102">
                  <c:v>21.2</c:v>
                </c:pt>
                <c:pt idx="103">
                  <c:v>21</c:v>
                </c:pt>
                <c:pt idx="104">
                  <c:v>20.2</c:v>
                </c:pt>
                <c:pt idx="105">
                  <c:v>21.2</c:v>
                </c:pt>
                <c:pt idx="106">
                  <c:v>21</c:v>
                </c:pt>
                <c:pt idx="107">
                  <c:v>20.7</c:v>
                </c:pt>
                <c:pt idx="108">
                  <c:v>21</c:v>
                </c:pt>
                <c:pt idx="109">
                  <c:v>21.7</c:v>
                </c:pt>
                <c:pt idx="110">
                  <c:v>22</c:v>
                </c:pt>
                <c:pt idx="111">
                  <c:v>22.1</c:v>
                </c:pt>
                <c:pt idx="112">
                  <c:v>21.7</c:v>
                </c:pt>
                <c:pt idx="113">
                  <c:v>21.8</c:v>
                </c:pt>
                <c:pt idx="114">
                  <c:v>22.3</c:v>
                </c:pt>
                <c:pt idx="115">
                  <c:v>20.7</c:v>
                </c:pt>
                <c:pt idx="116">
                  <c:v>21.2</c:v>
                </c:pt>
                <c:pt idx="117">
                  <c:v>21</c:v>
                </c:pt>
                <c:pt idx="118">
                  <c:v>22.1</c:v>
                </c:pt>
              </c:numCache>
            </c:numRef>
          </c:val>
          <c:smooth val="0"/>
          <c:extLst>
            <c:ext xmlns:c16="http://schemas.microsoft.com/office/drawing/2014/chart" uri="{C3380CC4-5D6E-409C-BE32-E72D297353CC}">
              <c16:uniqueId val="{00000003-A323-4131-8230-9A5118371EDA}"/>
            </c:ext>
          </c:extLst>
        </c:ser>
        <c:dLbls>
          <c:showLegendKey val="0"/>
          <c:showVal val="0"/>
          <c:showCatName val="0"/>
          <c:showSerName val="0"/>
          <c:showPercent val="0"/>
          <c:showBubbleSize val="0"/>
        </c:dLbls>
        <c:marker val="1"/>
        <c:smooth val="0"/>
        <c:axId val="415606968"/>
        <c:axId val="415613200"/>
      </c:lineChart>
      <c:catAx>
        <c:axId val="598034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040336"/>
        <c:crosses val="autoZero"/>
        <c:auto val="1"/>
        <c:lblAlgn val="ctr"/>
        <c:lblOffset val="100"/>
        <c:noMultiLvlLbl val="0"/>
      </c:catAx>
      <c:valAx>
        <c:axId val="59804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Rainfall Annual total (mm)</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034432"/>
        <c:crosses val="autoZero"/>
        <c:crossBetween val="between"/>
      </c:valAx>
      <c:valAx>
        <c:axId val="415613200"/>
        <c:scaling>
          <c:orientation val="minMax"/>
        </c:scaling>
        <c:delete val="0"/>
        <c:axPos val="r"/>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900"/>
                  <a:t>Temperature Average Annual (degrees C)</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5606968"/>
        <c:crosses val="max"/>
        <c:crossBetween val="between"/>
      </c:valAx>
      <c:catAx>
        <c:axId val="415606968"/>
        <c:scaling>
          <c:orientation val="minMax"/>
        </c:scaling>
        <c:delete val="1"/>
        <c:axPos val="b"/>
        <c:majorTickMark val="out"/>
        <c:minorTickMark val="none"/>
        <c:tickLblPos val="nextTo"/>
        <c:crossAx val="415613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SIRO Midday">
      <a:dk1>
        <a:sysClr val="windowText" lastClr="000000"/>
      </a:dk1>
      <a:lt1>
        <a:srgbClr val="FFFFFF"/>
      </a:lt1>
      <a:dk2>
        <a:srgbClr val="000000"/>
      </a:dk2>
      <a:lt2>
        <a:srgbClr val="FFFFFF"/>
      </a:lt2>
      <a:accent1>
        <a:srgbClr val="00A9CE"/>
      </a:accent1>
      <a:accent2>
        <a:srgbClr val="00313C"/>
      </a:accent2>
      <a:accent3>
        <a:srgbClr val="78BE20"/>
      </a:accent3>
      <a:accent4>
        <a:srgbClr val="4A7729"/>
      </a:accent4>
      <a:accent5>
        <a:srgbClr val="9FAEE5"/>
      </a:accent5>
      <a:accent6>
        <a:srgbClr val="1E22AA"/>
      </a:accent6>
      <a:hlink>
        <a:srgbClr val="41B6E6"/>
      </a:hlink>
      <a:folHlink>
        <a:srgbClr val="004B8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1" ma:contentTypeDescription="Create a new document." ma:contentTypeScope="" ma:versionID="ab0819aaaccea8fe8ee2b7900102c7dd">
  <xsd:schema xmlns:xsd="http://www.w3.org/2001/XMLSchema" xmlns:xs="http://www.w3.org/2001/XMLSchema" xmlns:p="http://schemas.microsoft.com/office/2006/metadata/properties" xmlns:ns2="ac7ce04e-ea5d-4d46-bab0-39b1fa6a6f36" targetNamespace="http://schemas.microsoft.com/office/2006/metadata/properties" ma:root="true" ma:fieldsID="c9b315db8aba91f29871216a3dadc1eb" ns2:_="">
    <xsd:import namespace="ac7ce04e-ea5d-4d46-bab0-39b1fa6a6f36"/>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3334F1EB36F3764685CAA8816ABAA81B" ma:contentTypeVersion="24" ma:contentTypeDescription="SPIRE Document" ma:contentTypeScope="" ma:versionID="819758d18e85b452e4e8bc8c59100287">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651824EA-38D2-47DA-8BE0-5395783BF5BE}">
  <ds:schemaRefs>
    <ds:schemaRef ds:uri="http://schemas.microsoft.com/sharepoint/v3/contenttype/forms"/>
  </ds:schemaRefs>
</ds:datastoreItem>
</file>

<file path=customXml/itemProps2.xml><?xml version="1.0" encoding="utf-8"?>
<ds:datastoreItem xmlns:ds="http://schemas.openxmlformats.org/officeDocument/2006/customXml" ds:itemID="{637A7EE0-F3A7-4A89-B5E9-D6640D6B252C}"/>
</file>

<file path=customXml/itemProps3.xml><?xml version="1.0" encoding="utf-8"?>
<ds:datastoreItem xmlns:ds="http://schemas.openxmlformats.org/officeDocument/2006/customXml" ds:itemID="{36511FB7-2736-4EC8-A195-5CCDBB758DDB}">
  <ds:schemaRefs>
    <ds:schemaRef ds:uri="http://schemas.openxmlformats.org/officeDocument/2006/bibliography"/>
  </ds:schemaRefs>
</ds:datastoreItem>
</file>

<file path=customXml/itemProps4.xml><?xml version="1.0" encoding="utf-8"?>
<ds:datastoreItem xmlns:ds="http://schemas.openxmlformats.org/officeDocument/2006/customXml" ds:itemID="{4309F0D6-F50A-4DEC-8184-0925313A2914}">
  <ds:schemaRefs>
    <ds:schemaRef ds:uri="http://schemas.microsoft.com/sharepoint/events"/>
  </ds:schemaRefs>
</ds:datastoreItem>
</file>

<file path=customXml/itemProps5.xml><?xml version="1.0" encoding="utf-8"?>
<ds:datastoreItem xmlns:ds="http://schemas.openxmlformats.org/officeDocument/2006/customXml" ds:itemID="{EF973F55-E94C-471D-99AC-C959A8194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02A7648-0CAE-47FB-90A4-9E7EA326A62D}">
  <ds:schemaRefs>
    <ds:schemaRef ds:uri="http://schemas.openxmlformats.org/package/2006/metadata/core-properties"/>
    <ds:schemaRef ds:uri="http://schemas.microsoft.com/office/2006/documentManagement/types"/>
    <ds:schemaRef ds:uri="http://schemas.microsoft.com/office/infopath/2007/PartnerControls"/>
    <ds:schemaRef ds:uri="5af92df4-ae3d-4772-abff-92e7cba13994"/>
    <ds:schemaRef ds:uri="http://purl.org/dc/elements/1.1/"/>
    <ds:schemaRef ds:uri="http://schemas.microsoft.com/office/2006/metadata/properties"/>
    <ds:schemaRef ds:uri="http://schemas.microsoft.com/sharepoint/v4"/>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Technical Report - Formal Photo.dotx</Template>
  <TotalTime>1</TotalTime>
  <Pages>23</Pages>
  <Words>7973</Words>
  <Characters>47659</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Muir-Byenup System Ramsar site: Climate-ready vulnerability assessment</vt:lpstr>
    </vt:vector>
  </TitlesOfParts>
  <Company>CSIRO</Company>
  <LinksUpToDate>false</LinksUpToDate>
  <CharactersWithSpaces>55521</CharactersWithSpaces>
  <SharedDoc>false</SharedDoc>
  <HLinks>
    <vt:vector size="84" baseType="variant">
      <vt:variant>
        <vt:i4>1835069</vt:i4>
      </vt:variant>
      <vt:variant>
        <vt:i4>86</vt:i4>
      </vt:variant>
      <vt:variant>
        <vt:i4>0</vt:i4>
      </vt:variant>
      <vt:variant>
        <vt:i4>5</vt:i4>
      </vt:variant>
      <vt:variant>
        <vt:lpwstr/>
      </vt:variant>
      <vt:variant>
        <vt:lpwstr>_Toc316486081</vt:lpwstr>
      </vt:variant>
      <vt:variant>
        <vt:i4>1179709</vt:i4>
      </vt:variant>
      <vt:variant>
        <vt:i4>77</vt:i4>
      </vt:variant>
      <vt:variant>
        <vt:i4>0</vt:i4>
      </vt:variant>
      <vt:variant>
        <vt:i4>5</vt:i4>
      </vt:variant>
      <vt:variant>
        <vt:lpwstr/>
      </vt:variant>
      <vt:variant>
        <vt:lpwstr>_Toc316486069</vt:lpwstr>
      </vt:variant>
      <vt:variant>
        <vt:i4>1507380</vt:i4>
      </vt:variant>
      <vt:variant>
        <vt:i4>68</vt:i4>
      </vt:variant>
      <vt:variant>
        <vt:i4>0</vt:i4>
      </vt:variant>
      <vt:variant>
        <vt:i4>5</vt:i4>
      </vt:variant>
      <vt:variant>
        <vt:lpwstr/>
      </vt:variant>
      <vt:variant>
        <vt:lpwstr>_Toc316485903</vt:lpwstr>
      </vt:variant>
      <vt:variant>
        <vt:i4>1507380</vt:i4>
      </vt:variant>
      <vt:variant>
        <vt:i4>62</vt:i4>
      </vt:variant>
      <vt:variant>
        <vt:i4>0</vt:i4>
      </vt:variant>
      <vt:variant>
        <vt:i4>5</vt:i4>
      </vt:variant>
      <vt:variant>
        <vt:lpwstr/>
      </vt:variant>
      <vt:variant>
        <vt:lpwstr>_Toc316485902</vt:lpwstr>
      </vt:variant>
      <vt:variant>
        <vt:i4>1507380</vt:i4>
      </vt:variant>
      <vt:variant>
        <vt:i4>56</vt:i4>
      </vt:variant>
      <vt:variant>
        <vt:i4>0</vt:i4>
      </vt:variant>
      <vt:variant>
        <vt:i4>5</vt:i4>
      </vt:variant>
      <vt:variant>
        <vt:lpwstr/>
      </vt:variant>
      <vt:variant>
        <vt:lpwstr>_Toc316485901</vt:lpwstr>
      </vt:variant>
      <vt:variant>
        <vt:i4>1507380</vt:i4>
      </vt:variant>
      <vt:variant>
        <vt:i4>50</vt:i4>
      </vt:variant>
      <vt:variant>
        <vt:i4>0</vt:i4>
      </vt:variant>
      <vt:variant>
        <vt:i4>5</vt:i4>
      </vt:variant>
      <vt:variant>
        <vt:lpwstr/>
      </vt:variant>
      <vt:variant>
        <vt:lpwstr>_Toc316485900</vt:lpwstr>
      </vt:variant>
      <vt:variant>
        <vt:i4>1966133</vt:i4>
      </vt:variant>
      <vt:variant>
        <vt:i4>44</vt:i4>
      </vt:variant>
      <vt:variant>
        <vt:i4>0</vt:i4>
      </vt:variant>
      <vt:variant>
        <vt:i4>5</vt:i4>
      </vt:variant>
      <vt:variant>
        <vt:lpwstr/>
      </vt:variant>
      <vt:variant>
        <vt:lpwstr>_Toc316485899</vt:lpwstr>
      </vt:variant>
      <vt:variant>
        <vt:i4>1966133</vt:i4>
      </vt:variant>
      <vt:variant>
        <vt:i4>38</vt:i4>
      </vt:variant>
      <vt:variant>
        <vt:i4>0</vt:i4>
      </vt:variant>
      <vt:variant>
        <vt:i4>5</vt:i4>
      </vt:variant>
      <vt:variant>
        <vt:lpwstr/>
      </vt:variant>
      <vt:variant>
        <vt:lpwstr>_Toc316485898</vt:lpwstr>
      </vt:variant>
      <vt:variant>
        <vt:i4>1966133</vt:i4>
      </vt:variant>
      <vt:variant>
        <vt:i4>32</vt:i4>
      </vt:variant>
      <vt:variant>
        <vt:i4>0</vt:i4>
      </vt:variant>
      <vt:variant>
        <vt:i4>5</vt:i4>
      </vt:variant>
      <vt:variant>
        <vt:lpwstr/>
      </vt:variant>
      <vt:variant>
        <vt:lpwstr>_Toc316485897</vt:lpwstr>
      </vt:variant>
      <vt:variant>
        <vt:i4>1966133</vt:i4>
      </vt:variant>
      <vt:variant>
        <vt:i4>26</vt:i4>
      </vt:variant>
      <vt:variant>
        <vt:i4>0</vt:i4>
      </vt:variant>
      <vt:variant>
        <vt:i4>5</vt:i4>
      </vt:variant>
      <vt:variant>
        <vt:lpwstr/>
      </vt:variant>
      <vt:variant>
        <vt:lpwstr>_Toc316485896</vt:lpwstr>
      </vt:variant>
      <vt:variant>
        <vt:i4>1966133</vt:i4>
      </vt:variant>
      <vt:variant>
        <vt:i4>20</vt:i4>
      </vt:variant>
      <vt:variant>
        <vt:i4>0</vt:i4>
      </vt:variant>
      <vt:variant>
        <vt:i4>5</vt:i4>
      </vt:variant>
      <vt:variant>
        <vt:lpwstr/>
      </vt:variant>
      <vt:variant>
        <vt:lpwstr>_Toc316485895</vt:lpwstr>
      </vt:variant>
      <vt:variant>
        <vt:i4>1966133</vt:i4>
      </vt:variant>
      <vt:variant>
        <vt:i4>14</vt:i4>
      </vt:variant>
      <vt:variant>
        <vt:i4>0</vt:i4>
      </vt:variant>
      <vt:variant>
        <vt:i4>5</vt:i4>
      </vt:variant>
      <vt:variant>
        <vt:lpwstr/>
      </vt:variant>
      <vt:variant>
        <vt:lpwstr>_Toc316485894</vt:lpwstr>
      </vt:variant>
      <vt:variant>
        <vt:i4>1966133</vt:i4>
      </vt:variant>
      <vt:variant>
        <vt:i4>8</vt:i4>
      </vt:variant>
      <vt:variant>
        <vt:i4>0</vt:i4>
      </vt:variant>
      <vt:variant>
        <vt:i4>5</vt:i4>
      </vt:variant>
      <vt:variant>
        <vt:lpwstr/>
      </vt:variant>
      <vt:variant>
        <vt:lpwstr>_Toc316485893</vt:lpwstr>
      </vt:variant>
      <vt:variant>
        <vt:i4>1966133</vt:i4>
      </vt:variant>
      <vt:variant>
        <vt:i4>2</vt:i4>
      </vt:variant>
      <vt:variant>
        <vt:i4>0</vt:i4>
      </vt:variant>
      <vt:variant>
        <vt:i4>5</vt:i4>
      </vt:variant>
      <vt:variant>
        <vt:lpwstr/>
      </vt:variant>
      <vt:variant>
        <vt:lpwstr>_Toc316485892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Muir-Byenup System Ramsar site: Climate-ready vulnerability assessment</dc:title>
  <dc:creator>Dunlop M and Grigg N</dc:creator>
  <cp:lastModifiedBy>Bec</cp:lastModifiedBy>
  <cp:revision>2</cp:revision>
  <cp:lastPrinted>2020-09-29T04:12:00Z</cp:lastPrinted>
  <dcterms:created xsi:type="dcterms:W3CDTF">2020-10-06T04:25:00Z</dcterms:created>
  <dcterms:modified xsi:type="dcterms:W3CDTF">2020-10-06T04:25:00Z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verTitle">
    <vt:lpwstr>Report Title</vt:lpwstr>
  </property>
  <property fmtid="{D5CDD505-2E9C-101B-9397-08002B2CF9AE}" pid="3" name="CoverSubtitle">
    <vt:lpwstr>Cover Subtitle</vt:lpwstr>
  </property>
  <property fmtid="{D5CDD505-2E9C-101B-9397-08002B2CF9AE}" pid="4" name="ContentTypeId">
    <vt:lpwstr>0x0101004B6FD6131ACCD942B99EE496FC609FF4</vt:lpwstr>
  </property>
  <property fmtid="{D5CDD505-2E9C-101B-9397-08002B2CF9AE}" pid="5" name="RecordPoint_WorkflowType">
    <vt:lpwstr>ActiveSubmitStub</vt:lpwstr>
  </property>
  <property fmtid="{D5CDD505-2E9C-101B-9397-08002B2CF9AE}" pid="6" name="RecordPoint_ActiveItemSiteId">
    <vt:lpwstr>{a8f0bc9d-7c61-4d87-8154-4194e40ae5d3}</vt:lpwstr>
  </property>
  <property fmtid="{D5CDD505-2E9C-101B-9397-08002B2CF9AE}" pid="7" name="RecordPoint_ActiveItemListId">
    <vt:lpwstr>{c0dd4a33-3633-4227-a627-4ade27178786}</vt:lpwstr>
  </property>
  <property fmtid="{D5CDD505-2E9C-101B-9397-08002B2CF9AE}" pid="8" name="RecordPoint_ActiveItemUniqueId">
    <vt:lpwstr>{65e36598-f5b6-4a05-9928-c0b5080283dc}</vt:lpwstr>
  </property>
  <property fmtid="{D5CDD505-2E9C-101B-9397-08002B2CF9AE}" pid="9" name="RecordPoint_ActiveItemWebId">
    <vt:lpwstr>{ce69ccc6-cff4-456b-a994-3619330453a8}</vt:lpwstr>
  </property>
  <property fmtid="{D5CDD505-2E9C-101B-9397-08002B2CF9AE}" pid="10" name="RecordPoint_SubmissionDate">
    <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RecordFormat">
    <vt:lpwstr/>
  </property>
  <property fmtid="{D5CDD505-2E9C-101B-9397-08002B2CF9AE}" pid="14" name="RecordPoint_ActiveItemMoved">
    <vt:lpwstr/>
  </property>
</Properties>
</file>