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1260ACA" w:rsidR="000C3428" w:rsidRDefault="007C549B" w:rsidP="006C181F">
      <w:pPr>
        <w:pStyle w:val="Heading1"/>
      </w:pPr>
      <w:r>
        <w:t>Wild</w:t>
      </w:r>
      <w:r w:rsidR="00CC5CD1">
        <w:t>-</w:t>
      </w:r>
      <w:r>
        <w:t xml:space="preserve">caught </w:t>
      </w:r>
      <w:r w:rsidR="00397A65">
        <w:t>y</w:t>
      </w:r>
      <w:r w:rsidR="0091353B">
        <w:t xml:space="preserve">elloweye </w:t>
      </w:r>
      <w:r w:rsidR="00397A65">
        <w:t>m</w:t>
      </w:r>
      <w:r w:rsidR="00177BE9">
        <w:t>ullet</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66E5CE51" w14:textId="77777777" w:rsidR="0087445F" w:rsidRPr="00F13842" w:rsidRDefault="0087445F" w:rsidP="0087445F">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B78B310"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07A31D3" w14:textId="77777777" w:rsidR="00397A65" w:rsidRDefault="00397A65" w:rsidP="000C3428"/>
    <w:p w14:paraId="432F7359" w14:textId="77777777" w:rsidR="00177BE9" w:rsidRPr="0087445F" w:rsidRDefault="00177BE9" w:rsidP="00177BE9">
      <w:pPr>
        <w:spacing w:after="0" w:line="240" w:lineRule="auto"/>
        <w:rPr>
          <w:rFonts w:ascii="Calibri" w:eastAsia="Times New Roman" w:hAnsi="Calibri" w:cs="Calibri"/>
          <w:b/>
          <w:bCs/>
          <w:sz w:val="24"/>
          <w:szCs w:val="24"/>
          <w:lang w:eastAsia="en-AU"/>
        </w:rPr>
      </w:pPr>
      <w:r w:rsidRPr="0087445F">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177BE9" w:rsidRPr="00177BE9" w14:paraId="0C57371A" w14:textId="77777777" w:rsidTr="00177BE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16D107D" w14:textId="77777777" w:rsidR="00177BE9" w:rsidRPr="00CB5A25" w:rsidRDefault="00177BE9" w:rsidP="00177BE9">
            <w:pPr>
              <w:spacing w:after="0" w:line="240" w:lineRule="auto"/>
              <w:rPr>
                <w:rFonts w:eastAsia="Times New Roman" w:cs="Calibri"/>
                <w:b/>
                <w:bCs/>
                <w:sz w:val="18"/>
                <w:szCs w:val="18"/>
                <w:lang w:eastAsia="en-AU"/>
              </w:rPr>
            </w:pPr>
            <w:r w:rsidRPr="00CB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01E3D89" w14:textId="77777777" w:rsidR="00177BE9" w:rsidRPr="00CB5A25" w:rsidRDefault="00177BE9" w:rsidP="00177BE9">
            <w:pPr>
              <w:spacing w:after="0" w:line="240" w:lineRule="auto"/>
              <w:rPr>
                <w:rFonts w:eastAsia="Times New Roman" w:cs="Calibri"/>
                <w:b/>
                <w:bCs/>
                <w:sz w:val="18"/>
                <w:szCs w:val="18"/>
                <w:lang w:eastAsia="en-AU"/>
              </w:rPr>
            </w:pPr>
            <w:r w:rsidRPr="00CB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2B9E78"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B6B1D8A"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MRL</w:t>
            </w:r>
            <w:r w:rsidRPr="00CB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758F699"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F91FA7"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401BDE"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079D116" w14:textId="77777777" w:rsidR="00177BE9" w:rsidRPr="00CB5A25" w:rsidRDefault="00177BE9" w:rsidP="00177BE9">
            <w:pPr>
              <w:spacing w:after="0" w:line="240" w:lineRule="auto"/>
              <w:jc w:val="center"/>
              <w:rPr>
                <w:rFonts w:eastAsia="Times New Roman" w:cs="Calibri"/>
                <w:b/>
                <w:bCs/>
                <w:sz w:val="18"/>
                <w:szCs w:val="18"/>
                <w:lang w:eastAsia="en-AU"/>
              </w:rPr>
            </w:pPr>
            <w:r w:rsidRPr="00CB5A25">
              <w:rPr>
                <w:rFonts w:eastAsia="Times New Roman" w:cs="Calibri"/>
                <w:b/>
                <w:bCs/>
                <w:sz w:val="18"/>
                <w:szCs w:val="18"/>
                <w:lang w:eastAsia="en-AU"/>
              </w:rPr>
              <w:t>&gt;MRL</w:t>
            </w:r>
          </w:p>
        </w:tc>
      </w:tr>
      <w:tr w:rsidR="00177BE9" w:rsidRPr="00177BE9" w14:paraId="3840E2CE"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99F77"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597427E"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DEA056"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B9BE6F"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1CB9531"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277628"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ECB206"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7673B0"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000DB8EB"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49D7B3"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27E4AB52"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8D3299"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5DAC7D5"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53135AF"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E5455B"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A2722D"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02F215"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7C5A0634"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7BC612"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C6A6AF3"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959530"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A893306"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C7725D3"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1F2F5C8"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CBC34F"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109CBE"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5DC6452D"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ACE949"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87E5AAE"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6991CA"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0ABE48"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232D070"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2730AF8"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787AFF"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137D9A"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6668A960"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58AD16"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56F4E162"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7755E1"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265414"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5747E12"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1156DA7"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1C75D5"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E1683C"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6B7CD36F"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36B113"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453400A4"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096C24"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8695BE"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92B6CD2"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1FA831E"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84CCAD"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CB3DC"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r w:rsidR="00177BE9" w:rsidRPr="00177BE9" w14:paraId="70FA2D15" w14:textId="77777777" w:rsidTr="00177B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C83DB0"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2F36639" w14:textId="77777777" w:rsidR="00177BE9" w:rsidRPr="00CB5A25" w:rsidRDefault="00177BE9" w:rsidP="00177BE9">
            <w:pPr>
              <w:spacing w:after="0" w:line="240" w:lineRule="auto"/>
              <w:rPr>
                <w:rFonts w:eastAsia="Times New Roman" w:cs="Calibri"/>
                <w:sz w:val="18"/>
                <w:szCs w:val="18"/>
                <w:lang w:eastAsia="en-AU"/>
              </w:rPr>
            </w:pPr>
            <w:r w:rsidRPr="00CB5A2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A57804"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FA0D18"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FD50AD0"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0CB723"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11DA9102"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9C4A9" w14:textId="77777777" w:rsidR="00177BE9" w:rsidRPr="00CB5A25" w:rsidRDefault="00177BE9" w:rsidP="00177BE9">
            <w:pPr>
              <w:spacing w:after="0" w:line="240" w:lineRule="auto"/>
              <w:jc w:val="center"/>
              <w:rPr>
                <w:rFonts w:eastAsia="Times New Roman" w:cs="Calibri"/>
                <w:sz w:val="18"/>
                <w:szCs w:val="18"/>
                <w:lang w:eastAsia="en-AU"/>
              </w:rPr>
            </w:pPr>
            <w:r w:rsidRPr="00CB5A25">
              <w:rPr>
                <w:rFonts w:eastAsia="Times New Roman" w:cs="Calibri"/>
                <w:sz w:val="18"/>
                <w:szCs w:val="18"/>
                <w:lang w:eastAsia="en-AU"/>
              </w:rPr>
              <w:t>0</w:t>
            </w:r>
          </w:p>
        </w:tc>
      </w:tr>
    </w:tbl>
    <w:p w14:paraId="40DB0078" w14:textId="77777777" w:rsidR="003F0FFD" w:rsidRDefault="003F0FFD" w:rsidP="000C3428"/>
    <w:sectPr w:rsidR="003F0FF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868F" w14:textId="526E85E2" w:rsidR="000C6E34" w:rsidRDefault="000C6E34" w:rsidP="00853570">
    <w:pPr>
      <w:pStyle w:val="Subtitle"/>
      <w:rPr>
        <w:sz w:val="22"/>
        <w:szCs w:val="22"/>
      </w:rPr>
    </w:pPr>
    <w:r w:rsidRPr="009E6062">
      <w:rPr>
        <w:sz w:val="22"/>
        <w:szCs w:val="22"/>
      </w:rPr>
      <w:t>National Residue Survey</w:t>
    </w:r>
    <w:r w:rsidR="0087445F">
      <w:rPr>
        <w:sz w:val="22"/>
        <w:szCs w:val="22"/>
      </w:rPr>
      <w:t xml:space="preserve">, </w:t>
    </w:r>
    <w:bookmarkStart w:id="0" w:name="_Hlk54870824"/>
    <w:r w:rsidR="0087445F" w:rsidRPr="009E6062">
      <w:rPr>
        <w:sz w:val="22"/>
        <w:szCs w:val="22"/>
      </w:rPr>
      <w:t>Department of Agriculture</w:t>
    </w:r>
    <w:r w:rsidR="0087445F">
      <w:rPr>
        <w:sz w:val="22"/>
        <w:szCs w:val="22"/>
      </w:rPr>
      <w:t>,</w:t>
    </w:r>
    <w:r w:rsidR="0087445F"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E3CD422" w:rsidR="00371366" w:rsidRDefault="0087445F" w:rsidP="00C16FC4">
    <w:pPr>
      <w:pStyle w:val="Header"/>
      <w:jc w:val="left"/>
    </w:pPr>
    <w:r>
      <w:rPr>
        <w:noProof/>
      </w:rPr>
      <w:drawing>
        <wp:inline distT="0" distB="0" distL="0" distR="0" wp14:anchorId="1EA2DBAB" wp14:editId="68D1F54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6E34"/>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97A65"/>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6F05"/>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445F"/>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53B"/>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A25"/>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5CD1"/>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1F2"/>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B7FCF"/>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yelloweye mullet residue testing annual datasets 2019–20</vt:lpstr>
    </vt:vector>
  </TitlesOfParts>
  <Company/>
  <LinksUpToDate>false</LinksUpToDate>
  <CharactersWithSpaces>1792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yelloweye mullet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2021-03-04T03:13:00Z</dcterms:created>
  <dcterms:modified xsi:type="dcterms:W3CDTF">2021-03-11T00:11:00Z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